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79"/>
        <w:tblLook w:firstRow="1" w:lastRow="0" w:firstColumn="0" w:lastColumn="0" w:noHBand="0" w:noVBand="0" w:val="0020"/>
        <w:jc w:val="start"/>
      </w:tblPr>
      <w:tblGrid>
        <w:gridCol w:w="355"/>
        <w:gridCol w:w="489"/>
        <w:gridCol w:w="444"/>
        <w:gridCol w:w="444"/>
        <w:gridCol w:w="355"/>
        <w:gridCol w:w="400"/>
        <w:gridCol w:w="400"/>
        <w:gridCol w:w="355"/>
        <w:gridCol w:w="667"/>
        <w:gridCol w:w="667"/>
        <w:gridCol w:w="578"/>
        <w:gridCol w:w="444"/>
        <w:gridCol w:w="444"/>
        <w:gridCol w:w="355"/>
        <w:gridCol w:w="311"/>
        <w:gridCol w:w="311"/>
        <w:gridCol w:w="222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2025-09-12T22:58:11Z</dcterms:created>
  <dcterms:modified xsi:type="dcterms:W3CDTF">2025-09-12T22:58:11Z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