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79"/>
        <w:tblLook w:firstRow="1" w:lastRow="0" w:firstColumn="0" w:lastColumn="0" w:noHBand="0" w:noVBand="0" w:val="0020"/>
        <w:jc w:val="start"/>
      </w:tblPr>
      <w:tblGrid>
        <w:gridCol w:w="355"/>
        <w:gridCol w:w="489"/>
        <w:gridCol w:w="444"/>
        <w:gridCol w:w="444"/>
        <w:gridCol w:w="355"/>
        <w:gridCol w:w="400"/>
        <w:gridCol w:w="400"/>
        <w:gridCol w:w="355"/>
        <w:gridCol w:w="667"/>
        <w:gridCol w:w="667"/>
        <w:gridCol w:w="578"/>
        <w:gridCol w:w="444"/>
        <w:gridCol w:w="444"/>
        <w:gridCol w:w="355"/>
        <w:gridCol w:w="311"/>
        <w:gridCol w:w="311"/>
        <w:gridCol w:w="222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2025-06-20T20:54:07Z</dcterms:created>
  <dcterms:modified xsi:type="dcterms:W3CDTF">2025-06-20T20:54:07Z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