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D8B38" w14:textId="77777777" w:rsidR="00DD729D" w:rsidRPr="00DD729D" w:rsidRDefault="00DD729D" w:rsidP="00DD729D">
      <w:pPr>
        <w:spacing w:after="100" w:line="276" w:lineRule="auto"/>
        <w:rPr>
          <w:rFonts w:ascii="Arial" w:eastAsia="Arial" w:hAnsi="Arial" w:cs="Arial"/>
          <w:kern w:val="0"/>
          <w:highlight w:val="white"/>
          <w:lang w:val="en"/>
          <w14:ligatures w14:val="none"/>
        </w:rPr>
      </w:pPr>
      <w:r w:rsidRPr="00DD729D">
        <w:rPr>
          <w:rFonts w:ascii="Google Sans" w:eastAsia="Google Sans" w:hAnsi="Google Sans" w:cs="Google Sans"/>
          <w:b/>
          <w:color w:val="1155CC"/>
          <w:kern w:val="0"/>
          <w:sz w:val="24"/>
          <w:szCs w:val="24"/>
          <w:highlight w:val="white"/>
          <w:lang w:val="en"/>
          <w14:ligatures w14:val="none"/>
        </w:rPr>
        <w:t>Project proposal</w:t>
      </w:r>
    </w:p>
    <w:p w14:paraId="3AC2B1F2" w14:textId="0AF7F109" w:rsidR="00DD729D" w:rsidRPr="00DD729D" w:rsidRDefault="006D0DC0" w:rsidP="00DD729D">
      <w:pPr>
        <w:keepNext/>
        <w:keepLines/>
        <w:spacing w:before="200" w:after="60" w:line="276" w:lineRule="auto"/>
        <w:jc w:val="center"/>
        <w:rPr>
          <w:rFonts w:ascii="Arial" w:eastAsia="Arial" w:hAnsi="Arial" w:cs="Arial"/>
          <w:b/>
          <w:kern w:val="0"/>
          <w:sz w:val="52"/>
          <w:szCs w:val="52"/>
          <w:lang w:val="en"/>
          <w14:ligatures w14:val="none"/>
        </w:rPr>
      </w:pPr>
      <w:bookmarkStart w:id="0" w:name="_k0tpbr31jpmu" w:colFirst="0" w:colLast="0"/>
      <w:bookmarkEnd w:id="0"/>
      <w:r>
        <w:rPr>
          <w:rFonts w:ascii="Arial" w:eastAsia="Arial" w:hAnsi="Arial" w:cs="Arial"/>
          <w:b/>
          <w:kern w:val="0"/>
          <w:sz w:val="52"/>
          <w:szCs w:val="52"/>
          <w:lang w:val="en"/>
          <w14:ligatures w14:val="none"/>
        </w:rPr>
        <w:t>Salifort employee retention</w:t>
      </w:r>
      <w:r w:rsidR="00DD729D" w:rsidRPr="00DD729D">
        <w:rPr>
          <w:rFonts w:ascii="Arial" w:eastAsia="Arial" w:hAnsi="Arial" w:cs="Arial"/>
          <w:b/>
          <w:kern w:val="0"/>
          <w:sz w:val="52"/>
          <w:szCs w:val="52"/>
          <w:lang w:val="en"/>
          <w14:ligatures w14:val="none"/>
        </w:rPr>
        <w:t xml:space="preserve"> project proposal</w:t>
      </w:r>
    </w:p>
    <w:p w14:paraId="5A315925" w14:textId="77777777" w:rsidR="00DD729D" w:rsidRPr="00DD729D" w:rsidRDefault="00DD729D" w:rsidP="00DD729D">
      <w:pPr>
        <w:keepNext/>
        <w:keepLines/>
        <w:spacing w:before="360" w:after="120" w:line="276" w:lineRule="auto"/>
        <w:outlineLvl w:val="1"/>
        <w:rPr>
          <w:rFonts w:ascii="Arial" w:eastAsia="Arial" w:hAnsi="Arial" w:cs="Arial"/>
          <w:b/>
          <w:kern w:val="0"/>
          <w:sz w:val="32"/>
          <w:szCs w:val="32"/>
          <w:lang w:val="en"/>
          <w14:ligatures w14:val="none"/>
        </w:rPr>
      </w:pPr>
      <w:bookmarkStart w:id="1" w:name="_ktz5mlu0b7kz" w:colFirst="0" w:colLast="0"/>
      <w:bookmarkEnd w:id="1"/>
      <w:r w:rsidRPr="00DD729D">
        <w:rPr>
          <w:rFonts w:ascii="Arial" w:eastAsia="Arial" w:hAnsi="Arial" w:cs="Arial"/>
          <w:b/>
          <w:kern w:val="0"/>
          <w:sz w:val="32"/>
          <w:szCs w:val="32"/>
          <w:lang w:val="en"/>
          <w14:ligatures w14:val="none"/>
        </w:rPr>
        <w:t>Overview</w:t>
      </w:r>
    </w:p>
    <w:p w14:paraId="3235BE2E" w14:textId="3020805B" w:rsidR="00DD729D" w:rsidRPr="006D0DC0" w:rsidRDefault="00B479C2" w:rsidP="00210927">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142" w:right="27"/>
        <w:rPr>
          <w:rFonts w:ascii="Arial" w:eastAsia="Arial" w:hAnsi="Arial" w:cs="Arial"/>
          <w:iCs/>
          <w:color w:val="999999"/>
          <w:kern w:val="0"/>
          <w:lang w:val="en"/>
          <w14:ligatures w14:val="none"/>
        </w:rPr>
      </w:pPr>
      <w:r w:rsidRPr="00B479C2">
        <w:rPr>
          <w:rFonts w:ascii="Arial" w:eastAsia="Arial" w:hAnsi="Arial" w:cs="Arial"/>
          <w:iCs/>
          <w:color w:val="999999"/>
          <w:kern w:val="0"/>
          <w:lang w:val="en"/>
          <w14:ligatures w14:val="none"/>
        </w:rPr>
        <w:t>The HR department at Salifort Motors wants to take some initiatives to improve employee satisfaction levels at the company. They collected data from employees, but now they don’t know what to do with it. They have the following question: what’s likely to make the employee leave the company?</w:t>
      </w:r>
    </w:p>
    <w:p w14:paraId="52CDA71A" w14:textId="77777777" w:rsidR="00DD729D" w:rsidRPr="00DD729D" w:rsidRDefault="00000000" w:rsidP="00DD729D">
      <w:pPr>
        <w:spacing w:after="0" w:line="276" w:lineRule="auto"/>
        <w:rPr>
          <w:rFonts w:ascii="Arial" w:eastAsia="Arial" w:hAnsi="Arial" w:cs="Arial"/>
          <w:kern w:val="0"/>
          <w:lang w:val="en"/>
          <w14:ligatures w14:val="none"/>
        </w:rPr>
      </w:pPr>
      <w:r>
        <w:rPr>
          <w:rFonts w:ascii="Arial" w:eastAsia="Arial" w:hAnsi="Arial" w:cs="Arial"/>
          <w:kern w:val="0"/>
          <w:lang w:val="en"/>
          <w14:ligatures w14:val="none"/>
        </w:rPr>
        <w:pict w14:anchorId="6173E88E">
          <v:rect id="_x0000_i1025" style="width:0;height:1.5pt" o:hralign="center" o:hrstd="t" o:hr="t" fillcolor="#a0a0a0" stroked="f"/>
        </w:pict>
      </w:r>
    </w:p>
    <w:p w14:paraId="369079B8" w14:textId="77777777" w:rsidR="00DD729D" w:rsidRPr="00DD729D" w:rsidRDefault="00DD729D" w:rsidP="00DD729D">
      <w:pPr>
        <w:spacing w:after="0" w:line="276" w:lineRule="auto"/>
        <w:rPr>
          <w:rFonts w:ascii="Arial" w:eastAsia="Arial" w:hAnsi="Arial" w:cs="Arial"/>
          <w:kern w:val="0"/>
          <w:lang w:val="en"/>
          <w14:ligatures w14:val="none"/>
        </w:rPr>
      </w:pPr>
    </w:p>
    <w:tbl>
      <w:tblPr>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4"/>
        <w:gridCol w:w="5387"/>
        <w:gridCol w:w="1984"/>
      </w:tblGrid>
      <w:tr w:rsidR="00DD729D" w:rsidRPr="00DD729D" w14:paraId="620BC14F" w14:textId="77777777" w:rsidTr="00210927">
        <w:tc>
          <w:tcPr>
            <w:tcW w:w="3534" w:type="dxa"/>
            <w:shd w:val="clear" w:color="auto" w:fill="auto"/>
            <w:tcMar>
              <w:top w:w="100" w:type="dxa"/>
              <w:left w:w="100" w:type="dxa"/>
              <w:bottom w:w="100" w:type="dxa"/>
              <w:right w:w="100" w:type="dxa"/>
            </w:tcMar>
            <w:vAlign w:val="center"/>
          </w:tcPr>
          <w:p w14:paraId="5F9A698C" w14:textId="77777777" w:rsidR="00DD729D" w:rsidRPr="00DD729D" w:rsidRDefault="00DD729D" w:rsidP="00210927">
            <w:pPr>
              <w:spacing w:after="0" w:line="276" w:lineRule="auto"/>
              <w:jc w:val="center"/>
              <w:rPr>
                <w:rFonts w:ascii="Arial" w:eastAsia="Arial" w:hAnsi="Arial" w:cs="Arial"/>
                <w:b/>
                <w:kern w:val="0"/>
                <w:sz w:val="16"/>
                <w:szCs w:val="16"/>
                <w:lang w:val="en"/>
                <w14:ligatures w14:val="none"/>
              </w:rPr>
            </w:pPr>
            <w:r w:rsidRPr="00DD729D">
              <w:rPr>
                <w:rFonts w:ascii="Arial" w:eastAsia="Arial" w:hAnsi="Arial" w:cs="Arial"/>
                <w:b/>
                <w:kern w:val="0"/>
                <w:sz w:val="16"/>
                <w:szCs w:val="16"/>
                <w:lang w:val="en"/>
                <w14:ligatures w14:val="none"/>
              </w:rPr>
              <w:t>Milestones</w:t>
            </w:r>
          </w:p>
        </w:tc>
        <w:tc>
          <w:tcPr>
            <w:tcW w:w="5387" w:type="dxa"/>
            <w:shd w:val="clear" w:color="auto" w:fill="auto"/>
            <w:tcMar>
              <w:top w:w="100" w:type="dxa"/>
              <w:left w:w="100" w:type="dxa"/>
              <w:bottom w:w="100" w:type="dxa"/>
              <w:right w:w="100" w:type="dxa"/>
            </w:tcMar>
            <w:vAlign w:val="center"/>
          </w:tcPr>
          <w:p w14:paraId="41D01AAB" w14:textId="77777777" w:rsidR="00DD729D" w:rsidRPr="00DD729D" w:rsidRDefault="00DD729D" w:rsidP="00210927">
            <w:pPr>
              <w:spacing w:after="0" w:line="276" w:lineRule="auto"/>
              <w:jc w:val="center"/>
              <w:rPr>
                <w:rFonts w:ascii="Arial" w:eastAsia="Arial" w:hAnsi="Arial" w:cs="Arial"/>
                <w:b/>
                <w:kern w:val="0"/>
                <w:sz w:val="16"/>
                <w:szCs w:val="16"/>
                <w:lang w:val="en"/>
                <w14:ligatures w14:val="none"/>
              </w:rPr>
            </w:pPr>
            <w:r w:rsidRPr="00DD729D">
              <w:rPr>
                <w:rFonts w:ascii="Arial" w:eastAsia="Arial" w:hAnsi="Arial" w:cs="Arial"/>
                <w:b/>
                <w:kern w:val="0"/>
                <w:sz w:val="16"/>
                <w:szCs w:val="16"/>
                <w:lang w:val="en"/>
                <w14:ligatures w14:val="none"/>
              </w:rPr>
              <w:t>Tasks</w:t>
            </w:r>
          </w:p>
        </w:tc>
        <w:tc>
          <w:tcPr>
            <w:tcW w:w="1984" w:type="dxa"/>
            <w:shd w:val="clear" w:color="auto" w:fill="auto"/>
            <w:tcMar>
              <w:top w:w="100" w:type="dxa"/>
              <w:left w:w="100" w:type="dxa"/>
              <w:bottom w:w="100" w:type="dxa"/>
              <w:right w:w="100" w:type="dxa"/>
            </w:tcMar>
            <w:vAlign w:val="center"/>
          </w:tcPr>
          <w:p w14:paraId="679BE0CB" w14:textId="77777777" w:rsidR="00DD729D" w:rsidRPr="00DD729D" w:rsidRDefault="00DD729D" w:rsidP="00210927">
            <w:pPr>
              <w:spacing w:after="0" w:line="276" w:lineRule="auto"/>
              <w:jc w:val="center"/>
              <w:rPr>
                <w:rFonts w:ascii="Arial" w:eastAsia="Arial" w:hAnsi="Arial" w:cs="Arial"/>
                <w:b/>
                <w:kern w:val="0"/>
                <w:sz w:val="16"/>
                <w:szCs w:val="16"/>
                <w:lang w:val="en"/>
                <w14:ligatures w14:val="none"/>
              </w:rPr>
            </w:pPr>
            <w:r w:rsidRPr="00DD729D">
              <w:rPr>
                <w:rFonts w:ascii="Arial" w:eastAsia="Arial" w:hAnsi="Arial" w:cs="Arial"/>
                <w:b/>
                <w:kern w:val="0"/>
                <w:sz w:val="16"/>
                <w:szCs w:val="16"/>
                <w:lang w:val="en"/>
                <w14:ligatures w14:val="none"/>
              </w:rPr>
              <w:t>PACE stages</w:t>
            </w:r>
          </w:p>
        </w:tc>
      </w:tr>
      <w:tr w:rsidR="00DD729D" w:rsidRPr="00DD729D" w14:paraId="7DAFFE8E" w14:textId="77777777" w:rsidTr="00210927">
        <w:tc>
          <w:tcPr>
            <w:tcW w:w="3534" w:type="dxa"/>
            <w:shd w:val="clear" w:color="auto" w:fill="auto"/>
            <w:tcMar>
              <w:top w:w="100" w:type="dxa"/>
              <w:left w:w="100" w:type="dxa"/>
              <w:bottom w:w="100" w:type="dxa"/>
              <w:right w:w="100" w:type="dxa"/>
            </w:tcMar>
            <w:vAlign w:val="center"/>
          </w:tcPr>
          <w:p w14:paraId="7803CD4F" w14:textId="40B7DCFF" w:rsidR="00DD729D" w:rsidRPr="00DD729D" w:rsidRDefault="00CE2876" w:rsidP="00210927">
            <w:pPr>
              <w:widowControl w:val="0"/>
              <w:spacing w:before="200" w:after="0" w:line="480" w:lineRule="auto"/>
              <w:jc w:val="center"/>
              <w:rPr>
                <w:rFonts w:ascii="Arial" w:eastAsia="Arial" w:hAnsi="Arial" w:cs="Arial"/>
                <w:b/>
                <w:kern w:val="0"/>
                <w:lang w:val="en"/>
                <w14:ligatures w14:val="none"/>
              </w:rPr>
            </w:pPr>
            <w:r>
              <w:rPr>
                <w:rFonts w:ascii="Arial" w:eastAsia="Arial" w:hAnsi="Arial" w:cs="Arial"/>
                <w:b/>
                <w:kern w:val="0"/>
                <w:lang w:val="en"/>
                <w14:ligatures w14:val="none"/>
              </w:rPr>
              <w:t>Gain understanding of the HR department’s needs and sign-off on the project proposal and its scope</w:t>
            </w:r>
          </w:p>
        </w:tc>
        <w:tc>
          <w:tcPr>
            <w:tcW w:w="5387" w:type="dxa"/>
            <w:shd w:val="clear" w:color="auto" w:fill="auto"/>
            <w:tcMar>
              <w:top w:w="100" w:type="dxa"/>
              <w:left w:w="100" w:type="dxa"/>
              <w:bottom w:w="100" w:type="dxa"/>
              <w:right w:w="100" w:type="dxa"/>
            </w:tcMar>
            <w:vAlign w:val="center"/>
          </w:tcPr>
          <w:p w14:paraId="1B4DDF6D" w14:textId="77777777" w:rsidR="00DD729D" w:rsidRDefault="00CE2876" w:rsidP="00210927">
            <w:pPr>
              <w:pStyle w:val="ListParagraph"/>
              <w:widowControl w:val="0"/>
              <w:numPr>
                <w:ilvl w:val="0"/>
                <w:numId w:val="1"/>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Gain understanding of the project need</w:t>
            </w:r>
          </w:p>
          <w:p w14:paraId="70737C55" w14:textId="77777777" w:rsidR="00CE2876" w:rsidRDefault="00CE2876" w:rsidP="00210927">
            <w:pPr>
              <w:pStyle w:val="ListParagraph"/>
              <w:widowControl w:val="0"/>
              <w:numPr>
                <w:ilvl w:val="0"/>
                <w:numId w:val="1"/>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Determine the project scope</w:t>
            </w:r>
          </w:p>
          <w:p w14:paraId="36DCFB2D" w14:textId="569CBA13" w:rsidR="00CE2876" w:rsidRDefault="00CE2876" w:rsidP="00210927">
            <w:pPr>
              <w:pStyle w:val="ListParagraph"/>
              <w:widowControl w:val="0"/>
              <w:numPr>
                <w:ilvl w:val="0"/>
                <w:numId w:val="1"/>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Determine the project deliverables</w:t>
            </w:r>
          </w:p>
          <w:p w14:paraId="44E85931" w14:textId="6B91BF9B" w:rsidR="00CE2876" w:rsidRPr="00CE2876" w:rsidRDefault="00210927" w:rsidP="00210927">
            <w:pPr>
              <w:pStyle w:val="ListParagraph"/>
              <w:widowControl w:val="0"/>
              <w:numPr>
                <w:ilvl w:val="0"/>
                <w:numId w:val="1"/>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Get sign-off on the project proposal</w:t>
            </w:r>
          </w:p>
        </w:tc>
        <w:tc>
          <w:tcPr>
            <w:tcW w:w="1984" w:type="dxa"/>
            <w:shd w:val="clear" w:color="auto" w:fill="auto"/>
            <w:tcMar>
              <w:top w:w="100" w:type="dxa"/>
              <w:left w:w="100" w:type="dxa"/>
              <w:bottom w:w="100" w:type="dxa"/>
              <w:right w:w="100" w:type="dxa"/>
            </w:tcMar>
            <w:vAlign w:val="center"/>
          </w:tcPr>
          <w:p w14:paraId="20B292A1" w14:textId="7471FD3D" w:rsidR="00DD729D" w:rsidRPr="00CE2876" w:rsidRDefault="00CE2876" w:rsidP="00210927">
            <w:pPr>
              <w:widowControl w:val="0"/>
              <w:spacing w:before="200" w:after="0" w:line="480" w:lineRule="auto"/>
              <w:jc w:val="center"/>
              <w:rPr>
                <w:rFonts w:ascii="Google Sans" w:eastAsia="Google Sans" w:hAnsi="Google Sans" w:cs="Google Sans"/>
                <w:b/>
                <w:kern w:val="0"/>
                <w:lang w:val="en"/>
                <w14:ligatures w14:val="none"/>
              </w:rPr>
            </w:pPr>
            <w:r w:rsidRPr="00CE2876">
              <w:rPr>
                <w:rFonts w:ascii="Google Sans" w:eastAsia="Google Sans" w:hAnsi="Google Sans" w:cs="Google Sans"/>
                <w:b/>
                <w:kern w:val="0"/>
                <w:lang w:val="en"/>
                <w14:ligatures w14:val="none"/>
              </w:rPr>
              <w:t>Planning</w:t>
            </w:r>
          </w:p>
        </w:tc>
      </w:tr>
      <w:tr w:rsidR="00DD729D" w:rsidRPr="00DD729D" w14:paraId="132B45C2" w14:textId="77777777" w:rsidTr="00210927">
        <w:tc>
          <w:tcPr>
            <w:tcW w:w="3534" w:type="dxa"/>
            <w:shd w:val="clear" w:color="auto" w:fill="F3F3F3"/>
            <w:tcMar>
              <w:top w:w="100" w:type="dxa"/>
              <w:left w:w="100" w:type="dxa"/>
              <w:bottom w:w="100" w:type="dxa"/>
              <w:right w:w="100" w:type="dxa"/>
            </w:tcMar>
            <w:vAlign w:val="center"/>
          </w:tcPr>
          <w:p w14:paraId="63C58625" w14:textId="5C7218F1" w:rsidR="00DD729D" w:rsidRPr="00DD729D" w:rsidRDefault="00210927" w:rsidP="00210927">
            <w:pPr>
              <w:widowControl w:val="0"/>
              <w:spacing w:before="200" w:after="0" w:line="480" w:lineRule="auto"/>
              <w:jc w:val="center"/>
              <w:rPr>
                <w:rFonts w:ascii="Arial" w:eastAsia="Arial" w:hAnsi="Arial" w:cs="Arial"/>
                <w:b/>
                <w:kern w:val="0"/>
                <w:lang w:val="en"/>
                <w14:ligatures w14:val="none"/>
              </w:rPr>
            </w:pPr>
            <w:r>
              <w:rPr>
                <w:rFonts w:ascii="Arial" w:eastAsia="Arial" w:hAnsi="Arial" w:cs="Arial"/>
                <w:b/>
                <w:kern w:val="0"/>
                <w:lang w:val="en"/>
                <w14:ligatures w14:val="none"/>
              </w:rPr>
              <w:t>Initial EDA and cleaning</w:t>
            </w:r>
          </w:p>
        </w:tc>
        <w:tc>
          <w:tcPr>
            <w:tcW w:w="5387" w:type="dxa"/>
            <w:shd w:val="clear" w:color="auto" w:fill="F3F3F3"/>
            <w:tcMar>
              <w:top w:w="100" w:type="dxa"/>
              <w:left w:w="100" w:type="dxa"/>
              <w:bottom w:w="100" w:type="dxa"/>
              <w:right w:w="100" w:type="dxa"/>
            </w:tcMar>
            <w:vAlign w:val="center"/>
          </w:tcPr>
          <w:p w14:paraId="60C0EF0A" w14:textId="77777777" w:rsidR="00DD729D" w:rsidRDefault="00210927" w:rsidP="00210927">
            <w:pPr>
              <w:pStyle w:val="ListParagraph"/>
              <w:widowControl w:val="0"/>
              <w:numPr>
                <w:ilvl w:val="0"/>
                <w:numId w:val="2"/>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Gain understanding of the data</w:t>
            </w:r>
          </w:p>
          <w:p w14:paraId="5A260A21" w14:textId="77777777" w:rsidR="00210927" w:rsidRDefault="00477B03" w:rsidP="00210927">
            <w:pPr>
              <w:pStyle w:val="ListParagraph"/>
              <w:widowControl w:val="0"/>
              <w:numPr>
                <w:ilvl w:val="0"/>
                <w:numId w:val="2"/>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Clean up the data for any inconsistencies</w:t>
            </w:r>
          </w:p>
          <w:p w14:paraId="7A894674" w14:textId="77777777" w:rsidR="00477B03" w:rsidRDefault="00477B03" w:rsidP="00210927">
            <w:pPr>
              <w:pStyle w:val="ListParagraph"/>
              <w:widowControl w:val="0"/>
              <w:numPr>
                <w:ilvl w:val="0"/>
                <w:numId w:val="2"/>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Verify whether there are missing, duplicated or outlier values</w:t>
            </w:r>
          </w:p>
          <w:p w14:paraId="2BB81D53" w14:textId="373C24AF" w:rsidR="00477B03" w:rsidRPr="00210927" w:rsidRDefault="00477B03" w:rsidP="00210927">
            <w:pPr>
              <w:pStyle w:val="ListParagraph"/>
              <w:widowControl w:val="0"/>
              <w:numPr>
                <w:ilvl w:val="0"/>
                <w:numId w:val="2"/>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Determine what to do about the aforementioned values</w:t>
            </w:r>
          </w:p>
        </w:tc>
        <w:tc>
          <w:tcPr>
            <w:tcW w:w="1984" w:type="dxa"/>
            <w:shd w:val="clear" w:color="auto" w:fill="F3F3F3"/>
            <w:tcMar>
              <w:top w:w="100" w:type="dxa"/>
              <w:left w:w="100" w:type="dxa"/>
              <w:bottom w:w="100" w:type="dxa"/>
              <w:right w:w="100" w:type="dxa"/>
            </w:tcMar>
            <w:vAlign w:val="center"/>
          </w:tcPr>
          <w:p w14:paraId="5149B17F" w14:textId="41A832C9" w:rsidR="00DD729D" w:rsidRPr="00CE2876" w:rsidRDefault="00477B03" w:rsidP="00210927">
            <w:pPr>
              <w:widowControl w:val="0"/>
              <w:spacing w:before="200" w:after="0" w:line="480" w:lineRule="auto"/>
              <w:jc w:val="center"/>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Planning</w:t>
            </w:r>
          </w:p>
        </w:tc>
      </w:tr>
      <w:tr w:rsidR="00DD729D" w:rsidRPr="00DD729D" w14:paraId="51BEDED8" w14:textId="77777777" w:rsidTr="00210927">
        <w:tc>
          <w:tcPr>
            <w:tcW w:w="3534" w:type="dxa"/>
            <w:shd w:val="clear" w:color="auto" w:fill="auto"/>
            <w:tcMar>
              <w:top w:w="100" w:type="dxa"/>
              <w:left w:w="100" w:type="dxa"/>
              <w:bottom w:w="100" w:type="dxa"/>
              <w:right w:w="100" w:type="dxa"/>
            </w:tcMar>
            <w:vAlign w:val="center"/>
          </w:tcPr>
          <w:p w14:paraId="7E1FD72C" w14:textId="7380AC98" w:rsidR="00DD729D" w:rsidRPr="00DD729D" w:rsidRDefault="00477B03" w:rsidP="00210927">
            <w:pPr>
              <w:widowControl w:val="0"/>
              <w:spacing w:before="200" w:after="0" w:line="480" w:lineRule="auto"/>
              <w:jc w:val="center"/>
              <w:rPr>
                <w:rFonts w:ascii="Arial" w:eastAsia="Arial" w:hAnsi="Arial" w:cs="Arial"/>
                <w:b/>
                <w:kern w:val="0"/>
                <w:lang w:val="en"/>
                <w14:ligatures w14:val="none"/>
              </w:rPr>
            </w:pPr>
            <w:r>
              <w:rPr>
                <w:rFonts w:ascii="Arial" w:eastAsia="Arial" w:hAnsi="Arial" w:cs="Arial"/>
                <w:b/>
                <w:kern w:val="0"/>
                <w:lang w:val="en"/>
                <w14:ligatures w14:val="none"/>
              </w:rPr>
              <w:t>Data Exploration</w:t>
            </w:r>
          </w:p>
        </w:tc>
        <w:tc>
          <w:tcPr>
            <w:tcW w:w="5387" w:type="dxa"/>
            <w:shd w:val="clear" w:color="auto" w:fill="auto"/>
            <w:tcMar>
              <w:top w:w="100" w:type="dxa"/>
              <w:left w:w="100" w:type="dxa"/>
              <w:bottom w:w="100" w:type="dxa"/>
              <w:right w:w="100" w:type="dxa"/>
            </w:tcMar>
            <w:vAlign w:val="center"/>
          </w:tcPr>
          <w:p w14:paraId="0DD01EE7" w14:textId="77777777" w:rsidR="00DD729D" w:rsidRDefault="00477B03" w:rsidP="00477B03">
            <w:pPr>
              <w:pStyle w:val="ListParagraph"/>
              <w:widowControl w:val="0"/>
              <w:numPr>
                <w:ilvl w:val="0"/>
                <w:numId w:val="3"/>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Gain further understanding of the data</w:t>
            </w:r>
          </w:p>
          <w:p w14:paraId="3085E368" w14:textId="77777777" w:rsidR="00477B03" w:rsidRDefault="00477B03" w:rsidP="00477B03">
            <w:pPr>
              <w:pStyle w:val="ListParagraph"/>
              <w:widowControl w:val="0"/>
              <w:numPr>
                <w:ilvl w:val="0"/>
                <w:numId w:val="3"/>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Understand correlations amongst the variables</w:t>
            </w:r>
          </w:p>
          <w:p w14:paraId="268EBFED" w14:textId="3CB6F11C" w:rsidR="00477B03" w:rsidRPr="00477B03" w:rsidRDefault="00477B03" w:rsidP="00477B03">
            <w:pPr>
              <w:pStyle w:val="ListParagraph"/>
              <w:widowControl w:val="0"/>
              <w:numPr>
                <w:ilvl w:val="0"/>
                <w:numId w:val="3"/>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Gain insight about the underlying business problem</w:t>
            </w:r>
          </w:p>
        </w:tc>
        <w:tc>
          <w:tcPr>
            <w:tcW w:w="1984" w:type="dxa"/>
            <w:shd w:val="clear" w:color="auto" w:fill="auto"/>
            <w:tcMar>
              <w:top w:w="100" w:type="dxa"/>
              <w:left w:w="100" w:type="dxa"/>
              <w:bottom w:w="100" w:type="dxa"/>
              <w:right w:w="100" w:type="dxa"/>
            </w:tcMar>
            <w:vAlign w:val="center"/>
          </w:tcPr>
          <w:p w14:paraId="4D65B433" w14:textId="7B602A3E" w:rsidR="00DD729D" w:rsidRPr="00CE2876" w:rsidRDefault="00477B03" w:rsidP="00210927">
            <w:pPr>
              <w:widowControl w:val="0"/>
              <w:spacing w:before="200" w:after="0" w:line="480" w:lineRule="auto"/>
              <w:jc w:val="center"/>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Analyse</w:t>
            </w:r>
          </w:p>
        </w:tc>
      </w:tr>
      <w:tr w:rsidR="00DD729D" w:rsidRPr="00DD729D" w14:paraId="3D77652C" w14:textId="77777777" w:rsidTr="00210927">
        <w:trPr>
          <w:cantSplit/>
        </w:trPr>
        <w:tc>
          <w:tcPr>
            <w:tcW w:w="3534" w:type="dxa"/>
            <w:shd w:val="clear" w:color="auto" w:fill="F3F3F3"/>
            <w:tcMar>
              <w:top w:w="100" w:type="dxa"/>
              <w:left w:w="100" w:type="dxa"/>
              <w:bottom w:w="100" w:type="dxa"/>
              <w:right w:w="100" w:type="dxa"/>
            </w:tcMar>
            <w:vAlign w:val="center"/>
          </w:tcPr>
          <w:p w14:paraId="2277E7E7" w14:textId="2E7408C6" w:rsidR="00DD729D" w:rsidRPr="00DD729D" w:rsidRDefault="00477B03" w:rsidP="00210927">
            <w:pPr>
              <w:widowControl w:val="0"/>
              <w:spacing w:before="200" w:after="0" w:line="480" w:lineRule="auto"/>
              <w:jc w:val="center"/>
              <w:rPr>
                <w:rFonts w:ascii="Arial" w:eastAsia="Arial" w:hAnsi="Arial" w:cs="Arial"/>
                <w:b/>
                <w:kern w:val="0"/>
                <w:lang w:val="en"/>
                <w14:ligatures w14:val="none"/>
              </w:rPr>
            </w:pPr>
            <w:r>
              <w:rPr>
                <w:rFonts w:ascii="Arial" w:eastAsia="Arial" w:hAnsi="Arial" w:cs="Arial"/>
                <w:b/>
                <w:kern w:val="0"/>
                <w:lang w:val="en"/>
                <w14:ligatures w14:val="none"/>
              </w:rPr>
              <w:lastRenderedPageBreak/>
              <w:t>Model Building</w:t>
            </w:r>
          </w:p>
        </w:tc>
        <w:tc>
          <w:tcPr>
            <w:tcW w:w="5387" w:type="dxa"/>
            <w:shd w:val="clear" w:color="auto" w:fill="F3F3F3"/>
            <w:tcMar>
              <w:top w:w="100" w:type="dxa"/>
              <w:left w:w="100" w:type="dxa"/>
              <w:bottom w:w="100" w:type="dxa"/>
              <w:right w:w="100" w:type="dxa"/>
            </w:tcMar>
            <w:vAlign w:val="center"/>
          </w:tcPr>
          <w:p w14:paraId="5A08811A" w14:textId="77777777" w:rsidR="00DD729D" w:rsidRDefault="00477B03" w:rsidP="00477B03">
            <w:pPr>
              <w:pStyle w:val="ListParagraph"/>
              <w:widowControl w:val="0"/>
              <w:numPr>
                <w:ilvl w:val="0"/>
                <w:numId w:val="4"/>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Identify the type of prediction task</w:t>
            </w:r>
          </w:p>
          <w:p w14:paraId="6797E41F" w14:textId="5B8348E6" w:rsidR="00477B03" w:rsidRDefault="00477B03" w:rsidP="00477B03">
            <w:pPr>
              <w:pStyle w:val="ListParagraph"/>
              <w:widowControl w:val="0"/>
              <w:numPr>
                <w:ilvl w:val="0"/>
                <w:numId w:val="4"/>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Identify model most appropriate for the task</w:t>
            </w:r>
          </w:p>
          <w:p w14:paraId="513C4989" w14:textId="77777777" w:rsidR="00477B03" w:rsidRDefault="00854DC6" w:rsidP="00477B03">
            <w:pPr>
              <w:pStyle w:val="ListParagraph"/>
              <w:widowControl w:val="0"/>
              <w:numPr>
                <w:ilvl w:val="0"/>
                <w:numId w:val="4"/>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Build the model</w:t>
            </w:r>
          </w:p>
          <w:p w14:paraId="27BEB551" w14:textId="33352A81" w:rsidR="00854DC6" w:rsidRDefault="00854DC6" w:rsidP="00477B03">
            <w:pPr>
              <w:pStyle w:val="ListParagraph"/>
              <w:widowControl w:val="0"/>
              <w:numPr>
                <w:ilvl w:val="0"/>
                <w:numId w:val="4"/>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Evaluate the model’s performance</w:t>
            </w:r>
          </w:p>
          <w:p w14:paraId="6D083DD1" w14:textId="71600454" w:rsidR="00854DC6" w:rsidRPr="00477B03" w:rsidRDefault="00854DC6" w:rsidP="00477B03">
            <w:pPr>
              <w:pStyle w:val="ListParagraph"/>
              <w:widowControl w:val="0"/>
              <w:numPr>
                <w:ilvl w:val="0"/>
                <w:numId w:val="4"/>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Verify the model is operating properly</w:t>
            </w:r>
          </w:p>
        </w:tc>
        <w:tc>
          <w:tcPr>
            <w:tcW w:w="1984" w:type="dxa"/>
            <w:shd w:val="clear" w:color="auto" w:fill="F3F3F3"/>
            <w:tcMar>
              <w:top w:w="100" w:type="dxa"/>
              <w:left w:w="100" w:type="dxa"/>
              <w:bottom w:w="100" w:type="dxa"/>
              <w:right w:w="100" w:type="dxa"/>
            </w:tcMar>
            <w:vAlign w:val="center"/>
          </w:tcPr>
          <w:p w14:paraId="70385DE7" w14:textId="652CB187" w:rsidR="00DD729D" w:rsidRPr="00CE2876" w:rsidRDefault="00477B03" w:rsidP="00210927">
            <w:pPr>
              <w:widowControl w:val="0"/>
              <w:spacing w:before="200" w:after="0" w:line="480" w:lineRule="auto"/>
              <w:jc w:val="center"/>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Construct</w:t>
            </w:r>
          </w:p>
        </w:tc>
      </w:tr>
      <w:tr w:rsidR="00DD729D" w:rsidRPr="00DD729D" w14:paraId="0BA3689E" w14:textId="77777777" w:rsidTr="00210927">
        <w:tc>
          <w:tcPr>
            <w:tcW w:w="3534" w:type="dxa"/>
            <w:shd w:val="clear" w:color="auto" w:fill="auto"/>
            <w:tcMar>
              <w:top w:w="100" w:type="dxa"/>
              <w:left w:w="100" w:type="dxa"/>
              <w:bottom w:w="100" w:type="dxa"/>
              <w:right w:w="100" w:type="dxa"/>
            </w:tcMar>
            <w:vAlign w:val="center"/>
          </w:tcPr>
          <w:p w14:paraId="2871255F" w14:textId="79D31E6F" w:rsidR="00DD729D" w:rsidRPr="00DD729D" w:rsidRDefault="00E56DD7" w:rsidP="00210927">
            <w:pPr>
              <w:widowControl w:val="0"/>
              <w:spacing w:before="200" w:after="0" w:line="480" w:lineRule="auto"/>
              <w:jc w:val="center"/>
              <w:rPr>
                <w:rFonts w:ascii="Arial" w:eastAsia="Arial" w:hAnsi="Arial" w:cs="Arial"/>
                <w:b/>
                <w:kern w:val="0"/>
                <w:lang w:val="en"/>
                <w14:ligatures w14:val="none"/>
              </w:rPr>
            </w:pPr>
            <w:r>
              <w:rPr>
                <w:rFonts w:ascii="Arial" w:eastAsia="Arial" w:hAnsi="Arial" w:cs="Arial"/>
                <w:b/>
                <w:kern w:val="0"/>
                <w:lang w:val="en"/>
                <w14:ligatures w14:val="none"/>
              </w:rPr>
              <w:t>Results and evaluation</w:t>
            </w:r>
          </w:p>
        </w:tc>
        <w:tc>
          <w:tcPr>
            <w:tcW w:w="5387" w:type="dxa"/>
            <w:shd w:val="clear" w:color="auto" w:fill="auto"/>
            <w:tcMar>
              <w:top w:w="100" w:type="dxa"/>
              <w:left w:w="100" w:type="dxa"/>
              <w:bottom w:w="100" w:type="dxa"/>
              <w:right w:w="100" w:type="dxa"/>
            </w:tcMar>
            <w:vAlign w:val="center"/>
          </w:tcPr>
          <w:p w14:paraId="1CB7CC0E" w14:textId="77777777" w:rsidR="00DD729D" w:rsidRDefault="00E56DD7" w:rsidP="00E56DD7">
            <w:pPr>
              <w:pStyle w:val="ListParagraph"/>
              <w:widowControl w:val="0"/>
              <w:numPr>
                <w:ilvl w:val="0"/>
                <w:numId w:val="5"/>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Interpret the model</w:t>
            </w:r>
          </w:p>
          <w:p w14:paraId="783E1C78" w14:textId="77777777" w:rsidR="00E56DD7" w:rsidRDefault="00E56DD7" w:rsidP="00E56DD7">
            <w:pPr>
              <w:pStyle w:val="ListParagraph"/>
              <w:widowControl w:val="0"/>
              <w:numPr>
                <w:ilvl w:val="0"/>
                <w:numId w:val="5"/>
              </w:numPr>
              <w:spacing w:before="200" w:after="0" w:line="480" w:lineRule="auto"/>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Evaluate model performance with metrics</w:t>
            </w:r>
          </w:p>
          <w:p w14:paraId="17B385EE" w14:textId="439DDEDD" w:rsidR="00E56DD7" w:rsidRPr="00E56DD7" w:rsidRDefault="00E56DD7" w:rsidP="00E56DD7">
            <w:pPr>
              <w:pStyle w:val="ListParagraph"/>
              <w:widowControl w:val="0"/>
              <w:numPr>
                <w:ilvl w:val="0"/>
                <w:numId w:val="5"/>
              </w:numPr>
              <w:spacing w:before="200" w:after="0" w:line="480" w:lineRule="auto"/>
              <w:rPr>
                <w:rFonts w:ascii="Google Sans" w:eastAsia="Google Sans" w:hAnsi="Google Sans" w:cs="Google Sans"/>
                <w:b/>
                <w:kern w:val="0"/>
                <w:lang w:val="en"/>
                <w14:ligatures w14:val="none"/>
              </w:rPr>
            </w:pPr>
            <w:r w:rsidRPr="00E56DD7">
              <w:rPr>
                <w:rFonts w:ascii="Google Sans" w:eastAsia="Google Sans" w:hAnsi="Google Sans" w:cs="Google Sans"/>
                <w:b/>
                <w:kern w:val="0"/>
                <w:lang w:val="en"/>
                <w14:ligatures w14:val="none"/>
              </w:rPr>
              <w:t>Prepare results, visualizations, and actionable steps to share with stakeholders</w:t>
            </w:r>
          </w:p>
        </w:tc>
        <w:tc>
          <w:tcPr>
            <w:tcW w:w="1984" w:type="dxa"/>
            <w:shd w:val="clear" w:color="auto" w:fill="auto"/>
            <w:tcMar>
              <w:top w:w="100" w:type="dxa"/>
              <w:left w:w="100" w:type="dxa"/>
              <w:bottom w:w="100" w:type="dxa"/>
              <w:right w:w="100" w:type="dxa"/>
            </w:tcMar>
            <w:vAlign w:val="center"/>
          </w:tcPr>
          <w:p w14:paraId="5D25BBD3" w14:textId="0CD1BC1B" w:rsidR="00DD729D" w:rsidRPr="00CE2876" w:rsidRDefault="00854DC6" w:rsidP="00210927">
            <w:pPr>
              <w:widowControl w:val="0"/>
              <w:spacing w:before="200" w:after="0" w:line="480" w:lineRule="auto"/>
              <w:jc w:val="center"/>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Execute</w:t>
            </w:r>
          </w:p>
        </w:tc>
      </w:tr>
      <w:tr w:rsidR="00DD729D" w:rsidRPr="00DD729D" w14:paraId="418C1D1A" w14:textId="77777777" w:rsidTr="00210927">
        <w:tc>
          <w:tcPr>
            <w:tcW w:w="3534" w:type="dxa"/>
            <w:shd w:val="clear" w:color="auto" w:fill="F3F3F3"/>
            <w:tcMar>
              <w:top w:w="100" w:type="dxa"/>
              <w:left w:w="100" w:type="dxa"/>
              <w:bottom w:w="100" w:type="dxa"/>
              <w:right w:w="100" w:type="dxa"/>
            </w:tcMar>
            <w:vAlign w:val="center"/>
          </w:tcPr>
          <w:p w14:paraId="16F13C82" w14:textId="0AD11F94" w:rsidR="00DD729D" w:rsidRPr="00DD729D" w:rsidRDefault="00E56DD7" w:rsidP="00210927">
            <w:pPr>
              <w:widowControl w:val="0"/>
              <w:spacing w:before="200" w:after="0" w:line="480" w:lineRule="auto"/>
              <w:jc w:val="center"/>
              <w:rPr>
                <w:rFonts w:ascii="Arial" w:eastAsia="Arial" w:hAnsi="Arial" w:cs="Arial"/>
                <w:b/>
                <w:kern w:val="0"/>
                <w:lang w:val="en"/>
                <w14:ligatures w14:val="none"/>
              </w:rPr>
            </w:pPr>
            <w:r>
              <w:rPr>
                <w:rFonts w:ascii="Arial" w:eastAsia="Arial" w:hAnsi="Arial" w:cs="Arial"/>
                <w:b/>
                <w:kern w:val="0"/>
                <w:lang w:val="en"/>
                <w14:ligatures w14:val="none"/>
              </w:rPr>
              <w:t>Executive Summary</w:t>
            </w:r>
          </w:p>
        </w:tc>
        <w:tc>
          <w:tcPr>
            <w:tcW w:w="5387" w:type="dxa"/>
            <w:shd w:val="clear" w:color="auto" w:fill="F3F3F3"/>
            <w:tcMar>
              <w:top w:w="100" w:type="dxa"/>
              <w:left w:w="100" w:type="dxa"/>
              <w:bottom w:w="100" w:type="dxa"/>
              <w:right w:w="100" w:type="dxa"/>
            </w:tcMar>
            <w:vAlign w:val="center"/>
          </w:tcPr>
          <w:p w14:paraId="41586FD5" w14:textId="77777777" w:rsidR="00DD729D" w:rsidRDefault="00E56DD7" w:rsidP="00E56DD7">
            <w:pPr>
              <w:pStyle w:val="ListParagraph"/>
              <w:widowControl w:val="0"/>
              <w:numPr>
                <w:ilvl w:val="0"/>
                <w:numId w:val="6"/>
              </w:numPr>
              <w:spacing w:before="200" w:after="0" w:line="480" w:lineRule="auto"/>
              <w:rPr>
                <w:rFonts w:ascii="Google Sans" w:eastAsia="Google Sans" w:hAnsi="Google Sans" w:cs="Google Sans"/>
                <w:b/>
                <w:kern w:val="0"/>
                <w:lang w:val="en"/>
                <w14:ligatures w14:val="none"/>
              </w:rPr>
            </w:pPr>
            <w:r w:rsidRPr="00E56DD7">
              <w:rPr>
                <w:rFonts w:ascii="Google Sans" w:eastAsia="Google Sans" w:hAnsi="Google Sans" w:cs="Google Sans"/>
                <w:b/>
                <w:kern w:val="0"/>
                <w:lang w:val="en"/>
                <w14:ligatures w14:val="none"/>
              </w:rPr>
              <w:t>Summarize the benefits and limitations of regression, or machine learning model(s)</w:t>
            </w:r>
          </w:p>
          <w:p w14:paraId="695A7CE1" w14:textId="77777777" w:rsidR="00E56DD7" w:rsidRDefault="00E56DD7" w:rsidP="00E56DD7">
            <w:pPr>
              <w:pStyle w:val="ListParagraph"/>
              <w:widowControl w:val="0"/>
              <w:numPr>
                <w:ilvl w:val="0"/>
                <w:numId w:val="6"/>
              </w:numPr>
              <w:spacing w:before="200" w:after="0" w:line="480" w:lineRule="auto"/>
              <w:rPr>
                <w:rFonts w:ascii="Google Sans" w:eastAsia="Google Sans" w:hAnsi="Google Sans" w:cs="Google Sans"/>
                <w:b/>
                <w:kern w:val="0"/>
                <w:lang w:val="en"/>
                <w14:ligatures w14:val="none"/>
              </w:rPr>
            </w:pPr>
            <w:r w:rsidRPr="00E56DD7">
              <w:rPr>
                <w:rFonts w:ascii="Google Sans" w:eastAsia="Google Sans" w:hAnsi="Google Sans" w:cs="Google Sans"/>
                <w:b/>
                <w:kern w:val="0"/>
                <w:lang w:val="en"/>
                <w14:ligatures w14:val="none"/>
              </w:rPr>
              <w:t>Identify the results of analysis</w:t>
            </w:r>
          </w:p>
          <w:p w14:paraId="3FAB092A" w14:textId="55443A2F" w:rsidR="00E56DD7" w:rsidRPr="00E56DD7" w:rsidRDefault="00E56DD7" w:rsidP="00E56DD7">
            <w:pPr>
              <w:pStyle w:val="ListParagraph"/>
              <w:widowControl w:val="0"/>
              <w:numPr>
                <w:ilvl w:val="0"/>
                <w:numId w:val="6"/>
              </w:numPr>
              <w:spacing w:before="200" w:after="0" w:line="480" w:lineRule="auto"/>
              <w:rPr>
                <w:rFonts w:ascii="Google Sans" w:eastAsia="Google Sans" w:hAnsi="Google Sans" w:cs="Google Sans"/>
                <w:b/>
                <w:kern w:val="0"/>
                <w:lang w:val="en"/>
                <w14:ligatures w14:val="none"/>
              </w:rPr>
            </w:pPr>
            <w:r w:rsidRPr="00E56DD7">
              <w:rPr>
                <w:rFonts w:ascii="Google Sans" w:eastAsia="Google Sans" w:hAnsi="Google Sans" w:cs="Google Sans"/>
                <w:b/>
                <w:kern w:val="0"/>
                <w:lang w:val="en"/>
                <w14:ligatures w14:val="none"/>
              </w:rPr>
              <w:t>Include recommendations or insights based on results</w:t>
            </w:r>
          </w:p>
        </w:tc>
        <w:tc>
          <w:tcPr>
            <w:tcW w:w="1984" w:type="dxa"/>
            <w:shd w:val="clear" w:color="auto" w:fill="F3F3F3"/>
            <w:tcMar>
              <w:top w:w="100" w:type="dxa"/>
              <w:left w:w="100" w:type="dxa"/>
              <w:bottom w:w="100" w:type="dxa"/>
              <w:right w:w="100" w:type="dxa"/>
            </w:tcMar>
            <w:vAlign w:val="center"/>
          </w:tcPr>
          <w:p w14:paraId="1F8B641B" w14:textId="1FCCA821" w:rsidR="00DD729D" w:rsidRPr="00CE2876" w:rsidRDefault="00E56DD7" w:rsidP="00210927">
            <w:pPr>
              <w:widowControl w:val="0"/>
              <w:spacing w:before="200" w:after="0" w:line="480" w:lineRule="auto"/>
              <w:jc w:val="center"/>
              <w:rPr>
                <w:rFonts w:ascii="Google Sans" w:eastAsia="Google Sans" w:hAnsi="Google Sans" w:cs="Google Sans"/>
                <w:b/>
                <w:kern w:val="0"/>
                <w:lang w:val="en"/>
                <w14:ligatures w14:val="none"/>
              </w:rPr>
            </w:pPr>
            <w:r>
              <w:rPr>
                <w:rFonts w:ascii="Google Sans" w:eastAsia="Google Sans" w:hAnsi="Google Sans" w:cs="Google Sans"/>
                <w:b/>
                <w:kern w:val="0"/>
                <w:lang w:val="en"/>
                <w14:ligatures w14:val="none"/>
              </w:rPr>
              <w:t>Execute</w:t>
            </w:r>
          </w:p>
        </w:tc>
      </w:tr>
    </w:tbl>
    <w:p w14:paraId="78E592C9" w14:textId="77777777" w:rsidR="005E4653" w:rsidRDefault="005E4653"/>
    <w:sectPr w:rsidR="005E4653" w:rsidSect="00DD72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0B40"/>
    <w:multiLevelType w:val="hybridMultilevel"/>
    <w:tmpl w:val="A4062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BB73AA"/>
    <w:multiLevelType w:val="hybridMultilevel"/>
    <w:tmpl w:val="0B041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A81E3E"/>
    <w:multiLevelType w:val="hybridMultilevel"/>
    <w:tmpl w:val="DEA60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D657CD"/>
    <w:multiLevelType w:val="hybridMultilevel"/>
    <w:tmpl w:val="20326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FC4877"/>
    <w:multiLevelType w:val="hybridMultilevel"/>
    <w:tmpl w:val="6FE2C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3A61EC"/>
    <w:multiLevelType w:val="hybridMultilevel"/>
    <w:tmpl w:val="B4629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6507788">
    <w:abstractNumId w:val="0"/>
  </w:num>
  <w:num w:numId="2" w16cid:durableId="1159661101">
    <w:abstractNumId w:val="1"/>
  </w:num>
  <w:num w:numId="3" w16cid:durableId="866261242">
    <w:abstractNumId w:val="3"/>
  </w:num>
  <w:num w:numId="4" w16cid:durableId="1547376580">
    <w:abstractNumId w:val="4"/>
  </w:num>
  <w:num w:numId="5" w16cid:durableId="31343625">
    <w:abstractNumId w:val="2"/>
  </w:num>
  <w:num w:numId="6" w16cid:durableId="960040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9"/>
    <w:rsid w:val="00210927"/>
    <w:rsid w:val="00245072"/>
    <w:rsid w:val="003C3649"/>
    <w:rsid w:val="00477B03"/>
    <w:rsid w:val="005E4653"/>
    <w:rsid w:val="006D0DC0"/>
    <w:rsid w:val="00854DC6"/>
    <w:rsid w:val="00B479C2"/>
    <w:rsid w:val="00CE2876"/>
    <w:rsid w:val="00DD729D"/>
    <w:rsid w:val="00E5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2E30"/>
  <w15:chartTrackingRefBased/>
  <w15:docId w15:val="{38583FAE-B07A-4A79-A11B-AA9850D1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225436">
      <w:bodyDiv w:val="1"/>
      <w:marLeft w:val="0"/>
      <w:marRight w:val="0"/>
      <w:marTop w:val="0"/>
      <w:marBottom w:val="0"/>
      <w:divBdr>
        <w:top w:val="none" w:sz="0" w:space="0" w:color="auto"/>
        <w:left w:val="none" w:sz="0" w:space="0" w:color="auto"/>
        <w:bottom w:val="none" w:sz="0" w:space="0" w:color="auto"/>
        <w:right w:val="none" w:sz="0" w:space="0" w:color="auto"/>
      </w:divBdr>
    </w:div>
    <w:div w:id="1544362833">
      <w:bodyDiv w:val="1"/>
      <w:marLeft w:val="0"/>
      <w:marRight w:val="0"/>
      <w:marTop w:val="0"/>
      <w:marBottom w:val="0"/>
      <w:divBdr>
        <w:top w:val="none" w:sz="0" w:space="0" w:color="auto"/>
        <w:left w:val="none" w:sz="0" w:space="0" w:color="auto"/>
        <w:bottom w:val="none" w:sz="0" w:space="0" w:color="auto"/>
        <w:right w:val="none" w:sz="0" w:space="0" w:color="auto"/>
      </w:divBdr>
    </w:div>
    <w:div w:id="1598247947">
      <w:bodyDiv w:val="1"/>
      <w:marLeft w:val="0"/>
      <w:marRight w:val="0"/>
      <w:marTop w:val="0"/>
      <w:marBottom w:val="0"/>
      <w:divBdr>
        <w:top w:val="none" w:sz="0" w:space="0" w:color="auto"/>
        <w:left w:val="none" w:sz="0" w:space="0" w:color="auto"/>
        <w:bottom w:val="none" w:sz="0" w:space="0" w:color="auto"/>
        <w:right w:val="none" w:sz="0" w:space="0" w:color="auto"/>
      </w:divBdr>
      <w:divsChild>
        <w:div w:id="1703286905">
          <w:marLeft w:val="0"/>
          <w:marRight w:val="0"/>
          <w:marTop w:val="0"/>
          <w:marBottom w:val="0"/>
          <w:divBdr>
            <w:top w:val="none" w:sz="0" w:space="0" w:color="auto"/>
            <w:left w:val="none" w:sz="0" w:space="0" w:color="auto"/>
            <w:bottom w:val="none" w:sz="0" w:space="0" w:color="auto"/>
            <w:right w:val="none" w:sz="0" w:space="0" w:color="auto"/>
          </w:divBdr>
          <w:divsChild>
            <w:div w:id="331417965">
              <w:marLeft w:val="0"/>
              <w:marRight w:val="0"/>
              <w:marTop w:val="0"/>
              <w:marBottom w:val="0"/>
              <w:divBdr>
                <w:top w:val="none" w:sz="0" w:space="0" w:color="auto"/>
                <w:left w:val="none" w:sz="0" w:space="0" w:color="auto"/>
                <w:bottom w:val="none" w:sz="0" w:space="0" w:color="auto"/>
                <w:right w:val="none" w:sz="0" w:space="0" w:color="auto"/>
              </w:divBdr>
            </w:div>
            <w:div w:id="315842271">
              <w:marLeft w:val="0"/>
              <w:marRight w:val="0"/>
              <w:marTop w:val="0"/>
              <w:marBottom w:val="0"/>
              <w:divBdr>
                <w:top w:val="none" w:sz="0" w:space="0" w:color="auto"/>
                <w:left w:val="none" w:sz="0" w:space="0" w:color="auto"/>
                <w:bottom w:val="none" w:sz="0" w:space="0" w:color="auto"/>
                <w:right w:val="none" w:sz="0" w:space="0" w:color="auto"/>
              </w:divBdr>
            </w:div>
            <w:div w:id="10698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Ahmed</dc:creator>
  <cp:keywords/>
  <dc:description/>
  <cp:lastModifiedBy>Ridwan Ahmed</cp:lastModifiedBy>
  <cp:revision>7</cp:revision>
  <dcterms:created xsi:type="dcterms:W3CDTF">2023-05-31T07:56:00Z</dcterms:created>
  <dcterms:modified xsi:type="dcterms:W3CDTF">2023-05-31T16:18:00Z</dcterms:modified>
</cp:coreProperties>
</file>