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Q.1</w:t>
      </w:r>
      <w:r w:rsidDel="00000000" w:rsidR="00000000" w:rsidRPr="00000000">
        <w:rPr>
          <w:rtl w:val="0"/>
        </w:rPr>
        <w:t xml:space="preserve"> 436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Q.2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Q.3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Q.4</w:t>
      </w:r>
      <w:r w:rsidDel="00000000" w:rsidR="00000000" w:rsidRPr="00000000">
        <w:rPr>
          <w:rtl w:val="0"/>
        </w:rPr>
        <w:t xml:space="preserve"> 100 + 4 * 8 = 132ms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Q.5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Q.6 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Q.7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Q.8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Q.9</w:t>
      </w:r>
      <w:r w:rsidDel="00000000" w:rsidR="00000000" w:rsidRPr="00000000">
        <w:rPr>
          <w:rtl w:val="0"/>
        </w:rPr>
        <w:t xml:space="preserve"> STMP, FTP, HTTP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Q.10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Q.11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Q.12 </w:t>
      </w:r>
      <w:r w:rsidDel="00000000" w:rsidR="00000000" w:rsidRPr="00000000">
        <w:rPr>
          <w:rtl w:val="0"/>
        </w:rPr>
        <w:t xml:space="preserve">B 1000ms / 100ms = 10 * 4pkts = 40pkts/s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