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F7EAE" w14:textId="1DC66A8D" w:rsidR="00230693" w:rsidRDefault="00A87BE7">
      <w:r>
        <w:t>Orte:</w:t>
      </w:r>
    </w:p>
    <w:p w14:paraId="6B9DA8AC" w14:textId="413DF471" w:rsidR="00A87BE7" w:rsidRDefault="00A87BE7">
      <w:r>
        <w:t>- Desmonds Haus/Wohnung</w:t>
      </w:r>
    </w:p>
    <w:p w14:paraId="00D776EF" w14:textId="46AEB0A7" w:rsidR="0067211E" w:rsidRDefault="0067211E">
      <w:r>
        <w:t>-&gt; West 32nd Street</w:t>
      </w:r>
    </w:p>
    <w:p w14:paraId="6206170E" w14:textId="6C68BB63" w:rsidR="00A87BE7" w:rsidRDefault="00A87BE7">
      <w:r>
        <w:t>- Forschungsapartment</w:t>
      </w:r>
    </w:p>
    <w:p w14:paraId="08E9BD14" w14:textId="1CBCE5B4" w:rsidR="006C72F7" w:rsidRDefault="006C72F7">
      <w:r>
        <w:t xml:space="preserve">-&gt; </w:t>
      </w:r>
      <w:r w:rsidR="003D240B" w:rsidRPr="003D240B">
        <w:t>586 Oak Terrace</w:t>
      </w:r>
    </w:p>
    <w:p w14:paraId="7FB3A867" w14:textId="25CAB6F5" w:rsidR="00A87BE7" w:rsidRDefault="00A87BE7">
      <w:r>
        <w:t>- Krankenhaus Desmond</w:t>
      </w:r>
      <w:r w:rsidR="00764F08">
        <w:t xml:space="preserve"> (</w:t>
      </w:r>
      <w:bookmarkStart w:id="0" w:name="_Hlk30977634"/>
      <w:r w:rsidR="003F6F3E">
        <w:t xml:space="preserve">Bellevue </w:t>
      </w:r>
      <w:r w:rsidR="00CD374A">
        <w:t>Hospital</w:t>
      </w:r>
      <w:r w:rsidR="003F6F3E">
        <w:t xml:space="preserve"> </w:t>
      </w:r>
      <w:bookmarkEnd w:id="0"/>
      <w:r w:rsidR="00CD374A">
        <w:t>BH</w:t>
      </w:r>
      <w:r w:rsidR="00764F08">
        <w:t>)</w:t>
      </w:r>
    </w:p>
    <w:p w14:paraId="326D94BB" w14:textId="51FB24B0" w:rsidR="00A87BE7" w:rsidRDefault="00A87BE7">
      <w:r>
        <w:t xml:space="preserve">-&gt; Büro </w:t>
      </w:r>
    </w:p>
    <w:p w14:paraId="2ABB592B" w14:textId="1F3A6EBD" w:rsidR="00A87BE7" w:rsidRDefault="00A87BE7">
      <w:r>
        <w:t>-&gt; Leichenkeller</w:t>
      </w:r>
    </w:p>
    <w:p w14:paraId="1FB718D6" w14:textId="10A7284D" w:rsidR="00A87BE7" w:rsidRDefault="00A87BE7">
      <w:r>
        <w:t>- Krankenhaus Freundin/Behandlungsort Desmond</w:t>
      </w:r>
      <w:r w:rsidR="00764F08">
        <w:t xml:space="preserve"> (</w:t>
      </w:r>
      <w:r w:rsidR="003F6F3E" w:rsidRPr="003F6F3E">
        <w:t>The Brooklyn Hospital</w:t>
      </w:r>
      <w:r w:rsidR="003F6F3E">
        <w:t xml:space="preserve"> TBH</w:t>
      </w:r>
      <w:r w:rsidR="00764F08">
        <w:t xml:space="preserve">) </w:t>
      </w:r>
    </w:p>
    <w:p w14:paraId="4E94A805" w14:textId="40C93E84" w:rsidR="00A87BE7" w:rsidRDefault="00A87BE7">
      <w:r>
        <w:t>- Kultstätte</w:t>
      </w:r>
    </w:p>
    <w:p w14:paraId="03702F97" w14:textId="1096FDC2" w:rsidR="00CA1527" w:rsidRDefault="00CA1527">
      <w:r>
        <w:t>-&gt; dort formloses Gezücht als Wächter</w:t>
      </w:r>
    </w:p>
    <w:p w14:paraId="3F4B6A88" w14:textId="74CEC622" w:rsidR="00A87BE7" w:rsidRDefault="00A87BE7">
      <w:r>
        <w:t>- Lieblingslokal</w:t>
      </w:r>
    </w:p>
    <w:p w14:paraId="3B93ECEE" w14:textId="3A440E0D" w:rsidR="00232134" w:rsidRDefault="00232134">
      <w:r>
        <w:t>-&gt; „West 9“ (Slang-Name), West 9th Street</w:t>
      </w:r>
      <w:r w:rsidR="00DD0484">
        <w:t>, Manhattan</w:t>
      </w:r>
    </w:p>
    <w:p w14:paraId="1E85DB73" w14:textId="0C7CED1A" w:rsidR="00A87BE7" w:rsidRDefault="00685F37">
      <w:r>
        <w:t>- Schließfach an der West 4th Street</w:t>
      </w:r>
    </w:p>
    <w:p w14:paraId="2FA0A7F5" w14:textId="5A8294C6" w:rsidR="00C72A4A" w:rsidRDefault="00C72A4A">
      <w:r>
        <w:t>-&gt; dient als toter Briefkasten</w:t>
      </w:r>
      <w:bookmarkStart w:id="1" w:name="_GoBack"/>
      <w:bookmarkEnd w:id="1"/>
    </w:p>
    <w:p w14:paraId="21B84FE7" w14:textId="16CF1C4A" w:rsidR="00685F37" w:rsidRDefault="00685F37">
      <w:r>
        <w:t>- Paketannahmestelle</w:t>
      </w:r>
    </w:p>
    <w:p w14:paraId="227D0366" w14:textId="57F5D1C2" w:rsidR="00685F37" w:rsidRDefault="00C72A4A">
      <w:r>
        <w:t>-&gt; in Union-City</w:t>
      </w:r>
    </w:p>
    <w:p w14:paraId="413268C3" w14:textId="77777777" w:rsidR="00685F37" w:rsidRDefault="00685F37"/>
    <w:p w14:paraId="17C7B7CD" w14:textId="6D15AC1F" w:rsidR="00A87BE7" w:rsidRDefault="00A87BE7">
      <w:r>
        <w:t>Personen:</w:t>
      </w:r>
    </w:p>
    <w:p w14:paraId="67355F01" w14:textId="77777777" w:rsidR="00784275" w:rsidRDefault="00A87BE7">
      <w:r>
        <w:t>- Kultkontakt (Prisca)</w:t>
      </w:r>
      <w:r w:rsidR="00784275">
        <w:t xml:space="preserve"> </w:t>
      </w:r>
    </w:p>
    <w:p w14:paraId="73790D01" w14:textId="66508589" w:rsidR="00A87BE7" w:rsidRDefault="00784275">
      <w:r>
        <w:t>-&gt; Cathleen Sullivan</w:t>
      </w:r>
      <w:r w:rsidR="00C92CC2">
        <w:t xml:space="preserve">, Krankenschwester im </w:t>
      </w:r>
      <w:r w:rsidR="003F6F3E">
        <w:t>TBH</w:t>
      </w:r>
    </w:p>
    <w:p w14:paraId="31A795FD" w14:textId="77975C19" w:rsidR="00784275" w:rsidRDefault="00A87BE7">
      <w:r>
        <w:t>- Freundin Desmond</w:t>
      </w:r>
    </w:p>
    <w:p w14:paraId="04F4B036" w14:textId="31005F28" w:rsidR="00A87BE7" w:rsidRDefault="00784275">
      <w:r>
        <w:t>-&gt; Elizabeth Campbell</w:t>
      </w:r>
      <w:r w:rsidR="007A2DA9">
        <w:t xml:space="preserve">, Hebamme im </w:t>
      </w:r>
      <w:r w:rsidR="003F6F3E">
        <w:t>TBH</w:t>
      </w:r>
    </w:p>
    <w:p w14:paraId="2BD333C5" w14:textId="3045F8CA" w:rsidR="00A87BE7" w:rsidRDefault="00A87BE7">
      <w:r>
        <w:t>- Geheilter</w:t>
      </w:r>
      <w:r w:rsidR="005B5CF2">
        <w:t>/künstlich Infizierter</w:t>
      </w:r>
    </w:p>
    <w:p w14:paraId="177B692C" w14:textId="43063BBA" w:rsidR="00A87BE7" w:rsidRDefault="00A87BE7">
      <w:r>
        <w:t>- Desmond</w:t>
      </w:r>
      <w:r w:rsidR="00784275">
        <w:t xml:space="preserve"> MacVain</w:t>
      </w:r>
    </w:p>
    <w:p w14:paraId="612E2E67" w14:textId="65CAA193" w:rsidR="00784275" w:rsidRDefault="00784275">
      <w:r>
        <w:t xml:space="preserve">-&gt; hat </w:t>
      </w:r>
      <w:r w:rsidR="00753EDD">
        <w:t xml:space="preserve">an der </w:t>
      </w:r>
      <w:bookmarkStart w:id="2" w:name="_Hlk30977074"/>
      <w:r w:rsidR="00753EDD">
        <w:t xml:space="preserve">New York University School of Medicine </w:t>
      </w:r>
      <w:bookmarkEnd w:id="2"/>
      <w:r w:rsidR="00753EDD">
        <w:t>Medizin s</w:t>
      </w:r>
      <w:r w:rsidR="003F6F3E">
        <w:t>tu</w:t>
      </w:r>
      <w:r w:rsidR="00753EDD">
        <w:t>diert</w:t>
      </w:r>
      <w:r w:rsidR="00C92CC2">
        <w:t xml:space="preserve">, Chirurg im </w:t>
      </w:r>
      <w:r w:rsidR="00CD374A">
        <w:t>BH</w:t>
      </w:r>
      <w:r w:rsidR="00C770DB">
        <w:t>, 27 Jahre</w:t>
      </w:r>
    </w:p>
    <w:p w14:paraId="2D441A0A" w14:textId="254A59F1" w:rsidR="00A6333C" w:rsidRDefault="00A6333C">
      <w:r>
        <w:t xml:space="preserve">- Desmonds </w:t>
      </w:r>
      <w:r w:rsidR="00D7009C">
        <w:t>Verlobte</w:t>
      </w:r>
    </w:p>
    <w:p w14:paraId="740E4AB8" w14:textId="129BA821" w:rsidR="00E32538" w:rsidRDefault="00E32538">
      <w:r>
        <w:t xml:space="preserve">-&gt; </w:t>
      </w:r>
      <w:r w:rsidR="00D7009C">
        <w:t xml:space="preserve">Ella </w:t>
      </w:r>
      <w:r w:rsidR="00E43684">
        <w:t>Geraldson,</w:t>
      </w:r>
      <w:r w:rsidR="00723C18">
        <w:t xml:space="preserve"> </w:t>
      </w:r>
      <w:r w:rsidR="00D7009C">
        <w:t>Saxofon</w:t>
      </w:r>
      <w:r>
        <w:t>-Spielerin</w:t>
      </w:r>
    </w:p>
    <w:p w14:paraId="73F12CE4" w14:textId="065425B0" w:rsidR="00A6333C" w:rsidRDefault="00A6333C"/>
    <w:p w14:paraId="653671FB" w14:textId="48702AB2" w:rsidR="00A6333C" w:rsidRDefault="00A6333C">
      <w:r>
        <w:t>Zeug:</w:t>
      </w:r>
    </w:p>
    <w:p w14:paraId="1222BC98" w14:textId="680EC334" w:rsidR="00A6333C" w:rsidRDefault="00A6333C">
      <w:r>
        <w:t xml:space="preserve">- Desmonds </w:t>
      </w:r>
      <w:r w:rsidR="00D7009C">
        <w:t xml:space="preserve">Verlobte </w:t>
      </w:r>
      <w:r>
        <w:t>kommt von Familienbesuch aus Boston zurück und findet Investigatoren in Wohnung, ruft Polizei</w:t>
      </w:r>
    </w:p>
    <w:p w14:paraId="512AEBE6" w14:textId="2BDEBB13" w:rsidR="00A6333C" w:rsidRDefault="00A6333C">
      <w:r>
        <w:t>- Polizeichef ist Kultleiter</w:t>
      </w:r>
    </w:p>
    <w:p w14:paraId="47C597AC" w14:textId="77777777" w:rsidR="00A6333C" w:rsidRDefault="00A6333C"/>
    <w:p w14:paraId="2AFED6A0" w14:textId="1CC4258C" w:rsidR="00673B48" w:rsidRDefault="00673B48">
      <w:r>
        <w:t>Beschreibung Desmond:</w:t>
      </w:r>
    </w:p>
    <w:p w14:paraId="2BE1246F" w14:textId="62C2526C" w:rsidR="00673B48" w:rsidRDefault="00673B48">
      <w:r w:rsidRPr="00673B48">
        <w:t>Desmond ist ein bisschen wie sein Vater bzw. möchte gerne wie er sein, aber ist manchmal etwas zu gutmütig. Er ist sehr selbstlos und harmoniebedürftig und möchte deshalb als Arzt anderen Menschen helfen. Er hat während der Geschichte mit Patricias Gesangsunterricht auch versucht mit seinem Vater zu sprechen, aber konnte ihn nicht umstimmen. Er hat seinem Vater nie verziehen, dass er die Beziehung zwischen Patricia und ihm so kaputt gemacht hat.</w:t>
      </w:r>
    </w:p>
    <w:p w14:paraId="53E0EF78" w14:textId="774FC08E" w:rsidR="00673B48" w:rsidRDefault="00673B48"/>
    <w:p w14:paraId="499B125A" w14:textId="4EC43900" w:rsidR="00673B48" w:rsidRDefault="00673B48">
      <w:r>
        <w:t>Meinung Patricias zu Desmond:</w:t>
      </w:r>
    </w:p>
    <w:p w14:paraId="58CB926F" w14:textId="346197BD" w:rsidR="00673B48" w:rsidRDefault="00673B48">
      <w:r w:rsidRPr="00673B48">
        <w:t>Sie hat ihn als Kind gehasst, jetzt würde ich die Beziehung als höflich, aber oberflächlich beschreiben.</w:t>
      </w:r>
    </w:p>
    <w:p w14:paraId="1F06ECFA" w14:textId="67BDF8F3" w:rsidR="00784275" w:rsidRDefault="00784275"/>
    <w:p w14:paraId="31F4A34C" w14:textId="28EE4FD7" w:rsidR="00660A1E" w:rsidRDefault="00660A1E" w:rsidP="00660A1E">
      <w:r>
        <w:t>Patricia McVain:</w:t>
      </w:r>
    </w:p>
    <w:p w14:paraId="11296C96" w14:textId="77777777" w:rsidR="00660A1E" w:rsidRDefault="00660A1E" w:rsidP="00660A1E">
      <w:r>
        <w:t xml:space="preserve">Ihre Eltern kamen aus Irland, sind aber nach London gezogen als sie noch ein kleines Kind war. Dort war ihr bereits in der Schule klar, dass sie einmal Sängerin werden will, weswegen sie sich weniger auf die Schule, sondern eher auf das Singen, das Herumlungern vor dem Theater, in der Hoffnung, dass jemand sie entdeckt, und Mode konzentrierte. Sie bettelte ihren Vater immer wieder um </w:t>
      </w:r>
      <w:r>
        <w:lastRenderedPageBreak/>
        <w:t>Gesangsunterricht an, aber der steckte lieber so viel Geld er entbehren konnte in ihren älteren Bruder Desmond, da dieser Mediziner werden wollte. Patricia hatte auch noch eine kleine Schwester namens Kelly, doch die war mit 16 Jahren mit dem Nachbarsjungen durchgebrannt, deswegen leugnete die komplette Familie, dass sie jemals existiert hatte. Um ihren Vater irgendwie zu überzeugen ihren Gesangsunterricht zu finanzieren, setzte sie das Gerücht in die Welt, dass Desmond sich heimlich mit einem Mädchen traf. Dummerweise war die Lüge so offensichtlich, dass niemand ihr glaubt. Als ihr Vater jedoch mitbekam, dass Patricia Gerüchte über ihren Bruder verbreitete, gab er nach, zumal er kurz vorher etwas Geld von einer verstorbenen Tante geerbt hatte und Desmond sowieso fast fertig mit der Ausbildung war, und bezahlte Patricias Gesangsunterricht. Trotz ihrer Ignoranz was den Inhalt und die Message der Opern anging und ihren massiven Problemen beim Lernen von Texten in anderen Sprachen, entpuppte sie sich schnell als Gesangstalent und wurde weiter gefördert. Durch ihre aufdringliche Art und ihr auffälliges Aussehen, wurde sie schnell bekannt, bis sie sogar außerhalb Englands bekannt war als die schöne Frau mit der Engelsstimme und dem Teufelscharakter. Als der irische Unabhängigkeitskrieg 1919 begann, verließ sie England endgültig, da sie in Interviews immer gefragt wurde was "sie, als Irin" denn darüber denkt und Politik war ihr zu kompliziert. Sie zog nach New York City, wo sie seitdem lebt. Jedoch zieht sie im Urlaub zur Entspannung immer nach Vermont.</w:t>
      </w:r>
    </w:p>
    <w:p w14:paraId="478D5C1C" w14:textId="34651768" w:rsidR="00784275" w:rsidRDefault="00660A1E" w:rsidP="00660A1E">
      <w:r>
        <w:t>Sie hat eine kurvige Statur, ist aber nicht so dünn wie sie gerne wäre. Ihre hellblonden Haare trägt sie meist recht kurz und gelockt. Sie trägt so gut wie immer ein Kleid und viiiel Schmuck, außerdem trägt sie meistens einen weißen Wiesel-Schal namens Johnathan und hat ihren weißen Zwergpudel namens Zuckerwolke an ihrer Seite. Obwohl sie so schwer von Begriff ist, fällt es ihr relativ leicht, andere, besonders Männer, um den Finger zu wickeln. Sie hat panische Angst vor Spinnen und davor, nachts alleine unterwegs zu sein, deswegen hat sie einen Selbstverteidigungskurs gemacht nachdem ihr Bodyguard gekündigt hatte.</w:t>
      </w:r>
    </w:p>
    <w:p w14:paraId="253FAE86" w14:textId="171717EF" w:rsidR="00C770DB" w:rsidRDefault="00C770DB" w:rsidP="00660A1E"/>
    <w:p w14:paraId="6BFDE9B6" w14:textId="2F1F192C" w:rsidR="00C770DB" w:rsidRDefault="00C770DB" w:rsidP="00660A1E">
      <w:r>
        <w:t>Ziele:</w:t>
      </w:r>
    </w:p>
    <w:p w14:paraId="13156905" w14:textId="282239B8" w:rsidR="00C770DB" w:rsidRDefault="00C770DB" w:rsidP="00660A1E">
      <w:r>
        <w:t>- Überleben</w:t>
      </w:r>
    </w:p>
    <w:p w14:paraId="440D15FE" w14:textId="4FAAAB55" w:rsidR="00C770DB" w:rsidRDefault="00C770DB" w:rsidP="00660A1E">
      <w:r>
        <w:t>- Desmond helfen</w:t>
      </w:r>
    </w:p>
    <w:p w14:paraId="1C515854" w14:textId="7A19D7BD" w:rsidR="00C770DB" w:rsidRDefault="00C770DB" w:rsidP="00660A1E">
      <w:r>
        <w:t>- den Kult zerschlagen</w:t>
      </w:r>
    </w:p>
    <w:p w14:paraId="2CCE5B70" w14:textId="3C9978E5" w:rsidR="00C770DB" w:rsidRDefault="00C770DB" w:rsidP="00660A1E">
      <w:r>
        <w:t>- Desmond den Impfstoff zu Ende entwickeln lassen (Viren-Samples bringen)</w:t>
      </w:r>
    </w:p>
    <w:p w14:paraId="66BFB29E" w14:textId="633457E6" w:rsidR="00D761AC" w:rsidRDefault="00D761AC" w:rsidP="00660A1E"/>
    <w:p w14:paraId="6A1D0019" w14:textId="7431AED6" w:rsidR="00D761AC" w:rsidRDefault="00D761AC" w:rsidP="00660A1E">
      <w:r>
        <w:t>Polio:</w:t>
      </w:r>
    </w:p>
    <w:p w14:paraId="0B051C19" w14:textId="77777777" w:rsidR="00D761AC" w:rsidRDefault="00D761AC" w:rsidP="00D761AC">
      <w:r>
        <w:t xml:space="preserve">Virus, es gibt 3 Typen, gegen alle muss geimpft werden. </w:t>
      </w:r>
    </w:p>
    <w:p w14:paraId="5E13A35A" w14:textId="77777777" w:rsidR="00D761AC" w:rsidRDefault="00D761AC" w:rsidP="00D761AC">
      <w:r>
        <w:t xml:space="preserve">Infizierte: meist Kinder zwischen 3 und 8, auch: Menschenaffen </w:t>
      </w:r>
    </w:p>
    <w:p w14:paraId="326E9D58" w14:textId="77777777" w:rsidR="00D761AC" w:rsidRDefault="00D761AC" w:rsidP="00D761AC">
      <w:r>
        <w:t xml:space="preserve">Ansteckung: meist durch den Mund aufgenommen, Tröpfcheninfektion oder Kontakt mit Fäkalien, durch Fäkalien verschmutzte Gegenstände </w:t>
      </w:r>
    </w:p>
    <w:p w14:paraId="58971727" w14:textId="77777777" w:rsidR="00D761AC" w:rsidRDefault="00D761AC" w:rsidP="00D761AC">
      <w:r>
        <w:t>Inkubationszeit: 1-2 Wochen</w:t>
      </w:r>
    </w:p>
    <w:p w14:paraId="3760195F" w14:textId="77777777" w:rsidR="00D761AC" w:rsidRDefault="00D761AC" w:rsidP="00D761AC">
      <w:r>
        <w:t>Ansteckungsfähigkeit: wenige Stunden nach Infektion</w:t>
      </w:r>
    </w:p>
    <w:p w14:paraId="7CBA220E" w14:textId="77777777" w:rsidR="00D761AC" w:rsidRDefault="00D761AC" w:rsidP="00D761AC">
      <w:r>
        <w:t xml:space="preserve">Krankheitsverlauf: in 90% der Fälle: ohne Symptome (Person wird immun, evtl. leichte Schwäche), 10%: etwa 3 Tage Fieber, Halsschmerzen, Abgeschlagenheit, oft: Durchfall, Erbrechen; bei 75% davon: Krankheit heilt folgenlos aus. </w:t>
      </w:r>
    </w:p>
    <w:p w14:paraId="0BB97D68" w14:textId="77777777" w:rsidR="00D761AC" w:rsidRDefault="00D761AC" w:rsidP="00D761AC">
      <w:r>
        <w:t>Bei 5-10% der symptomatisch erkrankten: Infektion des Zentralnervensystems, Virus vermehrt sich im Darm, verteilt sich dann über die Blutbahn, gelangt in Rückmark, das sich entzündet, nach einer beschwerdefreien Woche kommt es zu einer Hirnhautentzündung (Fieber, Kopfschmerzen, Nackensteifigkeit)</w:t>
      </w:r>
    </w:p>
    <w:p w14:paraId="660CBE3E" w14:textId="77777777" w:rsidR="00D761AC" w:rsidRDefault="00D761AC" w:rsidP="00D761AC">
      <w:r>
        <w:t xml:space="preserve">Bei 1% der symptomatisch Erkrankten: </w:t>
      </w:r>
    </w:p>
    <w:p w14:paraId="11EB4AF6" w14:textId="77777777" w:rsidR="00D761AC" w:rsidRDefault="00D761AC" w:rsidP="00D761AC">
      <w:r>
        <w:t>Schwerste Form („klassische Kinderlähmung“) 2-12 Tage nach Hirnhautentzündung beschwerdefrei möglich, dann: asymmetrische Lähmungen, vorwiegend an den Beinen, Rumpfbereich auch möglich, Sterblichkeit hier: 2-20%</w:t>
      </w:r>
    </w:p>
    <w:p w14:paraId="310D38A9" w14:textId="3D0F0131" w:rsidR="00D761AC" w:rsidRDefault="00D761AC" w:rsidP="00D761AC">
      <w:r>
        <w:lastRenderedPageBreak/>
        <w:t>Spätfolgen nach Lähmung: Normalerweise: Rückbildung innerhalb eines Jahres, es können aber Lähmungen, Gelenkschäden oder Wachstumsbeeinträchtigungen bleiben</w:t>
      </w:r>
    </w:p>
    <w:p w14:paraId="03AD7AF0" w14:textId="3151FD44" w:rsidR="00DE755D" w:rsidRDefault="00DE755D" w:rsidP="00D761AC"/>
    <w:p w14:paraId="316DD665" w14:textId="28687BC5" w:rsidR="00DE755D" w:rsidRDefault="00DE755D" w:rsidP="00D761AC">
      <w:r>
        <w:t>The Bronx:</w:t>
      </w:r>
    </w:p>
    <w:p w14:paraId="4B6107D0" w14:textId="63DFEE7D" w:rsidR="00DE755D" w:rsidRDefault="00DE755D" w:rsidP="00D761AC">
      <w:r>
        <w:t>- Stark bewohnt von anderen Ethnien (Italiener, Iren, osteuropäische Juden und Afroamerikaner);</w:t>
      </w:r>
    </w:p>
    <w:p w14:paraId="6F68EE55" w14:textId="5D956660" w:rsidR="00DE755D" w:rsidRDefault="00DE755D" w:rsidP="00D761AC">
      <w:r>
        <w:t>- Hatte um 1900 großen wirtschaftlichen Aufschwung, ab 1940 Wohnort des Mittelstandes</w:t>
      </w:r>
    </w:p>
    <w:p w14:paraId="616F1999" w14:textId="45BC85E0" w:rsidR="00DE755D" w:rsidRDefault="00DE755D" w:rsidP="00D761AC">
      <w:r>
        <w:t>- zur Zeit der Prohibition waren Gangs und Syndikate in der Bronx</w:t>
      </w:r>
      <w:r w:rsidR="006C72F7">
        <w:t xml:space="preserve"> sehr</w:t>
      </w:r>
      <w:r>
        <w:t xml:space="preserve"> aktiv </w:t>
      </w:r>
    </w:p>
    <w:p w14:paraId="5CF43042" w14:textId="3EF02342" w:rsidR="006C72F7" w:rsidRDefault="006C72F7" w:rsidP="00D761AC">
      <w:r>
        <w:t>Manhatt</w:t>
      </w:r>
      <w:r w:rsidR="003D240B">
        <w:t>a</w:t>
      </w:r>
      <w:r>
        <w:t>n:</w:t>
      </w:r>
    </w:p>
    <w:p w14:paraId="5FA60863" w14:textId="77777777" w:rsidR="006C72F7" w:rsidRDefault="006C72F7" w:rsidP="00D761AC"/>
    <w:sectPr w:rsidR="006C72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CA"/>
    <w:rsid w:val="00230693"/>
    <w:rsid w:val="00232134"/>
    <w:rsid w:val="002A4ECA"/>
    <w:rsid w:val="003D240B"/>
    <w:rsid w:val="003F6F3E"/>
    <w:rsid w:val="005B5CF2"/>
    <w:rsid w:val="00660A1E"/>
    <w:rsid w:val="0067211E"/>
    <w:rsid w:val="00673B48"/>
    <w:rsid w:val="00685F37"/>
    <w:rsid w:val="006C72F7"/>
    <w:rsid w:val="00723C18"/>
    <w:rsid w:val="00753EDD"/>
    <w:rsid w:val="00764F08"/>
    <w:rsid w:val="00784275"/>
    <w:rsid w:val="007A2DA9"/>
    <w:rsid w:val="00A6333C"/>
    <w:rsid w:val="00A87BE7"/>
    <w:rsid w:val="00B9614C"/>
    <w:rsid w:val="00C72A4A"/>
    <w:rsid w:val="00C770DB"/>
    <w:rsid w:val="00C92CC2"/>
    <w:rsid w:val="00CA1527"/>
    <w:rsid w:val="00CD374A"/>
    <w:rsid w:val="00D7009C"/>
    <w:rsid w:val="00D761AC"/>
    <w:rsid w:val="00DD0484"/>
    <w:rsid w:val="00DE755D"/>
    <w:rsid w:val="00E11D8F"/>
    <w:rsid w:val="00E32538"/>
    <w:rsid w:val="00E436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DF3B"/>
  <w15:chartTrackingRefBased/>
  <w15:docId w15:val="{28B1E1B7-3501-44BC-9A9F-B52AF565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11D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52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5058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Hofmann</dc:creator>
  <cp:keywords/>
  <dc:description/>
  <cp:lastModifiedBy>Sascha Hofmann</cp:lastModifiedBy>
  <cp:revision>13</cp:revision>
  <dcterms:created xsi:type="dcterms:W3CDTF">2020-01-26T17:12:00Z</dcterms:created>
  <dcterms:modified xsi:type="dcterms:W3CDTF">2020-01-28T21:37:00Z</dcterms:modified>
</cp:coreProperties>
</file>