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56F22" w14:textId="77777777" w:rsidR="005739B6" w:rsidRDefault="005739B6" w:rsidP="005739B6">
      <w:pPr>
        <w:pStyle w:val="paragraph"/>
        <w:spacing w:before="0" w:beforeAutospacing="0" w:after="0" w:afterAutospacing="0"/>
        <w:jc w:val="center"/>
        <w:textAlignment w:val="baseline"/>
        <w:rPr>
          <w:rStyle w:val="normaltextrun"/>
          <w:rFonts w:asciiTheme="minorHAnsi" w:hAnsiTheme="minorHAnsi"/>
          <w:b/>
          <w:bCs/>
          <w:i/>
          <w:iCs/>
          <w:sz w:val="21"/>
          <w:szCs w:val="21"/>
        </w:rPr>
      </w:pPr>
    </w:p>
    <w:p w14:paraId="79351143" w14:textId="77777777" w:rsidR="005739B6" w:rsidRDefault="005739B6" w:rsidP="005739B6">
      <w:pPr>
        <w:pStyle w:val="paragraph"/>
        <w:spacing w:before="0" w:beforeAutospacing="0" w:after="0" w:afterAutospacing="0"/>
        <w:jc w:val="center"/>
        <w:textAlignment w:val="baseline"/>
        <w:rPr>
          <w:rStyle w:val="normaltextrun"/>
          <w:rFonts w:asciiTheme="minorHAnsi" w:hAnsiTheme="minorHAnsi"/>
          <w:b/>
          <w:bCs/>
          <w:i/>
          <w:iCs/>
          <w:sz w:val="21"/>
          <w:szCs w:val="21"/>
        </w:rPr>
      </w:pPr>
    </w:p>
    <w:p w14:paraId="03E43419" w14:textId="3493D1D0" w:rsidR="005739B6" w:rsidRPr="00DF704D" w:rsidRDefault="00881003" w:rsidP="005739B6">
      <w:pPr>
        <w:pStyle w:val="paragraph"/>
        <w:spacing w:before="0" w:beforeAutospacing="0" w:after="0" w:afterAutospacing="0"/>
        <w:jc w:val="center"/>
        <w:textAlignment w:val="baseline"/>
        <w:rPr>
          <w:rStyle w:val="normaltextrun"/>
          <w:rFonts w:ascii="Franklin Gothic Book" w:hAnsi="Franklin Gothic Book"/>
          <w:i/>
          <w:iCs/>
          <w:sz w:val="21"/>
          <w:szCs w:val="21"/>
        </w:rPr>
      </w:pPr>
      <w:r w:rsidRPr="00DF704D">
        <w:rPr>
          <w:rStyle w:val="normaltextrun"/>
          <w:rFonts w:ascii="Franklin Gothic Book" w:hAnsi="Franklin Gothic Book"/>
          <w:b/>
          <w:bCs/>
          <w:i/>
          <w:iCs/>
          <w:sz w:val="21"/>
          <w:szCs w:val="21"/>
        </w:rPr>
        <w:t>Executive</w:t>
      </w:r>
      <w:r w:rsidR="005739B6" w:rsidRPr="00DF704D">
        <w:rPr>
          <w:rStyle w:val="normaltextrun"/>
          <w:rFonts w:ascii="Franklin Gothic Book" w:hAnsi="Franklin Gothic Book"/>
          <w:i/>
          <w:iCs/>
          <w:sz w:val="21"/>
          <w:szCs w:val="21"/>
        </w:rPr>
        <w:t xml:space="preserve"> template Use Cases:</w:t>
      </w:r>
    </w:p>
    <w:p w14:paraId="64AF6731" w14:textId="77777777" w:rsidR="005739B6" w:rsidRPr="00DF704D" w:rsidRDefault="005739B6" w:rsidP="005739B6">
      <w:pPr>
        <w:pStyle w:val="paragraph"/>
        <w:spacing w:before="0" w:beforeAutospacing="0" w:after="0" w:afterAutospacing="0"/>
        <w:jc w:val="center"/>
        <w:textAlignment w:val="baseline"/>
        <w:rPr>
          <w:rFonts w:ascii="Franklin Gothic Book" w:hAnsi="Franklin Gothic Book"/>
          <w:i/>
          <w:iCs/>
          <w:sz w:val="21"/>
          <w:szCs w:val="21"/>
        </w:rPr>
      </w:pPr>
    </w:p>
    <w:p w14:paraId="3816A0E9" w14:textId="77777777" w:rsidR="005739B6" w:rsidRPr="00DF704D" w:rsidRDefault="005739B6" w:rsidP="005739B6">
      <w:pPr>
        <w:pStyle w:val="paragraph"/>
        <w:numPr>
          <w:ilvl w:val="0"/>
          <w:numId w:val="7"/>
        </w:numPr>
        <w:spacing w:before="0" w:beforeAutospacing="0" w:after="0" w:afterAutospacing="0"/>
        <w:textAlignment w:val="baseline"/>
        <w:rPr>
          <w:rFonts w:ascii="Franklin Gothic Book" w:hAnsi="Franklin Gothic Book"/>
          <w:i/>
          <w:iCs/>
          <w:sz w:val="21"/>
          <w:szCs w:val="21"/>
        </w:rPr>
      </w:pPr>
      <w:r w:rsidRPr="00DF704D">
        <w:rPr>
          <w:rStyle w:val="normaltextrun"/>
          <w:rFonts w:ascii="Franklin Gothic Book" w:hAnsi="Franklin Gothic Book"/>
          <w:b/>
          <w:bCs/>
          <w:i/>
          <w:iCs/>
          <w:color w:val="000000"/>
          <w:sz w:val="21"/>
          <w:szCs w:val="21"/>
        </w:rPr>
        <w:t>Author</w:t>
      </w:r>
      <w:r w:rsidRPr="00DF704D">
        <w:rPr>
          <w:rStyle w:val="normaltextrun"/>
          <w:rFonts w:ascii="Franklin Gothic Book" w:hAnsi="Franklin Gothic Book"/>
          <w:i/>
          <w:iCs/>
          <w:color w:val="000000"/>
          <w:sz w:val="21"/>
          <w:szCs w:val="21"/>
        </w:rPr>
        <w:t>: CTI Team</w:t>
      </w:r>
      <w:r w:rsidRPr="00DF704D">
        <w:rPr>
          <w:rStyle w:val="eop"/>
          <w:rFonts w:ascii="Franklin Gothic Book" w:eastAsiaTheme="majorEastAsia" w:hAnsi="Franklin Gothic Book"/>
          <w:i/>
          <w:iCs/>
          <w:color w:val="000000"/>
          <w:sz w:val="21"/>
          <w:szCs w:val="21"/>
        </w:rPr>
        <w:t> </w:t>
      </w:r>
    </w:p>
    <w:p w14:paraId="5727E9E1" w14:textId="5840E41C" w:rsidR="005739B6" w:rsidRPr="00DF704D" w:rsidRDefault="005739B6" w:rsidP="005739B6">
      <w:pPr>
        <w:pStyle w:val="paragraph"/>
        <w:numPr>
          <w:ilvl w:val="0"/>
          <w:numId w:val="7"/>
        </w:numPr>
        <w:spacing w:before="0" w:beforeAutospacing="0" w:after="0" w:afterAutospacing="0"/>
        <w:textAlignment w:val="baseline"/>
        <w:rPr>
          <w:rFonts w:ascii="Franklin Gothic Book" w:hAnsi="Franklin Gothic Book"/>
          <w:i/>
          <w:iCs/>
          <w:sz w:val="21"/>
          <w:szCs w:val="21"/>
        </w:rPr>
      </w:pPr>
      <w:r w:rsidRPr="00DF704D">
        <w:rPr>
          <w:rStyle w:val="normaltextrun"/>
          <w:rFonts w:ascii="Franklin Gothic Book" w:hAnsi="Franklin Gothic Book"/>
          <w:b/>
          <w:bCs/>
          <w:i/>
          <w:iCs/>
          <w:color w:val="000000"/>
          <w:sz w:val="21"/>
          <w:szCs w:val="21"/>
        </w:rPr>
        <w:t>Audience</w:t>
      </w:r>
      <w:r w:rsidRPr="00DF704D">
        <w:rPr>
          <w:rStyle w:val="normaltextrun"/>
          <w:rFonts w:ascii="Franklin Gothic Book" w:hAnsi="Franklin Gothic Book"/>
          <w:i/>
          <w:iCs/>
          <w:color w:val="000000"/>
          <w:sz w:val="21"/>
          <w:szCs w:val="21"/>
        </w:rPr>
        <w:t xml:space="preserve">: </w:t>
      </w:r>
      <w:r w:rsidR="00881003" w:rsidRPr="00DF704D">
        <w:rPr>
          <w:rStyle w:val="normaltextrun"/>
          <w:rFonts w:ascii="Franklin Gothic Book" w:hAnsi="Franklin Gothic Book"/>
          <w:i/>
          <w:iCs/>
          <w:color w:val="000000"/>
          <w:sz w:val="21"/>
          <w:szCs w:val="21"/>
        </w:rPr>
        <w:t>Executive</w:t>
      </w:r>
      <w:r w:rsidRPr="00DF704D">
        <w:rPr>
          <w:rStyle w:val="eop"/>
          <w:rFonts w:ascii="Franklin Gothic Book" w:eastAsiaTheme="majorEastAsia" w:hAnsi="Franklin Gothic Book"/>
          <w:i/>
          <w:iCs/>
          <w:color w:val="000000"/>
          <w:sz w:val="21"/>
          <w:szCs w:val="21"/>
        </w:rPr>
        <w:t> </w:t>
      </w:r>
    </w:p>
    <w:p w14:paraId="6EC5EE54" w14:textId="77777777" w:rsidR="00881003" w:rsidRPr="00DF704D" w:rsidRDefault="00881003" w:rsidP="00881003">
      <w:pPr>
        <w:pStyle w:val="ListParagraph"/>
        <w:numPr>
          <w:ilvl w:val="0"/>
          <w:numId w:val="7"/>
        </w:numPr>
        <w:spacing w:line="240" w:lineRule="auto"/>
        <w:rPr>
          <w:rFonts w:ascii="Franklin Gothic Book" w:hAnsi="Franklin Gothic Book" w:cs="Times New Roman"/>
          <w:i/>
          <w:iCs/>
          <w:color w:val="000000" w:themeColor="text1"/>
          <w:sz w:val="21"/>
          <w:szCs w:val="21"/>
        </w:rPr>
      </w:pPr>
      <w:r w:rsidRPr="00DF704D">
        <w:rPr>
          <w:rFonts w:ascii="Franklin Gothic Book" w:hAnsi="Franklin Gothic Book" w:cs="Times New Roman"/>
          <w:b/>
          <w:bCs/>
          <w:i/>
          <w:iCs/>
          <w:sz w:val="21"/>
          <w:szCs w:val="21"/>
        </w:rPr>
        <w:t>Key</w:t>
      </w:r>
      <w:r w:rsidRPr="00DF704D">
        <w:rPr>
          <w:rFonts w:ascii="Franklin Gothic Book" w:hAnsi="Franklin Gothic Book" w:cs="Times New Roman"/>
          <w:i/>
          <w:iCs/>
          <w:sz w:val="21"/>
          <w:szCs w:val="21"/>
        </w:rPr>
        <w:t xml:space="preserve"> </w:t>
      </w:r>
      <w:r w:rsidRPr="00DF704D">
        <w:rPr>
          <w:rFonts w:ascii="Franklin Gothic Book" w:hAnsi="Franklin Gothic Book" w:cs="Times New Roman"/>
          <w:b/>
          <w:bCs/>
          <w:i/>
          <w:iCs/>
          <w:sz w:val="21"/>
          <w:szCs w:val="21"/>
        </w:rPr>
        <w:t>Decisions</w:t>
      </w:r>
      <w:r w:rsidRPr="00DF704D">
        <w:rPr>
          <w:rFonts w:ascii="Franklin Gothic Book" w:hAnsi="Franklin Gothic Book" w:cs="Times New Roman"/>
          <w:i/>
          <w:iCs/>
          <w:sz w:val="21"/>
          <w:szCs w:val="21"/>
        </w:rPr>
        <w:t>: Resource allocation; Evaluate options to mitigate risks to the organization.</w:t>
      </w:r>
    </w:p>
    <w:p w14:paraId="3A54F890" w14:textId="77777777" w:rsidR="00881003" w:rsidRPr="00DF704D" w:rsidRDefault="00881003" w:rsidP="00881003">
      <w:pPr>
        <w:pStyle w:val="ListParagraph"/>
        <w:numPr>
          <w:ilvl w:val="0"/>
          <w:numId w:val="7"/>
        </w:numPr>
        <w:spacing w:line="240" w:lineRule="auto"/>
        <w:rPr>
          <w:rFonts w:ascii="Franklin Gothic Book" w:hAnsi="Franklin Gothic Book" w:cs="Times New Roman"/>
          <w:i/>
          <w:iCs/>
          <w:color w:val="000000" w:themeColor="text1"/>
          <w:sz w:val="21"/>
          <w:szCs w:val="21"/>
        </w:rPr>
      </w:pPr>
      <w:r w:rsidRPr="00DF704D">
        <w:rPr>
          <w:rFonts w:ascii="Franklin Gothic Book" w:hAnsi="Franklin Gothic Book" w:cs="Times New Roman"/>
          <w:b/>
          <w:bCs/>
          <w:i/>
          <w:iCs/>
          <w:sz w:val="21"/>
          <w:szCs w:val="21"/>
        </w:rPr>
        <w:t>Decision-Enabling Data Points</w:t>
      </w:r>
      <w:r w:rsidRPr="00DF704D">
        <w:rPr>
          <w:rFonts w:ascii="Franklin Gothic Book" w:hAnsi="Franklin Gothic Book" w:cs="Times New Roman"/>
          <w:i/>
          <w:iCs/>
          <w:sz w:val="21"/>
          <w:szCs w:val="21"/>
        </w:rPr>
        <w:t>: Analysis of change in the cyber landscape that is relevant and impactful to organization; Estimate of how the trend may evolve; Key variables that could have an impact on the trend.</w:t>
      </w:r>
    </w:p>
    <w:p w14:paraId="4227FEBB" w14:textId="77777777" w:rsidR="005739B6" w:rsidRPr="00DF704D" w:rsidRDefault="005739B6" w:rsidP="005739B6">
      <w:pPr>
        <w:pStyle w:val="paragraph"/>
        <w:spacing w:before="0" w:beforeAutospacing="0" w:after="0" w:afterAutospacing="0"/>
        <w:textAlignment w:val="baseline"/>
        <w:rPr>
          <w:rFonts w:ascii="Franklin Gothic Book" w:hAnsi="Franklin Gothic Book"/>
          <w:i/>
          <w:iCs/>
          <w:sz w:val="21"/>
          <w:szCs w:val="21"/>
        </w:rPr>
      </w:pPr>
      <w:r w:rsidRPr="00DF704D">
        <w:rPr>
          <w:rStyle w:val="normaltextrun"/>
          <w:rFonts w:ascii="Franklin Gothic Book" w:hAnsi="Franklin Gothic Book"/>
          <w:i/>
          <w:iCs/>
          <w:color w:val="000000"/>
          <w:sz w:val="21"/>
          <w:szCs w:val="21"/>
        </w:rPr>
        <w:t>_________________________________________________________________________________________</w:t>
      </w:r>
    </w:p>
    <w:p w14:paraId="13642600" w14:textId="77777777" w:rsidR="005739B6" w:rsidRPr="00DF704D" w:rsidRDefault="005739B6" w:rsidP="005739B6">
      <w:pPr>
        <w:pStyle w:val="paragraph"/>
        <w:spacing w:before="0" w:beforeAutospacing="0" w:after="0" w:afterAutospacing="0"/>
        <w:ind w:left="1080"/>
        <w:textAlignment w:val="baseline"/>
        <w:rPr>
          <w:rFonts w:ascii="Franklin Gothic Book" w:hAnsi="Franklin Gothic Book"/>
          <w:i/>
          <w:iCs/>
          <w:sz w:val="21"/>
          <w:szCs w:val="21"/>
        </w:rPr>
      </w:pPr>
      <w:r w:rsidRPr="00DF704D">
        <w:rPr>
          <w:rStyle w:val="eop"/>
          <w:rFonts w:ascii="Franklin Gothic Book" w:eastAsiaTheme="majorEastAsia" w:hAnsi="Franklin Gothic Book"/>
          <w:i/>
          <w:iCs/>
          <w:color w:val="000000"/>
          <w:sz w:val="21"/>
          <w:szCs w:val="21"/>
        </w:rPr>
        <w:t> </w:t>
      </w:r>
    </w:p>
    <w:p w14:paraId="04128E38" w14:textId="77777777" w:rsidR="005739B6" w:rsidRPr="00DF704D" w:rsidRDefault="005739B6" w:rsidP="005739B6">
      <w:pPr>
        <w:pStyle w:val="paragraph"/>
        <w:spacing w:before="0" w:beforeAutospacing="0" w:after="0" w:afterAutospacing="0"/>
        <w:ind w:left="1080"/>
        <w:textAlignment w:val="baseline"/>
        <w:rPr>
          <w:rFonts w:ascii="Franklin Gothic Book" w:hAnsi="Franklin Gothic Book"/>
          <w:i/>
          <w:iCs/>
          <w:sz w:val="21"/>
          <w:szCs w:val="21"/>
        </w:rPr>
      </w:pPr>
      <w:r w:rsidRPr="00DF704D">
        <w:rPr>
          <w:rStyle w:val="eop"/>
          <w:rFonts w:ascii="Franklin Gothic Book" w:eastAsiaTheme="majorEastAsia" w:hAnsi="Franklin Gothic Book"/>
          <w:i/>
          <w:iCs/>
          <w:color w:val="000000"/>
          <w:sz w:val="21"/>
          <w:szCs w:val="21"/>
        </w:rPr>
        <w:t> </w:t>
      </w:r>
    </w:p>
    <w:p w14:paraId="56E6A101" w14:textId="77777777" w:rsidR="005739B6" w:rsidRPr="00DF704D" w:rsidRDefault="005739B6" w:rsidP="005739B6">
      <w:pPr>
        <w:pStyle w:val="paragraph"/>
        <w:spacing w:before="0" w:beforeAutospacing="0" w:after="0" w:afterAutospacing="0"/>
        <w:textAlignment w:val="baseline"/>
        <w:rPr>
          <w:rFonts w:ascii="Franklin Gothic Book" w:hAnsi="Franklin Gothic Book"/>
          <w:i/>
          <w:iCs/>
          <w:sz w:val="21"/>
          <w:szCs w:val="21"/>
        </w:rPr>
      </w:pPr>
      <w:r w:rsidRPr="00DF704D">
        <w:rPr>
          <w:rStyle w:val="eop"/>
          <w:rFonts w:ascii="Franklin Gothic Book" w:eastAsiaTheme="majorEastAsia" w:hAnsi="Franklin Gothic Book"/>
          <w:i/>
          <w:iCs/>
          <w:sz w:val="21"/>
          <w:szCs w:val="21"/>
        </w:rPr>
        <w:t xml:space="preserve">The </w:t>
      </w:r>
      <w:r w:rsidRPr="00DF704D">
        <w:rPr>
          <w:rStyle w:val="eop"/>
          <w:rFonts w:ascii="Franklin Gothic Book" w:eastAsiaTheme="majorEastAsia" w:hAnsi="Franklin Gothic Book"/>
          <w:b/>
          <w:bCs/>
          <w:i/>
          <w:iCs/>
          <w:sz w:val="21"/>
          <w:szCs w:val="21"/>
        </w:rPr>
        <w:t>mandatory</w:t>
      </w:r>
      <w:r w:rsidRPr="00DF704D">
        <w:rPr>
          <w:rStyle w:val="eop"/>
          <w:rFonts w:ascii="Franklin Gothic Book" w:eastAsiaTheme="majorEastAsia" w:hAnsi="Franklin Gothic Book"/>
          <w:i/>
          <w:iCs/>
          <w:sz w:val="21"/>
          <w:szCs w:val="21"/>
        </w:rPr>
        <w:t xml:space="preserve"> fields in this template are denoted with an asterisk (*), e.g., Report Date, Report Title, Executive Summary, and Key Points. However, m</w:t>
      </w:r>
      <w:r w:rsidRPr="00DF704D">
        <w:rPr>
          <w:rStyle w:val="normaltextrun"/>
          <w:rFonts w:ascii="Franklin Gothic Book" w:hAnsi="Franklin Gothic Book"/>
          <w:i/>
          <w:iCs/>
          <w:sz w:val="21"/>
          <w:szCs w:val="21"/>
        </w:rPr>
        <w:t xml:space="preserve">ost fields are </w:t>
      </w:r>
      <w:r w:rsidRPr="00DF704D">
        <w:rPr>
          <w:rStyle w:val="normaltextrun"/>
          <w:rFonts w:ascii="Franklin Gothic Book" w:hAnsi="Franklin Gothic Book"/>
          <w:b/>
          <w:bCs/>
          <w:i/>
          <w:iCs/>
          <w:sz w:val="21"/>
          <w:szCs w:val="21"/>
        </w:rPr>
        <w:t>optional</w:t>
      </w:r>
      <w:r w:rsidRPr="00DF704D">
        <w:rPr>
          <w:rStyle w:val="normaltextrun"/>
          <w:rFonts w:ascii="Franklin Gothic Book" w:hAnsi="Franklin Gothic Book"/>
          <w:i/>
          <w:iCs/>
          <w:sz w:val="21"/>
          <w:szCs w:val="21"/>
        </w:rPr>
        <w:t xml:space="preserve"> and can be removed/adjusted for external sharing.</w:t>
      </w:r>
      <w:r w:rsidRPr="00DF704D">
        <w:rPr>
          <w:rStyle w:val="eop"/>
          <w:rFonts w:ascii="Franklin Gothic Book" w:eastAsiaTheme="majorEastAsia" w:hAnsi="Franklin Gothic Book"/>
          <w:i/>
          <w:iCs/>
          <w:sz w:val="21"/>
          <w:szCs w:val="21"/>
        </w:rPr>
        <w:t> </w:t>
      </w:r>
    </w:p>
    <w:p w14:paraId="68BB9913" w14:textId="77777777" w:rsidR="005739B6" w:rsidRPr="00DF704D" w:rsidRDefault="005739B6" w:rsidP="005739B6">
      <w:pPr>
        <w:pStyle w:val="paragraph"/>
        <w:spacing w:before="0" w:beforeAutospacing="0" w:after="0" w:afterAutospacing="0"/>
        <w:textAlignment w:val="baseline"/>
        <w:rPr>
          <w:rStyle w:val="normaltextrun"/>
          <w:rFonts w:ascii="Franklin Gothic Book" w:hAnsi="Franklin Gothic Book"/>
          <w:i/>
          <w:iCs/>
          <w:sz w:val="21"/>
          <w:szCs w:val="21"/>
        </w:rPr>
      </w:pPr>
      <w:r w:rsidRPr="00DF704D">
        <w:rPr>
          <w:rStyle w:val="normaltextrun"/>
          <w:rFonts w:ascii="Franklin Gothic Book" w:hAnsi="Franklin Gothic Book"/>
          <w:b/>
          <w:bCs/>
          <w:i/>
          <w:iCs/>
          <w:sz w:val="21"/>
          <w:szCs w:val="21"/>
        </w:rPr>
        <w:t>Criticality</w:t>
      </w:r>
      <w:r w:rsidRPr="00DF704D">
        <w:rPr>
          <w:rStyle w:val="normaltextrun"/>
          <w:rFonts w:ascii="Franklin Gothic Book" w:hAnsi="Franklin Gothic Book"/>
          <w:i/>
          <w:iCs/>
          <w:sz w:val="21"/>
          <w:szCs w:val="21"/>
        </w:rPr>
        <w:t>: This field communicates the urgency of the report and helps prioritize for recipients. Criticality’s selections are: FYSA, Low, Medium, High, Critical. </w:t>
      </w:r>
    </w:p>
    <w:p w14:paraId="7FEC5573" w14:textId="77777777" w:rsidR="005739B6" w:rsidRPr="00DF704D" w:rsidRDefault="005739B6" w:rsidP="005739B6">
      <w:pPr>
        <w:pStyle w:val="paragraph"/>
        <w:spacing w:before="0" w:beforeAutospacing="0" w:after="0" w:afterAutospacing="0"/>
        <w:textAlignment w:val="baseline"/>
        <w:rPr>
          <w:rStyle w:val="normaltextrun"/>
          <w:rFonts w:ascii="Franklin Gothic Book" w:hAnsi="Franklin Gothic Book"/>
          <w:i/>
          <w:iCs/>
          <w:sz w:val="21"/>
          <w:szCs w:val="21"/>
        </w:rPr>
      </w:pPr>
    </w:p>
    <w:p w14:paraId="28971E08" w14:textId="39FF409E" w:rsidR="005739B6" w:rsidRPr="00291E23" w:rsidRDefault="00881003" w:rsidP="005739B6">
      <w:pPr>
        <w:pStyle w:val="paragraph"/>
        <w:spacing w:before="0" w:beforeAutospacing="0" w:after="0" w:afterAutospacing="0"/>
        <w:textAlignment w:val="baseline"/>
        <w:rPr>
          <w:rStyle w:val="eop"/>
          <w:rFonts w:asciiTheme="minorHAnsi" w:hAnsiTheme="minorHAnsi"/>
          <w:i/>
          <w:iCs/>
          <w:sz w:val="21"/>
          <w:szCs w:val="21"/>
        </w:rPr>
        <w:sectPr w:rsidR="005739B6" w:rsidRPr="00291E23" w:rsidSect="00974A44">
          <w:headerReference w:type="default" r:id="rId7"/>
          <w:footerReference w:type="default" r:id="rId8"/>
          <w:headerReference w:type="first" r:id="rId9"/>
          <w:footerReference w:type="first" r:id="rId10"/>
          <w:pgSz w:w="12240" w:h="15840"/>
          <w:pgMar w:top="1440" w:right="1440" w:bottom="1440" w:left="1440" w:header="720" w:footer="432" w:gutter="0"/>
          <w:cols w:space="720"/>
          <w:titlePg/>
          <w:docGrid w:linePitch="360"/>
        </w:sectPr>
      </w:pPr>
      <w:r>
        <w:rPr>
          <w:rStyle w:val="eop"/>
          <w:rFonts w:asciiTheme="minorHAnsi" w:hAnsiTheme="minorHAnsi"/>
          <w:i/>
          <w:iCs/>
          <w:sz w:val="21"/>
          <w:szCs w:val="21"/>
        </w:rPr>
        <w:t xml:space="preserve"> </w:t>
      </w:r>
    </w:p>
    <w:p w14:paraId="4867D91F" w14:textId="77777777" w:rsidR="005739B6" w:rsidRDefault="005739B6" w:rsidP="005739B6">
      <w:pPr>
        <w:rPr>
          <w:rFonts w:asciiTheme="majorHAnsi" w:hAnsiTheme="majorHAnsi"/>
          <w:color w:val="4472C4" w:themeColor="accent1"/>
        </w:rPr>
      </w:pPr>
    </w:p>
    <w:p w14:paraId="5301474A" w14:textId="77777777" w:rsidR="005739B6" w:rsidRDefault="005739B6" w:rsidP="005739B6">
      <w:pPr>
        <w:rPr>
          <w:rFonts w:asciiTheme="majorHAnsi" w:hAnsiTheme="majorHAnsi"/>
          <w:color w:val="4472C4" w:themeColor="accent1"/>
        </w:rPr>
      </w:pPr>
    </w:p>
    <w:p w14:paraId="7318B13B" w14:textId="77777777" w:rsidR="005739B6" w:rsidRPr="00DF704D" w:rsidRDefault="005739B6" w:rsidP="005739B6">
      <w:pPr>
        <w:pStyle w:val="NoSpacing"/>
        <w:pBdr>
          <w:bottom w:val="single" w:sz="6" w:space="2" w:color="A5A5A5" w:themeColor="accent3"/>
        </w:pBdr>
        <w:spacing w:before="360"/>
        <w:rPr>
          <w:rFonts w:ascii="Franklin Gothic Book" w:hAnsi="Franklin Gothic Book"/>
          <w:color w:val="000000" w:themeColor="text1"/>
        </w:rPr>
      </w:pPr>
      <w:r w:rsidRPr="00DF704D">
        <w:rPr>
          <w:rFonts w:ascii="Franklin Gothic Book" w:hAnsi="Franklin Gothic Book"/>
          <w:b/>
          <w:bCs/>
          <w:color w:val="000000" w:themeColor="text1"/>
        </w:rPr>
        <w:t>&lt;Report Date*&gt;</w:t>
      </w:r>
      <w:r w:rsidRPr="00DF704D">
        <w:rPr>
          <w:rFonts w:ascii="Franklin Gothic Book" w:hAnsi="Franklin Gothic Book"/>
          <w:b/>
          <w:bCs/>
          <w:color w:val="000000" w:themeColor="text1"/>
        </w:rPr>
        <w:tab/>
      </w:r>
      <w:r w:rsidRPr="00DF704D">
        <w:rPr>
          <w:rFonts w:ascii="Franklin Gothic Book" w:hAnsi="Franklin Gothic Book"/>
          <w:color w:val="000000" w:themeColor="text1"/>
        </w:rPr>
        <w:tab/>
      </w:r>
      <w:r w:rsidRPr="00DF704D">
        <w:rPr>
          <w:rFonts w:ascii="Franklin Gothic Book" w:hAnsi="Franklin Gothic Book"/>
          <w:color w:val="000000" w:themeColor="text1"/>
        </w:rPr>
        <w:tab/>
      </w:r>
      <w:r w:rsidRPr="00DF704D">
        <w:rPr>
          <w:rFonts w:ascii="Franklin Gothic Book" w:hAnsi="Franklin Gothic Book"/>
          <w:color w:val="000000" w:themeColor="text1"/>
        </w:rPr>
        <w:tab/>
      </w:r>
      <w:r w:rsidRPr="00DF704D">
        <w:rPr>
          <w:rFonts w:ascii="Franklin Gothic Book" w:hAnsi="Franklin Gothic Book"/>
          <w:color w:val="000000" w:themeColor="text1"/>
        </w:rPr>
        <w:tab/>
      </w:r>
      <w:r w:rsidRPr="00DF704D">
        <w:rPr>
          <w:rFonts w:ascii="Franklin Gothic Book" w:hAnsi="Franklin Gothic Book"/>
          <w:color w:val="000000" w:themeColor="text1"/>
        </w:rPr>
        <w:tab/>
      </w:r>
      <w:r w:rsidRPr="00DF704D">
        <w:rPr>
          <w:rFonts w:ascii="Franklin Gothic Book" w:hAnsi="Franklin Gothic Book"/>
          <w:color w:val="000000" w:themeColor="text1"/>
        </w:rPr>
        <w:tab/>
      </w:r>
      <w:r w:rsidRPr="00DF704D">
        <w:rPr>
          <w:rFonts w:ascii="Franklin Gothic Book" w:hAnsi="Franklin Gothic Book"/>
          <w:color w:val="000000" w:themeColor="text1"/>
        </w:rPr>
        <w:tab/>
      </w:r>
      <w:r w:rsidRPr="00DF704D">
        <w:rPr>
          <w:rFonts w:ascii="Franklin Gothic Book" w:hAnsi="Franklin Gothic Book"/>
          <w:b/>
          <w:bCs/>
          <w:color w:val="000000" w:themeColor="text1"/>
        </w:rPr>
        <w:t xml:space="preserve">    &lt; Criticality*&gt;</w:t>
      </w:r>
    </w:p>
    <w:p w14:paraId="15540BFD" w14:textId="77777777" w:rsidR="005739B6" w:rsidRPr="00DF704D" w:rsidRDefault="005739B6" w:rsidP="005739B6">
      <w:pPr>
        <w:pStyle w:val="Title"/>
        <w:rPr>
          <w:rFonts w:ascii="Franklin Gothic Book" w:hAnsi="Franklin Gothic Book"/>
          <w:b/>
          <w:bCs/>
          <w:color w:val="000000" w:themeColor="text1"/>
        </w:rPr>
      </w:pPr>
      <w:r w:rsidRPr="00DF704D">
        <w:rPr>
          <w:rFonts w:ascii="Franklin Gothic Book" w:hAnsi="Franklin Gothic Book"/>
          <w:b/>
          <w:bCs/>
          <w:color w:val="000000" w:themeColor="text1"/>
        </w:rPr>
        <w:t>Report Title*</w:t>
      </w:r>
    </w:p>
    <w:p w14:paraId="545C9D95" w14:textId="77777777" w:rsidR="005739B6" w:rsidRPr="00DF704D" w:rsidRDefault="005739B6" w:rsidP="005739B6">
      <w:pPr>
        <w:pStyle w:val="Heading1"/>
        <w:rPr>
          <w:rFonts w:ascii="Franklin Gothic Book" w:hAnsi="Franklin Gothic Book"/>
          <w:b/>
          <w:bCs/>
          <w:color w:val="000000" w:themeColor="text1"/>
        </w:rPr>
      </w:pPr>
      <w:r w:rsidRPr="00DF704D">
        <w:rPr>
          <w:rFonts w:ascii="Franklin Gothic Book" w:hAnsi="Franklin Gothic Book"/>
          <w:b/>
          <w:bCs/>
          <w:color w:val="000000" w:themeColor="text1"/>
        </w:rPr>
        <w:t>Executive Summary*</w:t>
      </w:r>
    </w:p>
    <w:p w14:paraId="2A10CBF6" w14:textId="77777777" w:rsidR="00020C69" w:rsidRPr="00DF704D" w:rsidRDefault="00020C69" w:rsidP="00020C69">
      <w:pPr>
        <w:rPr>
          <w:rFonts w:ascii="Franklin Gothic Book" w:hAnsi="Franklin Gothic Book"/>
        </w:rPr>
      </w:pPr>
      <w:r w:rsidRPr="00DF704D">
        <w:rPr>
          <w:rFonts w:ascii="Franklin Gothic Book" w:hAnsi="Franklin Gothic Book"/>
        </w:rPr>
        <w:t xml:space="preserve">This should be a brief narrative explaining the significance of the report to senior leadership. This should focus on the decision the CTI summary is supporting and the change in circumstances that makes this timely and actionable.  </w:t>
      </w:r>
    </w:p>
    <w:p w14:paraId="616D7142" w14:textId="77777777" w:rsidR="00020C69" w:rsidRPr="00DF704D" w:rsidRDefault="00020C69" w:rsidP="00020C69">
      <w:pPr>
        <w:rPr>
          <w:rFonts w:ascii="Franklin Gothic Book" w:hAnsi="Franklin Gothic Book"/>
        </w:rPr>
      </w:pPr>
      <w:r w:rsidRPr="00DF704D">
        <w:rPr>
          <w:rFonts w:ascii="Franklin Gothic Book" w:hAnsi="Franklin Gothic Book"/>
        </w:rPr>
        <w:t xml:space="preserve">This should focus on: </w:t>
      </w:r>
    </w:p>
    <w:p w14:paraId="3E9EE976" w14:textId="77777777" w:rsidR="00020C69" w:rsidRPr="00DF704D" w:rsidRDefault="00020C69" w:rsidP="00020C69">
      <w:pPr>
        <w:rPr>
          <w:rFonts w:ascii="Franklin Gothic Book" w:hAnsi="Franklin Gothic Book"/>
        </w:rPr>
      </w:pPr>
      <w:r w:rsidRPr="00DF704D">
        <w:rPr>
          <w:rFonts w:ascii="Franklin Gothic Book" w:hAnsi="Franklin Gothic Book"/>
        </w:rPr>
        <w:t>•</w:t>
      </w:r>
      <w:r w:rsidRPr="00DF704D">
        <w:rPr>
          <w:rFonts w:ascii="Franklin Gothic Book" w:hAnsi="Franklin Gothic Book"/>
        </w:rPr>
        <w:tab/>
        <w:t>Bottom Line Up Front (BLUF): The single largest takeaway from the CTI analysis.</w:t>
      </w:r>
    </w:p>
    <w:p w14:paraId="716F30B3" w14:textId="77777777" w:rsidR="00020C69" w:rsidRPr="00DF704D" w:rsidRDefault="00020C69" w:rsidP="00020C69">
      <w:pPr>
        <w:rPr>
          <w:rFonts w:ascii="Franklin Gothic Book" w:hAnsi="Franklin Gothic Book"/>
        </w:rPr>
      </w:pPr>
      <w:r w:rsidRPr="00DF704D">
        <w:rPr>
          <w:rFonts w:ascii="Franklin Gothic Book" w:hAnsi="Franklin Gothic Book"/>
        </w:rPr>
        <w:t>•</w:t>
      </w:r>
      <w:r w:rsidRPr="00DF704D">
        <w:rPr>
          <w:rFonts w:ascii="Franklin Gothic Book" w:hAnsi="Franklin Gothic Book"/>
        </w:rPr>
        <w:tab/>
        <w:t>What is the new information.</w:t>
      </w:r>
    </w:p>
    <w:p w14:paraId="51AC4541" w14:textId="77777777" w:rsidR="00020C69" w:rsidRPr="00DF704D" w:rsidRDefault="00020C69" w:rsidP="00020C69">
      <w:pPr>
        <w:rPr>
          <w:rFonts w:ascii="Franklin Gothic Book" w:hAnsi="Franklin Gothic Book"/>
        </w:rPr>
      </w:pPr>
      <w:r w:rsidRPr="00DF704D">
        <w:rPr>
          <w:rFonts w:ascii="Franklin Gothic Book" w:hAnsi="Franklin Gothic Book"/>
        </w:rPr>
        <w:t>•</w:t>
      </w:r>
      <w:r w:rsidRPr="00DF704D">
        <w:rPr>
          <w:rFonts w:ascii="Franklin Gothic Book" w:hAnsi="Franklin Gothic Book"/>
        </w:rPr>
        <w:tab/>
        <w:t xml:space="preserve">Why it is important for the audience to understand this now. </w:t>
      </w:r>
    </w:p>
    <w:p w14:paraId="58E99CC3" w14:textId="77777777" w:rsidR="00020C69" w:rsidRPr="00DF704D" w:rsidRDefault="00020C69" w:rsidP="00020C69">
      <w:pPr>
        <w:rPr>
          <w:rFonts w:ascii="Franklin Gothic Book" w:hAnsi="Franklin Gothic Book"/>
        </w:rPr>
      </w:pPr>
      <w:r w:rsidRPr="00DF704D">
        <w:rPr>
          <w:rFonts w:ascii="Franklin Gothic Book" w:hAnsi="Franklin Gothic Book"/>
        </w:rPr>
        <w:t>•</w:t>
      </w:r>
      <w:r w:rsidRPr="00DF704D">
        <w:rPr>
          <w:rFonts w:ascii="Franklin Gothic Book" w:hAnsi="Franklin Gothic Book"/>
        </w:rPr>
        <w:tab/>
        <w:t>What is the trend and why it is significant for the decision maker.</w:t>
      </w:r>
    </w:p>
    <w:p w14:paraId="152FCFFE" w14:textId="77777777" w:rsidR="00020C69" w:rsidRPr="00DF704D" w:rsidRDefault="00020C69" w:rsidP="00020C69">
      <w:pPr>
        <w:rPr>
          <w:rFonts w:ascii="Franklin Gothic Book" w:hAnsi="Franklin Gothic Book"/>
        </w:rPr>
      </w:pPr>
      <w:r w:rsidRPr="00DF704D">
        <w:rPr>
          <w:rFonts w:ascii="Franklin Gothic Book" w:hAnsi="Franklin Gothic Book"/>
        </w:rPr>
        <w:t xml:space="preserve">This section </w:t>
      </w:r>
      <w:r w:rsidRPr="00DF704D">
        <w:rPr>
          <w:rFonts w:ascii="Franklin Gothic Book" w:hAnsi="Franklin Gothic Book"/>
          <w:u w:val="single"/>
        </w:rPr>
        <w:t>should</w:t>
      </w:r>
      <w:r w:rsidRPr="00DF704D">
        <w:rPr>
          <w:rFonts w:ascii="Franklin Gothic Book" w:hAnsi="Franklin Gothic Book"/>
          <w:b/>
          <w:bCs/>
          <w:u w:val="single"/>
        </w:rPr>
        <w:t xml:space="preserve"> not</w:t>
      </w:r>
      <w:r w:rsidRPr="00DF704D">
        <w:rPr>
          <w:rFonts w:ascii="Franklin Gothic Book" w:hAnsi="Franklin Gothic Book"/>
        </w:rPr>
        <w:t xml:space="preserve"> summarize the underlying reports used to create the analysis.  </w:t>
      </w:r>
    </w:p>
    <w:p w14:paraId="762002AD" w14:textId="42C57AE5" w:rsidR="005739B6" w:rsidRPr="00DF704D" w:rsidRDefault="00020C69" w:rsidP="00020C69">
      <w:pPr>
        <w:rPr>
          <w:rFonts w:ascii="Franklin Gothic Book" w:hAnsi="Franklin Gothic Book"/>
        </w:rPr>
      </w:pPr>
      <w:r w:rsidRPr="00DF704D">
        <w:rPr>
          <w:rFonts w:ascii="Franklin Gothic Book" w:hAnsi="Franklin Gothic Book"/>
        </w:rPr>
        <w:t>The Executive Summary should not be longer than 2–3 paragraphs, according to best practices.</w:t>
      </w:r>
    </w:p>
    <w:p w14:paraId="4513AF38" w14:textId="77777777" w:rsidR="005739B6" w:rsidRPr="00DF704D" w:rsidRDefault="005739B6" w:rsidP="005739B6">
      <w:pPr>
        <w:pStyle w:val="Heading1"/>
        <w:rPr>
          <w:rFonts w:ascii="Franklin Gothic Book" w:hAnsi="Franklin Gothic Book"/>
          <w:b/>
          <w:bCs/>
          <w:color w:val="000000" w:themeColor="text1"/>
        </w:rPr>
      </w:pPr>
      <w:r w:rsidRPr="00DF704D">
        <w:rPr>
          <w:rFonts w:ascii="Franklin Gothic Book" w:hAnsi="Franklin Gothic Book"/>
          <w:b/>
          <w:bCs/>
          <w:color w:val="000000" w:themeColor="text1"/>
        </w:rPr>
        <w:t>Key Points*</w:t>
      </w:r>
    </w:p>
    <w:p w14:paraId="7BE2EAE9" w14:textId="1F787E9B" w:rsidR="00020C69" w:rsidRPr="00DF704D" w:rsidRDefault="005739B6" w:rsidP="00020C69">
      <w:pPr>
        <w:rPr>
          <w:rFonts w:ascii="Franklin Gothic Book" w:hAnsi="Franklin Gothic Book"/>
        </w:rPr>
      </w:pPr>
      <w:r w:rsidRPr="00DF704D">
        <w:rPr>
          <w:rFonts w:ascii="Franklin Gothic Book" w:hAnsi="Franklin Gothic Book"/>
        </w:rPr>
        <w:t>Th</w:t>
      </w:r>
      <w:r w:rsidR="00151BF8" w:rsidRPr="00DF704D">
        <w:rPr>
          <w:rFonts w:ascii="Franklin Gothic Book" w:hAnsi="Franklin Gothic Book"/>
        </w:rPr>
        <w:t>is</w:t>
      </w:r>
      <w:r w:rsidRPr="00DF704D">
        <w:rPr>
          <w:rFonts w:ascii="Franklin Gothic Book" w:hAnsi="Franklin Gothic Book"/>
        </w:rPr>
        <w:t xml:space="preserve"> </w:t>
      </w:r>
      <w:r w:rsidR="00020C69" w:rsidRPr="00DF704D">
        <w:rPr>
          <w:rFonts w:ascii="Franklin Gothic Book" w:hAnsi="Franklin Gothic Book"/>
        </w:rPr>
        <w:t>section should clearly lay out:</w:t>
      </w:r>
    </w:p>
    <w:p w14:paraId="4B5AEDD2" w14:textId="77777777" w:rsidR="00020C69" w:rsidRPr="00DF704D" w:rsidRDefault="00020C69" w:rsidP="00020C69">
      <w:pPr>
        <w:pStyle w:val="ListParagraph"/>
        <w:numPr>
          <w:ilvl w:val="0"/>
          <w:numId w:val="11"/>
        </w:numPr>
        <w:rPr>
          <w:rFonts w:ascii="Franklin Gothic Book" w:hAnsi="Franklin Gothic Book"/>
        </w:rPr>
      </w:pPr>
      <w:r w:rsidRPr="00DF704D">
        <w:rPr>
          <w:rFonts w:ascii="Franklin Gothic Book" w:hAnsi="Franklin Gothic Book"/>
        </w:rPr>
        <w:t>The trend in question.</w:t>
      </w:r>
    </w:p>
    <w:p w14:paraId="7A6270D2" w14:textId="77777777" w:rsidR="00020C69" w:rsidRPr="00DF704D" w:rsidRDefault="00020C69" w:rsidP="00020C69">
      <w:pPr>
        <w:pStyle w:val="ListParagraph"/>
        <w:numPr>
          <w:ilvl w:val="0"/>
          <w:numId w:val="11"/>
        </w:numPr>
        <w:rPr>
          <w:rFonts w:ascii="Franklin Gothic Book" w:hAnsi="Franklin Gothic Book"/>
        </w:rPr>
      </w:pPr>
      <w:r w:rsidRPr="00DF704D">
        <w:rPr>
          <w:rFonts w:ascii="Franklin Gothic Book" w:hAnsi="Franklin Gothic Book"/>
        </w:rPr>
        <w:t>The reason it is important.</w:t>
      </w:r>
    </w:p>
    <w:p w14:paraId="5E56233D" w14:textId="26DA0ADD" w:rsidR="005739B6" w:rsidRPr="00DF704D" w:rsidRDefault="00020C69" w:rsidP="00020C69">
      <w:pPr>
        <w:pStyle w:val="ListParagraph"/>
        <w:numPr>
          <w:ilvl w:val="0"/>
          <w:numId w:val="11"/>
        </w:numPr>
        <w:rPr>
          <w:rFonts w:ascii="Franklin Gothic Book" w:hAnsi="Franklin Gothic Book"/>
        </w:rPr>
      </w:pPr>
      <w:r w:rsidRPr="00DF704D">
        <w:rPr>
          <w:rFonts w:ascii="Franklin Gothic Book" w:hAnsi="Franklin Gothic Book"/>
        </w:rPr>
        <w:t>The key decision/risk/opportunity it presents.</w:t>
      </w:r>
    </w:p>
    <w:p w14:paraId="2992D54C" w14:textId="77777777" w:rsidR="005739B6" w:rsidRDefault="005739B6" w:rsidP="005739B6"/>
    <w:p w14:paraId="4097E0AF" w14:textId="77777777" w:rsidR="0062162D" w:rsidRDefault="0062162D" w:rsidP="005739B6"/>
    <w:p w14:paraId="3E186BA9" w14:textId="77777777" w:rsidR="0062162D" w:rsidRDefault="0062162D" w:rsidP="005739B6"/>
    <w:p w14:paraId="010D7AF0" w14:textId="77777777" w:rsidR="005739B6" w:rsidRDefault="005739B6" w:rsidP="005739B6"/>
    <w:p w14:paraId="7D31F0BF" w14:textId="77777777" w:rsidR="005739B6" w:rsidRDefault="005739B6" w:rsidP="005739B6"/>
    <w:p w14:paraId="7FEDCBFD" w14:textId="77777777" w:rsidR="005739B6" w:rsidRDefault="005739B6" w:rsidP="005739B6"/>
    <w:p w14:paraId="60B7B759" w14:textId="77777777" w:rsidR="005739B6" w:rsidRDefault="005739B6" w:rsidP="005739B6"/>
    <w:p w14:paraId="0301B6B7" w14:textId="77777777" w:rsidR="005739B6" w:rsidRDefault="005739B6" w:rsidP="005739B6"/>
    <w:p w14:paraId="73CB34BD" w14:textId="18DBB013" w:rsidR="005739B6" w:rsidRPr="00822ACE" w:rsidRDefault="005739B6" w:rsidP="005739B6">
      <w:pPr>
        <w:pStyle w:val="Heading1"/>
        <w:rPr>
          <w:rFonts w:ascii="Franklin Gothic Book" w:hAnsi="Franklin Gothic Book"/>
          <w:b/>
          <w:bCs/>
          <w:color w:val="000000" w:themeColor="text1"/>
        </w:rPr>
      </w:pPr>
      <w:r w:rsidRPr="00822ACE">
        <w:rPr>
          <w:rFonts w:ascii="Franklin Gothic Book" w:hAnsi="Franklin Gothic Book"/>
          <w:b/>
          <w:bCs/>
          <w:color w:val="000000" w:themeColor="text1"/>
        </w:rPr>
        <w:lastRenderedPageBreak/>
        <w:t>Assessment</w:t>
      </w:r>
    </w:p>
    <w:p w14:paraId="77CBC02F" w14:textId="77777777" w:rsidR="00020C69" w:rsidRPr="00822ACE" w:rsidRDefault="005739B6" w:rsidP="00020C69">
      <w:pPr>
        <w:rPr>
          <w:rFonts w:ascii="Franklin Gothic Book" w:hAnsi="Franklin Gothic Book"/>
        </w:rPr>
      </w:pPr>
      <w:r w:rsidRPr="00822ACE">
        <w:rPr>
          <w:rFonts w:ascii="Franklin Gothic Book" w:hAnsi="Franklin Gothic Book"/>
        </w:rPr>
        <w:t xml:space="preserve">This </w:t>
      </w:r>
      <w:r w:rsidR="00020C69" w:rsidRPr="00822ACE">
        <w:rPr>
          <w:rFonts w:ascii="Franklin Gothic Book" w:hAnsi="Franklin Gothic Book"/>
        </w:rPr>
        <w:t xml:space="preserve">section needs to lay out several things. </w:t>
      </w:r>
    </w:p>
    <w:p w14:paraId="5E98B0FA" w14:textId="77777777" w:rsidR="00020C69" w:rsidRPr="003C0406" w:rsidRDefault="00020C69" w:rsidP="00020C69">
      <w:pPr>
        <w:pStyle w:val="ListParagraph"/>
        <w:numPr>
          <w:ilvl w:val="0"/>
          <w:numId w:val="12"/>
        </w:numPr>
        <w:rPr>
          <w:rFonts w:ascii="Franklin Gothic Book" w:hAnsi="Franklin Gothic Book"/>
          <w:sz w:val="21"/>
          <w:szCs w:val="21"/>
        </w:rPr>
      </w:pPr>
      <w:r w:rsidRPr="003C0406">
        <w:rPr>
          <w:rFonts w:ascii="Franklin Gothic Book" w:hAnsi="Franklin Gothic Book"/>
          <w:sz w:val="21"/>
          <w:szCs w:val="21"/>
        </w:rPr>
        <w:t>What is the trend that is being assessed?</w:t>
      </w:r>
    </w:p>
    <w:p w14:paraId="22CA41DC" w14:textId="77777777" w:rsidR="00020C69" w:rsidRPr="003C0406" w:rsidRDefault="00020C69" w:rsidP="00020C69">
      <w:pPr>
        <w:pStyle w:val="ListParagraph"/>
        <w:numPr>
          <w:ilvl w:val="0"/>
          <w:numId w:val="12"/>
        </w:numPr>
        <w:rPr>
          <w:rFonts w:ascii="Franklin Gothic Book" w:hAnsi="Franklin Gothic Book"/>
          <w:sz w:val="21"/>
          <w:szCs w:val="21"/>
        </w:rPr>
      </w:pPr>
      <w:r w:rsidRPr="003C0406">
        <w:rPr>
          <w:rFonts w:ascii="Franklin Gothic Book" w:hAnsi="Franklin Gothic Book"/>
          <w:sz w:val="21"/>
          <w:szCs w:val="21"/>
        </w:rPr>
        <w:t>What is the historical baseline?</w:t>
      </w:r>
    </w:p>
    <w:p w14:paraId="444D62FF" w14:textId="77777777" w:rsidR="00020C69" w:rsidRPr="003C0406" w:rsidRDefault="00020C69" w:rsidP="00020C69">
      <w:pPr>
        <w:pStyle w:val="ListParagraph"/>
        <w:numPr>
          <w:ilvl w:val="0"/>
          <w:numId w:val="12"/>
        </w:numPr>
        <w:rPr>
          <w:rFonts w:ascii="Franklin Gothic Book" w:hAnsi="Franklin Gothic Book"/>
          <w:sz w:val="21"/>
          <w:szCs w:val="21"/>
        </w:rPr>
      </w:pPr>
      <w:r w:rsidRPr="003C0406">
        <w:rPr>
          <w:rFonts w:ascii="Franklin Gothic Book" w:hAnsi="Franklin Gothic Book"/>
          <w:sz w:val="21"/>
          <w:szCs w:val="21"/>
        </w:rPr>
        <w:t>What is the new information that creates a need to understand this now?</w:t>
      </w:r>
    </w:p>
    <w:p w14:paraId="67DBB4D0" w14:textId="77777777" w:rsidR="00020C69" w:rsidRPr="003C0406" w:rsidRDefault="00020C69" w:rsidP="00020C69">
      <w:pPr>
        <w:pStyle w:val="ListParagraph"/>
        <w:numPr>
          <w:ilvl w:val="0"/>
          <w:numId w:val="12"/>
        </w:numPr>
        <w:rPr>
          <w:rFonts w:ascii="Franklin Gothic Book" w:hAnsi="Franklin Gothic Book"/>
          <w:sz w:val="21"/>
          <w:szCs w:val="21"/>
        </w:rPr>
      </w:pPr>
      <w:r w:rsidRPr="003C0406">
        <w:rPr>
          <w:rFonts w:ascii="Franklin Gothic Book" w:hAnsi="Franklin Gothic Book"/>
          <w:sz w:val="21"/>
          <w:szCs w:val="21"/>
        </w:rPr>
        <w:t>Why is this relevant to your consumer?</w:t>
      </w:r>
    </w:p>
    <w:p w14:paraId="72B48A24" w14:textId="77777777" w:rsidR="00020C69" w:rsidRPr="003C0406" w:rsidRDefault="00020C69" w:rsidP="00020C69">
      <w:pPr>
        <w:pStyle w:val="ListParagraph"/>
        <w:numPr>
          <w:ilvl w:val="0"/>
          <w:numId w:val="12"/>
        </w:numPr>
        <w:rPr>
          <w:rFonts w:ascii="Franklin Gothic Book" w:hAnsi="Franklin Gothic Book"/>
          <w:sz w:val="21"/>
          <w:szCs w:val="21"/>
        </w:rPr>
      </w:pPr>
      <w:r w:rsidRPr="003C0406">
        <w:rPr>
          <w:rFonts w:ascii="Franklin Gothic Book" w:hAnsi="Franklin Gothic Book"/>
          <w:sz w:val="21"/>
          <w:szCs w:val="21"/>
        </w:rPr>
        <w:t>For example: does it have the potential to undermine existing security controls? Does it have the potential to undermine earnings in each geographic region? Does it present an opportunity to move into a new market space?</w:t>
      </w:r>
    </w:p>
    <w:p w14:paraId="13248D94" w14:textId="77777777" w:rsidR="00020C69" w:rsidRPr="003C0406" w:rsidRDefault="00020C69" w:rsidP="00020C69">
      <w:pPr>
        <w:pStyle w:val="ListParagraph"/>
        <w:numPr>
          <w:ilvl w:val="0"/>
          <w:numId w:val="12"/>
        </w:numPr>
        <w:rPr>
          <w:rFonts w:ascii="Franklin Gothic Book" w:hAnsi="Franklin Gothic Book"/>
          <w:sz w:val="21"/>
          <w:szCs w:val="21"/>
        </w:rPr>
      </w:pPr>
      <w:r w:rsidRPr="003C0406">
        <w:rPr>
          <w:rFonts w:ascii="Franklin Gothic Book" w:hAnsi="Franklin Gothic Book"/>
          <w:sz w:val="21"/>
          <w:szCs w:val="21"/>
        </w:rPr>
        <w:t>What does the new normal likely look like if no action is taken?</w:t>
      </w:r>
    </w:p>
    <w:p w14:paraId="2F78F8C4" w14:textId="701C212D" w:rsidR="005739B6" w:rsidRPr="00822ACE" w:rsidRDefault="00020C69" w:rsidP="00020C69">
      <w:pPr>
        <w:pStyle w:val="ListParagraph"/>
        <w:numPr>
          <w:ilvl w:val="0"/>
          <w:numId w:val="12"/>
        </w:numPr>
        <w:rPr>
          <w:rFonts w:ascii="Franklin Gothic Book" w:hAnsi="Franklin Gothic Book"/>
        </w:rPr>
      </w:pPr>
      <w:r w:rsidRPr="003C0406">
        <w:rPr>
          <w:rFonts w:ascii="Franklin Gothic Book" w:hAnsi="Franklin Gothic Book"/>
          <w:sz w:val="21"/>
          <w:szCs w:val="21"/>
        </w:rPr>
        <w:t>What key variables can impact the trend (both positively and negatively) should they change from current available information</w:t>
      </w:r>
      <w:r w:rsidRPr="00822ACE">
        <w:rPr>
          <w:rFonts w:ascii="Franklin Gothic Book" w:hAnsi="Franklin Gothic Book"/>
        </w:rPr>
        <w:t>?</w:t>
      </w:r>
    </w:p>
    <w:p w14:paraId="40A9ED70" w14:textId="4C76AE11" w:rsidR="00020C69" w:rsidRPr="00822ACE" w:rsidRDefault="00020C69" w:rsidP="00020C69">
      <w:pPr>
        <w:pStyle w:val="Heading1"/>
        <w:rPr>
          <w:rFonts w:ascii="Franklin Gothic Book" w:hAnsi="Franklin Gothic Book"/>
          <w:b/>
          <w:bCs/>
          <w:color w:val="000000" w:themeColor="text1"/>
        </w:rPr>
      </w:pPr>
      <w:r w:rsidRPr="00822ACE">
        <w:rPr>
          <w:rFonts w:ascii="Franklin Gothic Book" w:hAnsi="Franklin Gothic Book"/>
          <w:b/>
          <w:bCs/>
          <w:color w:val="000000" w:themeColor="text1"/>
        </w:rPr>
        <w:t>Outlook</w:t>
      </w:r>
    </w:p>
    <w:p w14:paraId="5206AFC3" w14:textId="3D8CFDAE" w:rsidR="00020C69" w:rsidRPr="00822ACE" w:rsidRDefault="00020C69" w:rsidP="00020C69">
      <w:pPr>
        <w:numPr>
          <w:ilvl w:val="0"/>
          <w:numId w:val="4"/>
        </w:numPr>
        <w:rPr>
          <w:rFonts w:ascii="Franklin Gothic Book" w:hAnsi="Franklin Gothic Book"/>
          <w:b/>
          <w:bCs/>
        </w:rPr>
      </w:pPr>
      <w:r w:rsidRPr="00822ACE">
        <w:rPr>
          <w:rFonts w:ascii="Franklin Gothic Book" w:hAnsi="Franklin Gothic Book"/>
        </w:rPr>
        <w:t>This section should provide an analysis of both the impact and what key points of leverage the company must disrupt or take advantage of the trend. This should focus on what key variables can impact the trend (both positively and negatively) should they change from current available information and which of those variables are within the constituent's control.</w:t>
      </w:r>
    </w:p>
    <w:p w14:paraId="4EEC4594" w14:textId="77777777" w:rsidR="005739B6" w:rsidRPr="00822ACE" w:rsidRDefault="005739B6" w:rsidP="005739B6">
      <w:pPr>
        <w:pStyle w:val="Heading1"/>
        <w:rPr>
          <w:rFonts w:ascii="Franklin Gothic Book" w:hAnsi="Franklin Gothic Book"/>
          <w:b/>
          <w:bCs/>
          <w:color w:val="000000" w:themeColor="text1"/>
        </w:rPr>
      </w:pPr>
      <w:r w:rsidRPr="00822ACE">
        <w:rPr>
          <w:rFonts w:ascii="Franklin Gothic Book" w:hAnsi="Franklin Gothic Book"/>
          <w:b/>
          <w:bCs/>
          <w:color w:val="000000" w:themeColor="text1"/>
        </w:rPr>
        <w:t>Key Intelligence Gaps</w:t>
      </w:r>
    </w:p>
    <w:p w14:paraId="59361874" w14:textId="77777777" w:rsidR="005739B6" w:rsidRPr="00822ACE" w:rsidRDefault="005739B6" w:rsidP="005739B6">
      <w:pPr>
        <w:numPr>
          <w:ilvl w:val="0"/>
          <w:numId w:val="4"/>
        </w:numPr>
        <w:rPr>
          <w:rFonts w:ascii="Franklin Gothic Book" w:hAnsi="Franklin Gothic Book"/>
          <w:b/>
          <w:bCs/>
        </w:rPr>
      </w:pPr>
      <w:r w:rsidRPr="00822ACE">
        <w:rPr>
          <w:rFonts w:ascii="Franklin Gothic Book" w:hAnsi="Franklin Gothic Book"/>
        </w:rPr>
        <w:t>Brief bullet summary of additional information the CTI team is seeking to further evaluate risk. Call out explicit gaps in understanding and what will change assessment because you don’t have information yet.</w:t>
      </w:r>
    </w:p>
    <w:p w14:paraId="205F4747" w14:textId="77777777" w:rsidR="00326A32" w:rsidRPr="00326A32" w:rsidRDefault="00326A32" w:rsidP="00A83A5E">
      <w:pPr>
        <w:pStyle w:val="Heading1"/>
        <w:rPr>
          <w:rFonts w:ascii="Franklin Gothic Book" w:hAnsi="Franklin Gothic Book"/>
          <w:b/>
          <w:bCs/>
          <w:color w:val="000000" w:themeColor="text1"/>
        </w:rPr>
      </w:pPr>
      <w:r w:rsidRPr="00326A32">
        <w:rPr>
          <w:rFonts w:ascii="Franklin Gothic Book" w:hAnsi="Franklin Gothic Book"/>
          <w:b/>
          <w:bCs/>
          <w:color w:val="000000" w:themeColor="text1"/>
        </w:rPr>
        <w:t>Probability Matrix</w:t>
      </w:r>
    </w:p>
    <w:p w14:paraId="023E317C" w14:textId="77777777" w:rsidR="00326A32" w:rsidRPr="00326A32" w:rsidRDefault="00326A32" w:rsidP="00326A32">
      <w:pPr>
        <w:rPr>
          <w:rFonts w:ascii="Franklin Gothic Book" w:hAnsi="Franklin Gothic Book"/>
        </w:rPr>
      </w:pPr>
      <w:r w:rsidRPr="00326A32">
        <w:rPr>
          <w:rFonts w:ascii="Franklin Gothic Book" w:hAnsi="Franklin Gothic Book"/>
        </w:rPr>
        <w:t>We recommend that analysts properly express and explain uncertainties associated with major analytic judgments.</w:t>
      </w:r>
    </w:p>
    <w:tbl>
      <w:tblPr>
        <w:tblStyle w:val="TableGrid"/>
        <w:tblW w:w="0" w:type="auto"/>
        <w:tblCellMar>
          <w:top w:w="58" w:type="dxa"/>
          <w:bottom w:w="58" w:type="dxa"/>
        </w:tblCellMar>
        <w:tblLook w:val="04A0" w:firstRow="1" w:lastRow="0" w:firstColumn="1" w:lastColumn="0" w:noHBand="0" w:noVBand="1"/>
      </w:tblPr>
      <w:tblGrid>
        <w:gridCol w:w="1335"/>
        <w:gridCol w:w="1335"/>
        <w:gridCol w:w="1336"/>
        <w:gridCol w:w="1336"/>
        <w:gridCol w:w="1336"/>
        <w:gridCol w:w="1336"/>
        <w:gridCol w:w="1336"/>
      </w:tblGrid>
      <w:tr w:rsidR="005739B6" w:rsidRPr="00822ACE" w14:paraId="16D2692A" w14:textId="77777777" w:rsidTr="0C1AF602">
        <w:tc>
          <w:tcPr>
            <w:tcW w:w="1335" w:type="dxa"/>
            <w:shd w:val="clear" w:color="auto" w:fill="000000" w:themeFill="text1"/>
            <w:vAlign w:val="bottom"/>
          </w:tcPr>
          <w:p w14:paraId="055B218A" w14:textId="77777777" w:rsidR="005739B6" w:rsidRPr="00822ACE" w:rsidRDefault="005739B6" w:rsidP="00E556C8">
            <w:pPr>
              <w:pStyle w:val="TableText"/>
              <w:rPr>
                <w:rFonts w:ascii="Franklin Gothic Book" w:hAnsi="Franklin Gothic Book"/>
                <w:color w:val="FFFFFF" w:themeColor="background1"/>
                <w:sz w:val="19"/>
                <w:szCs w:val="19"/>
              </w:rPr>
            </w:pPr>
            <w:r w:rsidRPr="00822ACE">
              <w:rPr>
                <w:rFonts w:ascii="Franklin Gothic Book" w:hAnsi="Franklin Gothic Book"/>
                <w:color w:val="FFFFFF" w:themeColor="background1"/>
                <w:sz w:val="19"/>
                <w:szCs w:val="19"/>
              </w:rPr>
              <w:t>Almost no chance</w:t>
            </w:r>
          </w:p>
        </w:tc>
        <w:tc>
          <w:tcPr>
            <w:tcW w:w="1335" w:type="dxa"/>
            <w:shd w:val="clear" w:color="auto" w:fill="000000" w:themeFill="text1"/>
            <w:vAlign w:val="bottom"/>
          </w:tcPr>
          <w:p w14:paraId="14226FEC" w14:textId="77777777" w:rsidR="005739B6" w:rsidRPr="00822ACE" w:rsidRDefault="005739B6" w:rsidP="00E556C8">
            <w:pPr>
              <w:pStyle w:val="TableText"/>
              <w:rPr>
                <w:rFonts w:ascii="Franklin Gothic Book" w:hAnsi="Franklin Gothic Book"/>
                <w:color w:val="FFFFFF" w:themeColor="background1"/>
                <w:sz w:val="19"/>
                <w:szCs w:val="19"/>
              </w:rPr>
            </w:pPr>
            <w:r w:rsidRPr="00822ACE">
              <w:rPr>
                <w:rFonts w:ascii="Franklin Gothic Book" w:hAnsi="Franklin Gothic Book"/>
                <w:color w:val="FFFFFF" w:themeColor="background1"/>
                <w:sz w:val="19"/>
                <w:szCs w:val="19"/>
              </w:rPr>
              <w:t>Very unlikely</w:t>
            </w:r>
          </w:p>
        </w:tc>
        <w:tc>
          <w:tcPr>
            <w:tcW w:w="1336" w:type="dxa"/>
            <w:shd w:val="clear" w:color="auto" w:fill="000000" w:themeFill="text1"/>
            <w:vAlign w:val="bottom"/>
          </w:tcPr>
          <w:p w14:paraId="082C5A79" w14:textId="77777777" w:rsidR="005739B6" w:rsidRPr="00822ACE" w:rsidRDefault="005739B6" w:rsidP="00E556C8">
            <w:pPr>
              <w:pStyle w:val="TableText"/>
              <w:rPr>
                <w:rFonts w:ascii="Franklin Gothic Book" w:hAnsi="Franklin Gothic Book"/>
                <w:color w:val="FFFFFF" w:themeColor="background1"/>
                <w:sz w:val="19"/>
                <w:szCs w:val="19"/>
              </w:rPr>
            </w:pPr>
            <w:r w:rsidRPr="00822ACE">
              <w:rPr>
                <w:rFonts w:ascii="Franklin Gothic Book" w:hAnsi="Franklin Gothic Book"/>
                <w:color w:val="FFFFFF" w:themeColor="background1"/>
                <w:sz w:val="19"/>
                <w:szCs w:val="19"/>
              </w:rPr>
              <w:t>Unlikely</w:t>
            </w:r>
          </w:p>
        </w:tc>
        <w:tc>
          <w:tcPr>
            <w:tcW w:w="1336" w:type="dxa"/>
            <w:shd w:val="clear" w:color="auto" w:fill="000000" w:themeFill="text1"/>
            <w:vAlign w:val="bottom"/>
          </w:tcPr>
          <w:p w14:paraId="28978E1A" w14:textId="77777777" w:rsidR="005739B6" w:rsidRPr="00822ACE" w:rsidRDefault="005739B6" w:rsidP="00E556C8">
            <w:pPr>
              <w:pStyle w:val="TableText"/>
              <w:rPr>
                <w:rFonts w:ascii="Franklin Gothic Book" w:hAnsi="Franklin Gothic Book"/>
                <w:color w:val="FFFFFF" w:themeColor="background1"/>
                <w:sz w:val="19"/>
                <w:szCs w:val="19"/>
              </w:rPr>
            </w:pPr>
            <w:r w:rsidRPr="00822ACE">
              <w:rPr>
                <w:rFonts w:ascii="Franklin Gothic Book" w:hAnsi="Franklin Gothic Book"/>
                <w:color w:val="FFFFFF" w:themeColor="background1"/>
                <w:sz w:val="19"/>
                <w:szCs w:val="19"/>
              </w:rPr>
              <w:t>Roughly Even Chance</w:t>
            </w:r>
          </w:p>
        </w:tc>
        <w:tc>
          <w:tcPr>
            <w:tcW w:w="1336" w:type="dxa"/>
            <w:shd w:val="clear" w:color="auto" w:fill="000000" w:themeFill="text1"/>
            <w:vAlign w:val="bottom"/>
          </w:tcPr>
          <w:p w14:paraId="5933537C" w14:textId="77777777" w:rsidR="005739B6" w:rsidRPr="00822ACE" w:rsidRDefault="005739B6" w:rsidP="00E556C8">
            <w:pPr>
              <w:pStyle w:val="TableText"/>
              <w:rPr>
                <w:rFonts w:ascii="Franklin Gothic Book" w:hAnsi="Franklin Gothic Book"/>
                <w:color w:val="FFFFFF" w:themeColor="background1"/>
                <w:sz w:val="19"/>
                <w:szCs w:val="19"/>
              </w:rPr>
            </w:pPr>
            <w:r w:rsidRPr="00822ACE">
              <w:rPr>
                <w:rFonts w:ascii="Franklin Gothic Book" w:hAnsi="Franklin Gothic Book"/>
                <w:color w:val="FFFFFF" w:themeColor="background1"/>
                <w:sz w:val="19"/>
                <w:szCs w:val="19"/>
              </w:rPr>
              <w:t>Likely</w:t>
            </w:r>
          </w:p>
        </w:tc>
        <w:tc>
          <w:tcPr>
            <w:tcW w:w="1336" w:type="dxa"/>
            <w:shd w:val="clear" w:color="auto" w:fill="000000" w:themeFill="text1"/>
            <w:vAlign w:val="bottom"/>
          </w:tcPr>
          <w:p w14:paraId="2116A64C" w14:textId="77777777" w:rsidR="005739B6" w:rsidRPr="00822ACE" w:rsidRDefault="005739B6" w:rsidP="00E556C8">
            <w:pPr>
              <w:pStyle w:val="TableText"/>
              <w:rPr>
                <w:rFonts w:ascii="Franklin Gothic Book" w:hAnsi="Franklin Gothic Book"/>
                <w:color w:val="FFFFFF" w:themeColor="background1"/>
                <w:sz w:val="19"/>
                <w:szCs w:val="19"/>
              </w:rPr>
            </w:pPr>
            <w:r w:rsidRPr="00822ACE">
              <w:rPr>
                <w:rFonts w:ascii="Franklin Gothic Book" w:hAnsi="Franklin Gothic Book"/>
                <w:color w:val="FFFFFF" w:themeColor="background1"/>
                <w:sz w:val="19"/>
                <w:szCs w:val="19"/>
              </w:rPr>
              <w:t>Very likely</w:t>
            </w:r>
          </w:p>
        </w:tc>
        <w:tc>
          <w:tcPr>
            <w:tcW w:w="1336" w:type="dxa"/>
            <w:shd w:val="clear" w:color="auto" w:fill="000000" w:themeFill="text1"/>
            <w:vAlign w:val="bottom"/>
          </w:tcPr>
          <w:p w14:paraId="7CF67AD0" w14:textId="77777777" w:rsidR="005739B6" w:rsidRPr="00822ACE" w:rsidRDefault="005739B6" w:rsidP="00E556C8">
            <w:pPr>
              <w:pStyle w:val="TableText"/>
              <w:rPr>
                <w:rFonts w:ascii="Franklin Gothic Book" w:hAnsi="Franklin Gothic Book"/>
                <w:color w:val="FFFFFF" w:themeColor="background1"/>
                <w:sz w:val="19"/>
                <w:szCs w:val="19"/>
              </w:rPr>
            </w:pPr>
            <w:r w:rsidRPr="00822ACE">
              <w:rPr>
                <w:rFonts w:ascii="Franklin Gothic Book" w:hAnsi="Franklin Gothic Book"/>
                <w:color w:val="FFFFFF" w:themeColor="background1"/>
                <w:sz w:val="19"/>
                <w:szCs w:val="19"/>
              </w:rPr>
              <w:t>Almost certain(</w:t>
            </w:r>
            <w:proofErr w:type="spellStart"/>
            <w:r w:rsidRPr="00822ACE">
              <w:rPr>
                <w:rFonts w:ascii="Franklin Gothic Book" w:hAnsi="Franklin Gothic Book"/>
                <w:color w:val="FFFFFF" w:themeColor="background1"/>
                <w:sz w:val="19"/>
                <w:szCs w:val="19"/>
              </w:rPr>
              <w:t>ly</w:t>
            </w:r>
            <w:proofErr w:type="spellEnd"/>
            <w:r w:rsidRPr="00822ACE">
              <w:rPr>
                <w:rFonts w:ascii="Franklin Gothic Book" w:hAnsi="Franklin Gothic Book"/>
                <w:color w:val="FFFFFF" w:themeColor="background1"/>
                <w:sz w:val="19"/>
                <w:szCs w:val="19"/>
              </w:rPr>
              <w:t>)</w:t>
            </w:r>
          </w:p>
        </w:tc>
      </w:tr>
      <w:tr w:rsidR="005739B6" w:rsidRPr="00822ACE" w14:paraId="2BE2624A" w14:textId="77777777" w:rsidTr="0C1AF602">
        <w:tc>
          <w:tcPr>
            <w:tcW w:w="1335" w:type="dxa"/>
          </w:tcPr>
          <w:p w14:paraId="21191D71" w14:textId="77777777" w:rsidR="005739B6" w:rsidRPr="00822ACE" w:rsidRDefault="005739B6" w:rsidP="00E556C8">
            <w:pPr>
              <w:pStyle w:val="TableText"/>
              <w:rPr>
                <w:rFonts w:ascii="Franklin Gothic Book" w:hAnsi="Franklin Gothic Book"/>
              </w:rPr>
            </w:pPr>
            <w:r w:rsidRPr="00822ACE">
              <w:rPr>
                <w:rFonts w:ascii="Franklin Gothic Book" w:hAnsi="Franklin Gothic Book"/>
              </w:rPr>
              <w:t>01–05%</w:t>
            </w:r>
          </w:p>
        </w:tc>
        <w:tc>
          <w:tcPr>
            <w:tcW w:w="1335" w:type="dxa"/>
          </w:tcPr>
          <w:p w14:paraId="5B8B3FD5" w14:textId="77777777" w:rsidR="005739B6" w:rsidRPr="00822ACE" w:rsidRDefault="005739B6" w:rsidP="00E556C8">
            <w:pPr>
              <w:pStyle w:val="TableText"/>
              <w:rPr>
                <w:rFonts w:ascii="Franklin Gothic Book" w:hAnsi="Franklin Gothic Book"/>
              </w:rPr>
            </w:pPr>
            <w:r w:rsidRPr="00822ACE">
              <w:rPr>
                <w:rFonts w:ascii="Franklin Gothic Book" w:hAnsi="Franklin Gothic Book"/>
              </w:rPr>
              <w:t>05–20%</w:t>
            </w:r>
          </w:p>
        </w:tc>
        <w:tc>
          <w:tcPr>
            <w:tcW w:w="1336" w:type="dxa"/>
          </w:tcPr>
          <w:p w14:paraId="081CA8AC" w14:textId="77777777" w:rsidR="005739B6" w:rsidRPr="00822ACE" w:rsidRDefault="005739B6" w:rsidP="00E556C8">
            <w:pPr>
              <w:pStyle w:val="TableText"/>
              <w:rPr>
                <w:rFonts w:ascii="Franklin Gothic Book" w:hAnsi="Franklin Gothic Book"/>
              </w:rPr>
            </w:pPr>
            <w:r w:rsidRPr="00822ACE">
              <w:rPr>
                <w:rFonts w:ascii="Franklin Gothic Book" w:hAnsi="Franklin Gothic Book"/>
              </w:rPr>
              <w:t>20–45%</w:t>
            </w:r>
          </w:p>
        </w:tc>
        <w:tc>
          <w:tcPr>
            <w:tcW w:w="1336" w:type="dxa"/>
          </w:tcPr>
          <w:p w14:paraId="4E7F7D3D" w14:textId="77777777" w:rsidR="005739B6" w:rsidRPr="00822ACE" w:rsidRDefault="005739B6" w:rsidP="00E556C8">
            <w:pPr>
              <w:pStyle w:val="TableText"/>
              <w:rPr>
                <w:rFonts w:ascii="Franklin Gothic Book" w:hAnsi="Franklin Gothic Book"/>
              </w:rPr>
            </w:pPr>
            <w:r w:rsidRPr="00822ACE">
              <w:rPr>
                <w:rFonts w:ascii="Franklin Gothic Book" w:hAnsi="Franklin Gothic Book"/>
              </w:rPr>
              <w:t>45–55%</w:t>
            </w:r>
          </w:p>
        </w:tc>
        <w:tc>
          <w:tcPr>
            <w:tcW w:w="1336" w:type="dxa"/>
          </w:tcPr>
          <w:p w14:paraId="0BF47431" w14:textId="77777777" w:rsidR="005739B6" w:rsidRPr="00822ACE" w:rsidRDefault="005739B6" w:rsidP="00E556C8">
            <w:pPr>
              <w:pStyle w:val="TableText"/>
              <w:rPr>
                <w:rFonts w:ascii="Franklin Gothic Book" w:hAnsi="Franklin Gothic Book"/>
              </w:rPr>
            </w:pPr>
            <w:r w:rsidRPr="00822ACE">
              <w:rPr>
                <w:rFonts w:ascii="Franklin Gothic Book" w:hAnsi="Franklin Gothic Book"/>
              </w:rPr>
              <w:t>55–80%</w:t>
            </w:r>
          </w:p>
        </w:tc>
        <w:tc>
          <w:tcPr>
            <w:tcW w:w="1336" w:type="dxa"/>
          </w:tcPr>
          <w:p w14:paraId="3C1A25E9" w14:textId="77777777" w:rsidR="005739B6" w:rsidRPr="00822ACE" w:rsidRDefault="005739B6" w:rsidP="00E556C8">
            <w:pPr>
              <w:pStyle w:val="TableText"/>
              <w:rPr>
                <w:rFonts w:ascii="Franklin Gothic Book" w:hAnsi="Franklin Gothic Book"/>
              </w:rPr>
            </w:pPr>
            <w:r w:rsidRPr="00822ACE">
              <w:rPr>
                <w:rFonts w:ascii="Franklin Gothic Book" w:hAnsi="Franklin Gothic Book"/>
              </w:rPr>
              <w:t>80–95%</w:t>
            </w:r>
          </w:p>
        </w:tc>
        <w:tc>
          <w:tcPr>
            <w:tcW w:w="1336" w:type="dxa"/>
          </w:tcPr>
          <w:p w14:paraId="522D38A1" w14:textId="77777777" w:rsidR="005739B6" w:rsidRPr="00822ACE" w:rsidRDefault="005739B6" w:rsidP="00E556C8">
            <w:pPr>
              <w:pStyle w:val="TableText"/>
              <w:rPr>
                <w:rFonts w:ascii="Franklin Gothic Book" w:hAnsi="Franklin Gothic Book"/>
              </w:rPr>
            </w:pPr>
            <w:r w:rsidRPr="00822ACE">
              <w:rPr>
                <w:rFonts w:ascii="Franklin Gothic Book" w:hAnsi="Franklin Gothic Book"/>
              </w:rPr>
              <w:t>95–99%</w:t>
            </w:r>
          </w:p>
        </w:tc>
      </w:tr>
    </w:tbl>
    <w:p w14:paraId="5CC1960B" w14:textId="05DB44D5" w:rsidR="0C1AF602" w:rsidRDefault="0C1AF602"/>
    <w:p w14:paraId="5C1F15E7" w14:textId="77777777" w:rsidR="005739B6" w:rsidRPr="00822ACE" w:rsidRDefault="005739B6" w:rsidP="005739B6">
      <w:pPr>
        <w:pStyle w:val="Heading1"/>
        <w:rPr>
          <w:rFonts w:ascii="Franklin Gothic Book" w:hAnsi="Franklin Gothic Book"/>
          <w:b/>
          <w:bCs/>
          <w:color w:val="000000" w:themeColor="text1"/>
        </w:rPr>
      </w:pPr>
      <w:r w:rsidRPr="00822ACE">
        <w:rPr>
          <w:rFonts w:ascii="Franklin Gothic Book" w:hAnsi="Franklin Gothic Book"/>
          <w:b/>
          <w:bCs/>
          <w:color w:val="000000" w:themeColor="text1"/>
        </w:rPr>
        <w:t>Intelligence Requirements</w:t>
      </w:r>
    </w:p>
    <w:p w14:paraId="2F983887" w14:textId="77777777" w:rsidR="005739B6" w:rsidRPr="00822ACE" w:rsidRDefault="005739B6" w:rsidP="005739B6">
      <w:pPr>
        <w:rPr>
          <w:rFonts w:ascii="Franklin Gothic Book" w:hAnsi="Franklin Gothic Book"/>
        </w:rPr>
      </w:pPr>
      <w:r w:rsidRPr="00822ACE">
        <w:rPr>
          <w:rFonts w:ascii="Franklin Gothic Book" w:hAnsi="Franklin Gothic Book"/>
        </w:rPr>
        <w:t>Brief citation of CTI requirements(s) addressed by this report.</w:t>
      </w:r>
    </w:p>
    <w:p w14:paraId="7DBD6550" w14:textId="77777777" w:rsidR="005739B6" w:rsidRPr="00822ACE" w:rsidRDefault="005739B6" w:rsidP="005739B6">
      <w:pPr>
        <w:pStyle w:val="Heading1"/>
        <w:rPr>
          <w:rFonts w:ascii="Franklin Gothic Book" w:hAnsi="Franklin Gothic Book"/>
          <w:b/>
          <w:bCs/>
          <w:color w:val="000000" w:themeColor="text1"/>
        </w:rPr>
      </w:pPr>
      <w:r w:rsidRPr="00822ACE">
        <w:rPr>
          <w:rFonts w:ascii="Franklin Gothic Book" w:hAnsi="Franklin Gothic Book"/>
          <w:b/>
          <w:bCs/>
          <w:color w:val="000000" w:themeColor="text1"/>
        </w:rPr>
        <w:t>Feedback</w:t>
      </w:r>
    </w:p>
    <w:p w14:paraId="0DC81D71" w14:textId="0B8B3DB9" w:rsidR="005739B6" w:rsidRPr="00822ACE" w:rsidRDefault="00020C69" w:rsidP="005739B6">
      <w:pPr>
        <w:pBdr>
          <w:bottom w:val="single" w:sz="6" w:space="1" w:color="auto"/>
        </w:pBdr>
        <w:rPr>
          <w:rFonts w:ascii="Franklin Gothic Book" w:hAnsi="Franklin Gothic Book"/>
        </w:rPr>
      </w:pPr>
      <w:r w:rsidRPr="00822ACE">
        <w:rPr>
          <w:rFonts w:ascii="Franklin Gothic Book" w:hAnsi="Franklin Gothic Book"/>
        </w:rPr>
        <w:t>Provide a point of contact (e.g., an email address) for customer feedback on the published CTI report, such as whether the report addressed the customers’ Intelligence Requirements, how the report could be more actionable, additional Intelligence Requirement questions to answer, etc.</w:t>
      </w:r>
    </w:p>
    <w:p w14:paraId="511E2768" w14:textId="77777777" w:rsidR="005739B6" w:rsidRDefault="005739B6" w:rsidP="005739B6"/>
    <w:tbl>
      <w:tblPr>
        <w:tblStyle w:val="TableGrid"/>
        <w:tblW w:w="9384" w:type="dxa"/>
        <w:tblBorders>
          <w:top w:val="single" w:sz="6" w:space="0" w:color="44546A" w:themeColor="text2"/>
          <w:left w:val="single" w:sz="6" w:space="0" w:color="44546A" w:themeColor="text2"/>
          <w:bottom w:val="single" w:sz="6" w:space="0" w:color="44546A" w:themeColor="text2"/>
          <w:right w:val="single" w:sz="6" w:space="0" w:color="44546A" w:themeColor="text2"/>
          <w:insideV w:val="single" w:sz="6" w:space="0" w:color="44546A" w:themeColor="text2"/>
        </w:tblBorders>
        <w:tblCellMar>
          <w:top w:w="58" w:type="dxa"/>
          <w:bottom w:w="58" w:type="dxa"/>
        </w:tblCellMar>
        <w:tblLook w:val="04A0" w:firstRow="1" w:lastRow="0" w:firstColumn="1" w:lastColumn="0" w:noHBand="0" w:noVBand="1"/>
      </w:tblPr>
      <w:tblGrid>
        <w:gridCol w:w="2439"/>
        <w:gridCol w:w="6945"/>
      </w:tblGrid>
      <w:tr w:rsidR="005739B6" w14:paraId="6D4AE39E" w14:textId="77777777" w:rsidTr="00132A69">
        <w:trPr>
          <w:trHeight w:val="877"/>
        </w:trPr>
        <w:tc>
          <w:tcPr>
            <w:tcW w:w="2439" w:type="dxa"/>
            <w:tcBorders>
              <w:top w:val="single" w:sz="4" w:space="0" w:color="auto"/>
              <w:left w:val="single" w:sz="4" w:space="0" w:color="auto"/>
              <w:bottom w:val="single" w:sz="4" w:space="0" w:color="FFFFFF" w:themeColor="background1"/>
              <w:right w:val="single" w:sz="4" w:space="0" w:color="auto"/>
            </w:tcBorders>
            <w:shd w:val="clear" w:color="auto" w:fill="000000" w:themeFill="text1"/>
          </w:tcPr>
          <w:p w14:paraId="0CDA92D5" w14:textId="77777777" w:rsidR="005739B6" w:rsidRPr="00822ACE" w:rsidRDefault="005739B6" w:rsidP="00E556C8">
            <w:pPr>
              <w:pStyle w:val="Heading2"/>
              <w:rPr>
                <w:rFonts w:ascii="Franklin Gothic Book" w:hAnsi="Franklin Gothic Book"/>
                <w:color w:val="FFFFFF" w:themeColor="background1"/>
              </w:rPr>
            </w:pPr>
            <w:r w:rsidRPr="00822ACE">
              <w:rPr>
                <w:rFonts w:ascii="Franklin Gothic Book" w:hAnsi="Franklin Gothic Book"/>
                <w:color w:val="FFFFFF" w:themeColor="background1"/>
              </w:rPr>
              <w:lastRenderedPageBreak/>
              <w:t xml:space="preserve">Data Sources:            </w:t>
            </w:r>
          </w:p>
        </w:tc>
        <w:tc>
          <w:tcPr>
            <w:tcW w:w="6945" w:type="dxa"/>
            <w:tcBorders>
              <w:left w:val="single" w:sz="4" w:space="0" w:color="auto"/>
            </w:tcBorders>
          </w:tcPr>
          <w:p w14:paraId="383FA4E2" w14:textId="77777777" w:rsidR="005739B6" w:rsidRPr="00822ACE" w:rsidRDefault="005739B6" w:rsidP="00E556C8">
            <w:pPr>
              <w:pStyle w:val="TableText"/>
              <w:numPr>
                <w:ilvl w:val="0"/>
                <w:numId w:val="6"/>
              </w:numPr>
              <w:rPr>
                <w:rFonts w:ascii="Franklin Gothic Book" w:hAnsi="Franklin Gothic Book"/>
              </w:rPr>
            </w:pPr>
            <w:r w:rsidRPr="00822ACE">
              <w:rPr>
                <w:rFonts w:ascii="Franklin Gothic Book" w:hAnsi="Franklin Gothic Book"/>
              </w:rPr>
              <w:t>Cite external CTI Report with hyperlink if available.</w:t>
            </w:r>
          </w:p>
          <w:p w14:paraId="7CA55215" w14:textId="5677DBF7" w:rsidR="005739B6" w:rsidRPr="00822ACE" w:rsidRDefault="00511CB8" w:rsidP="00E556C8">
            <w:pPr>
              <w:pStyle w:val="TableText"/>
              <w:numPr>
                <w:ilvl w:val="0"/>
                <w:numId w:val="6"/>
              </w:numPr>
              <w:rPr>
                <w:rFonts w:ascii="Franklin Gothic Book" w:hAnsi="Franklin Gothic Book"/>
              </w:rPr>
            </w:pPr>
            <w:r w:rsidRPr="00822ACE">
              <w:rPr>
                <w:rFonts w:ascii="Franklin Gothic Book" w:hAnsi="Franklin Gothic Book"/>
              </w:rPr>
              <w:t>Cite Internal Telemetry sources</w:t>
            </w:r>
            <w:r w:rsidRPr="00822ACE">
              <w:rPr>
                <w:rStyle w:val="normaltextrun"/>
                <w:rFonts w:ascii="Franklin Gothic Book" w:hAnsi="Franklin Gothic Book"/>
              </w:rPr>
              <w:t xml:space="preserve"> provided by the SOC as needed. This field is not designed to preserve telemetry data and should only include data necessary to justify the analytic assessments.</w:t>
            </w:r>
            <w:r w:rsidRPr="00822ACE">
              <w:rPr>
                <w:rStyle w:val="eop"/>
                <w:rFonts w:ascii="Franklin Gothic Book" w:hAnsi="Franklin Gothic Book"/>
              </w:rPr>
              <w:t> </w:t>
            </w:r>
          </w:p>
        </w:tc>
      </w:tr>
    </w:tbl>
    <w:p w14:paraId="199E9146" w14:textId="77777777" w:rsidR="005739B6" w:rsidRPr="007B074B" w:rsidRDefault="005739B6" w:rsidP="005739B6"/>
    <w:p w14:paraId="552932D2" w14:textId="77777777" w:rsidR="005739B6" w:rsidRDefault="005739B6"/>
    <w:sectPr w:rsidR="005739B6" w:rsidSect="00974A44">
      <w:pgSz w:w="12240" w:h="15840"/>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96963" w14:textId="77777777" w:rsidR="004F7E9B" w:rsidRDefault="004F7E9B">
      <w:pPr>
        <w:spacing w:after="0" w:line="240" w:lineRule="auto"/>
      </w:pPr>
      <w:r>
        <w:separator/>
      </w:r>
    </w:p>
  </w:endnote>
  <w:endnote w:type="continuationSeparator" w:id="0">
    <w:p w14:paraId="04D8B060" w14:textId="77777777" w:rsidR="004F7E9B" w:rsidRDefault="004F7E9B">
      <w:pPr>
        <w:spacing w:after="0" w:line="240" w:lineRule="auto"/>
      </w:pPr>
      <w:r>
        <w:continuationSeparator/>
      </w:r>
    </w:p>
  </w:endnote>
  <w:endnote w:type="continuationNotice" w:id="1">
    <w:p w14:paraId="0EB25A1E" w14:textId="77777777" w:rsidR="004F7E9B" w:rsidRDefault="004F7E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76"/>
      <w:gridCol w:w="3626"/>
      <w:gridCol w:w="2858"/>
    </w:tblGrid>
    <w:tr w:rsidR="00974A44" w14:paraId="530DEF31" w14:textId="77777777" w:rsidTr="000D5E2C">
      <w:tc>
        <w:tcPr>
          <w:tcW w:w="3116" w:type="dxa"/>
          <w:vAlign w:val="bottom"/>
        </w:tcPr>
        <w:p w14:paraId="7CD9CDA8" w14:textId="77777777" w:rsidR="00974A44" w:rsidRPr="00250104" w:rsidRDefault="00330AD3" w:rsidP="00974A44">
          <w:pPr>
            <w:pStyle w:val="Footer"/>
            <w:rPr>
              <w:sz w:val="16"/>
              <w:szCs w:val="16"/>
            </w:rPr>
          </w:pPr>
          <w:r w:rsidRPr="00250104">
            <w:rPr>
              <w:sz w:val="16"/>
              <w:szCs w:val="16"/>
            </w:rPr>
            <w:t>&lt;Report Date&gt;</w:t>
          </w:r>
        </w:p>
      </w:tc>
      <w:tc>
        <w:tcPr>
          <w:tcW w:w="3117" w:type="dxa"/>
          <w:vAlign w:val="bottom"/>
        </w:tcPr>
        <w:p w14:paraId="4AB39EAB" w14:textId="77777777" w:rsidR="00974A44" w:rsidRPr="00661281" w:rsidRDefault="00330AD3" w:rsidP="00974A44">
          <w:pPr>
            <w:pStyle w:val="Footer"/>
          </w:pPr>
          <w:r>
            <w:rPr>
              <w:noProof/>
            </w:rPr>
            <w:drawing>
              <wp:inline distT="0" distB="0" distL="0" distR="0" wp14:anchorId="316A2012" wp14:editId="4F5D1094">
                <wp:extent cx="2302933" cy="241941"/>
                <wp:effectExtent l="0" t="0" r="0" b="0"/>
                <wp:docPr id="3" name="Picture 3" descr="A picture containing text, sign,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gaug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33627" cy="255671"/>
                        </a:xfrm>
                        <a:prstGeom prst="rect">
                          <a:avLst/>
                        </a:prstGeom>
                      </pic:spPr>
                    </pic:pic>
                  </a:graphicData>
                </a:graphic>
              </wp:inline>
            </w:drawing>
          </w:r>
        </w:p>
      </w:tc>
      <w:tc>
        <w:tcPr>
          <w:tcW w:w="3117" w:type="dxa"/>
          <w:vAlign w:val="bottom"/>
        </w:tcPr>
        <w:p w14:paraId="67DAE19B" w14:textId="77777777" w:rsidR="00974A44" w:rsidRPr="00250104" w:rsidRDefault="00330AD3" w:rsidP="00974A44">
          <w:pPr>
            <w:pStyle w:val="Footer"/>
            <w:jc w:val="right"/>
            <w:rPr>
              <w:sz w:val="16"/>
              <w:szCs w:val="16"/>
            </w:rPr>
          </w:pPr>
          <w:r w:rsidRPr="00250104">
            <w:rPr>
              <w:sz w:val="16"/>
              <w:szCs w:val="16"/>
            </w:rPr>
            <w:t xml:space="preserve">Page </w:t>
          </w:r>
          <w:r w:rsidRPr="00250104">
            <w:rPr>
              <w:sz w:val="16"/>
              <w:szCs w:val="16"/>
            </w:rPr>
            <w:fldChar w:fldCharType="begin"/>
          </w:r>
          <w:r w:rsidRPr="00250104">
            <w:rPr>
              <w:sz w:val="16"/>
              <w:szCs w:val="16"/>
            </w:rPr>
            <w:instrText xml:space="preserve"> PAGE </w:instrText>
          </w:r>
          <w:r w:rsidRPr="00250104">
            <w:rPr>
              <w:sz w:val="16"/>
              <w:szCs w:val="16"/>
            </w:rPr>
            <w:fldChar w:fldCharType="separate"/>
          </w:r>
          <w:r w:rsidRPr="00250104">
            <w:rPr>
              <w:noProof/>
              <w:sz w:val="16"/>
              <w:szCs w:val="16"/>
            </w:rPr>
            <w:t>1</w:t>
          </w:r>
          <w:r w:rsidRPr="00250104">
            <w:rPr>
              <w:sz w:val="16"/>
              <w:szCs w:val="16"/>
            </w:rPr>
            <w:fldChar w:fldCharType="end"/>
          </w:r>
          <w:r w:rsidRPr="00250104">
            <w:rPr>
              <w:sz w:val="16"/>
              <w:szCs w:val="16"/>
            </w:rPr>
            <w:t xml:space="preserve"> of </w:t>
          </w:r>
          <w:r w:rsidRPr="00250104">
            <w:rPr>
              <w:sz w:val="16"/>
              <w:szCs w:val="16"/>
            </w:rPr>
            <w:fldChar w:fldCharType="begin"/>
          </w:r>
          <w:r w:rsidRPr="00250104">
            <w:rPr>
              <w:sz w:val="16"/>
              <w:szCs w:val="16"/>
            </w:rPr>
            <w:instrText xml:space="preserve"> NUMPAGES </w:instrText>
          </w:r>
          <w:r w:rsidRPr="00250104">
            <w:rPr>
              <w:sz w:val="16"/>
              <w:szCs w:val="16"/>
            </w:rPr>
            <w:fldChar w:fldCharType="separate"/>
          </w:r>
          <w:r w:rsidRPr="00250104">
            <w:rPr>
              <w:noProof/>
              <w:sz w:val="16"/>
              <w:szCs w:val="16"/>
            </w:rPr>
            <w:t>1</w:t>
          </w:r>
          <w:r w:rsidRPr="00250104">
            <w:rPr>
              <w:sz w:val="16"/>
              <w:szCs w:val="16"/>
            </w:rPr>
            <w:fldChar w:fldCharType="end"/>
          </w:r>
        </w:p>
      </w:tc>
    </w:tr>
  </w:tbl>
  <w:p w14:paraId="589E1C9E" w14:textId="77777777" w:rsidR="00974A44" w:rsidRDefault="00330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6"/>
      <w:gridCol w:w="3117"/>
      <w:gridCol w:w="3117"/>
    </w:tblGrid>
    <w:tr w:rsidR="00974A44" w14:paraId="4BED5240" w14:textId="77777777" w:rsidTr="00A01CB0">
      <w:tc>
        <w:tcPr>
          <w:tcW w:w="3116" w:type="dxa"/>
          <w:vAlign w:val="bottom"/>
        </w:tcPr>
        <w:p w14:paraId="1CC14AAB" w14:textId="77777777" w:rsidR="00974A44" w:rsidRPr="00250104" w:rsidRDefault="00330AD3" w:rsidP="00974A44">
          <w:pPr>
            <w:pStyle w:val="Footer"/>
            <w:rPr>
              <w:sz w:val="16"/>
              <w:szCs w:val="16"/>
            </w:rPr>
          </w:pPr>
          <w:r w:rsidRPr="00250104">
            <w:rPr>
              <w:sz w:val="16"/>
              <w:szCs w:val="16"/>
            </w:rPr>
            <w:t>&lt;Report</w:t>
          </w:r>
          <w:r>
            <w:rPr>
              <w:sz w:val="16"/>
              <w:szCs w:val="16"/>
            </w:rPr>
            <w:t xml:space="preserve"> Number</w:t>
          </w:r>
          <w:r w:rsidRPr="00250104">
            <w:rPr>
              <w:sz w:val="16"/>
              <w:szCs w:val="16"/>
            </w:rPr>
            <w:t>&gt;</w:t>
          </w:r>
        </w:p>
      </w:tc>
      <w:tc>
        <w:tcPr>
          <w:tcW w:w="3117" w:type="dxa"/>
          <w:vAlign w:val="bottom"/>
        </w:tcPr>
        <w:p w14:paraId="3E5A52E5" w14:textId="77777777" w:rsidR="00974A44" w:rsidRPr="00974A44" w:rsidRDefault="00330AD3" w:rsidP="00974A44">
          <w:pPr>
            <w:pStyle w:val="Footer"/>
            <w:jc w:val="center"/>
            <w:rPr>
              <w:sz w:val="16"/>
              <w:szCs w:val="16"/>
            </w:rPr>
          </w:pPr>
          <w:r w:rsidRPr="00974A44">
            <w:rPr>
              <w:sz w:val="16"/>
              <w:szCs w:val="16"/>
            </w:rPr>
            <w:t>&lt;TLP/Company Sensitivity marking&gt;</w:t>
          </w:r>
        </w:p>
      </w:tc>
      <w:tc>
        <w:tcPr>
          <w:tcW w:w="3117" w:type="dxa"/>
          <w:vAlign w:val="bottom"/>
        </w:tcPr>
        <w:p w14:paraId="2A2AEDB0" w14:textId="77777777" w:rsidR="00974A44" w:rsidRPr="00250104" w:rsidRDefault="00330AD3" w:rsidP="00974A44">
          <w:pPr>
            <w:pStyle w:val="Footer"/>
            <w:jc w:val="right"/>
            <w:rPr>
              <w:sz w:val="16"/>
              <w:szCs w:val="16"/>
            </w:rPr>
          </w:pPr>
          <w:r w:rsidRPr="00250104">
            <w:rPr>
              <w:sz w:val="16"/>
              <w:szCs w:val="16"/>
            </w:rPr>
            <w:t xml:space="preserve">Page </w:t>
          </w:r>
          <w:r w:rsidRPr="00250104">
            <w:rPr>
              <w:sz w:val="16"/>
              <w:szCs w:val="16"/>
            </w:rPr>
            <w:fldChar w:fldCharType="begin"/>
          </w:r>
          <w:r w:rsidRPr="00250104">
            <w:rPr>
              <w:sz w:val="16"/>
              <w:szCs w:val="16"/>
            </w:rPr>
            <w:instrText xml:space="preserve"> PAGE </w:instrText>
          </w:r>
          <w:r w:rsidRPr="00250104">
            <w:rPr>
              <w:sz w:val="16"/>
              <w:szCs w:val="16"/>
            </w:rPr>
            <w:fldChar w:fldCharType="separate"/>
          </w:r>
          <w:r w:rsidRPr="00250104">
            <w:rPr>
              <w:noProof/>
              <w:sz w:val="16"/>
              <w:szCs w:val="16"/>
            </w:rPr>
            <w:t>1</w:t>
          </w:r>
          <w:r w:rsidRPr="00250104">
            <w:rPr>
              <w:sz w:val="16"/>
              <w:szCs w:val="16"/>
            </w:rPr>
            <w:fldChar w:fldCharType="end"/>
          </w:r>
          <w:r w:rsidRPr="00250104">
            <w:rPr>
              <w:sz w:val="16"/>
              <w:szCs w:val="16"/>
            </w:rPr>
            <w:t xml:space="preserve"> of </w:t>
          </w:r>
          <w:r w:rsidRPr="00250104">
            <w:rPr>
              <w:sz w:val="16"/>
              <w:szCs w:val="16"/>
            </w:rPr>
            <w:fldChar w:fldCharType="begin"/>
          </w:r>
          <w:r w:rsidRPr="00250104">
            <w:rPr>
              <w:sz w:val="16"/>
              <w:szCs w:val="16"/>
            </w:rPr>
            <w:instrText xml:space="preserve"> NUMPAGES </w:instrText>
          </w:r>
          <w:r w:rsidRPr="00250104">
            <w:rPr>
              <w:sz w:val="16"/>
              <w:szCs w:val="16"/>
            </w:rPr>
            <w:fldChar w:fldCharType="separate"/>
          </w:r>
          <w:r w:rsidRPr="00250104">
            <w:rPr>
              <w:noProof/>
              <w:sz w:val="16"/>
              <w:szCs w:val="16"/>
            </w:rPr>
            <w:t>1</w:t>
          </w:r>
          <w:r w:rsidRPr="00250104">
            <w:rPr>
              <w:sz w:val="16"/>
              <w:szCs w:val="16"/>
            </w:rPr>
            <w:fldChar w:fldCharType="end"/>
          </w:r>
        </w:p>
      </w:tc>
    </w:tr>
  </w:tbl>
  <w:p w14:paraId="6A794EDE" w14:textId="77777777" w:rsidR="00974A44" w:rsidRDefault="00330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5F8F6" w14:textId="77777777" w:rsidR="004F7E9B" w:rsidRDefault="004F7E9B">
      <w:pPr>
        <w:spacing w:after="0" w:line="240" w:lineRule="auto"/>
      </w:pPr>
      <w:r>
        <w:separator/>
      </w:r>
    </w:p>
  </w:footnote>
  <w:footnote w:type="continuationSeparator" w:id="0">
    <w:p w14:paraId="4279B399" w14:textId="77777777" w:rsidR="004F7E9B" w:rsidRDefault="004F7E9B">
      <w:pPr>
        <w:spacing w:after="0" w:line="240" w:lineRule="auto"/>
      </w:pPr>
      <w:r>
        <w:continuationSeparator/>
      </w:r>
    </w:p>
  </w:footnote>
  <w:footnote w:type="continuationNotice" w:id="1">
    <w:p w14:paraId="5EAB5349" w14:textId="77777777" w:rsidR="004F7E9B" w:rsidRDefault="004F7E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6"/>
      <w:gridCol w:w="3117"/>
      <w:gridCol w:w="3117"/>
    </w:tblGrid>
    <w:tr w:rsidR="00974A44" w14:paraId="2CF98408" w14:textId="77777777" w:rsidTr="00A01CB0">
      <w:tc>
        <w:tcPr>
          <w:tcW w:w="3116" w:type="dxa"/>
          <w:vAlign w:val="bottom"/>
        </w:tcPr>
        <w:p w14:paraId="56485CC2" w14:textId="77777777" w:rsidR="00974A44" w:rsidRPr="00250104" w:rsidRDefault="00330AD3" w:rsidP="00974A44">
          <w:pPr>
            <w:pStyle w:val="Footer"/>
            <w:rPr>
              <w:sz w:val="16"/>
              <w:szCs w:val="16"/>
            </w:rPr>
          </w:pPr>
          <w:r w:rsidRPr="00250104">
            <w:rPr>
              <w:sz w:val="16"/>
              <w:szCs w:val="16"/>
            </w:rPr>
            <w:t>&lt;Report Number&gt;</w:t>
          </w:r>
        </w:p>
      </w:tc>
      <w:tc>
        <w:tcPr>
          <w:tcW w:w="3117" w:type="dxa"/>
          <w:vAlign w:val="bottom"/>
        </w:tcPr>
        <w:p w14:paraId="311B6B20" w14:textId="77777777" w:rsidR="00974A44" w:rsidRPr="00974A44" w:rsidRDefault="00330AD3" w:rsidP="00974A44">
          <w:pPr>
            <w:pStyle w:val="Footer"/>
            <w:jc w:val="center"/>
            <w:rPr>
              <w:sz w:val="16"/>
              <w:szCs w:val="16"/>
            </w:rPr>
          </w:pPr>
          <w:r w:rsidRPr="00974A44">
            <w:rPr>
              <w:sz w:val="16"/>
              <w:szCs w:val="16"/>
            </w:rPr>
            <w:t>&lt;TLP/Company Sensitivity marking&gt;</w:t>
          </w:r>
        </w:p>
      </w:tc>
      <w:tc>
        <w:tcPr>
          <w:tcW w:w="3117" w:type="dxa"/>
          <w:vAlign w:val="bottom"/>
        </w:tcPr>
        <w:p w14:paraId="03E96CA4" w14:textId="77777777" w:rsidR="00974A44" w:rsidRPr="00250104" w:rsidRDefault="00330AD3" w:rsidP="00974A44">
          <w:pPr>
            <w:pStyle w:val="Footer"/>
            <w:jc w:val="right"/>
            <w:rPr>
              <w:sz w:val="16"/>
              <w:szCs w:val="16"/>
            </w:rPr>
          </w:pPr>
          <w:r w:rsidRPr="00250104">
            <w:rPr>
              <w:sz w:val="16"/>
              <w:szCs w:val="16"/>
            </w:rPr>
            <w:t>&lt;Criticality&gt;</w:t>
          </w:r>
        </w:p>
      </w:tc>
    </w:tr>
  </w:tbl>
  <w:p w14:paraId="7B4AE013" w14:textId="77777777" w:rsidR="007B074B" w:rsidRDefault="00330AD3" w:rsidP="00974A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A2A8" w14:textId="77777777" w:rsidR="00750146" w:rsidRDefault="00330AD3" w:rsidP="00974A44">
    <w:pPr>
      <w:pStyle w:val="Header"/>
      <w:ind w:hanging="270"/>
    </w:pPr>
    <w:r>
      <w:rPr>
        <w:noProof/>
      </w:rPr>
      <w:drawing>
        <wp:inline distT="0" distB="0" distL="0" distR="0" wp14:anchorId="4051E6E4" wp14:editId="21138C9A">
          <wp:extent cx="6366936" cy="795867"/>
          <wp:effectExtent l="0" t="0" r="0" b="4445"/>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373834" cy="7967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4504F"/>
    <w:multiLevelType w:val="hybridMultilevel"/>
    <w:tmpl w:val="4032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4E255"/>
    <w:multiLevelType w:val="hybridMultilevel"/>
    <w:tmpl w:val="B78039F0"/>
    <w:lvl w:ilvl="0" w:tplc="050CE854">
      <w:start w:val="1"/>
      <w:numFmt w:val="bullet"/>
      <w:lvlText w:val="·"/>
      <w:lvlJc w:val="left"/>
      <w:pPr>
        <w:ind w:left="720" w:hanging="360"/>
      </w:pPr>
      <w:rPr>
        <w:rFonts w:ascii="Symbol" w:hAnsi="Symbol" w:hint="default"/>
      </w:rPr>
    </w:lvl>
    <w:lvl w:ilvl="1" w:tplc="831AF534">
      <w:start w:val="1"/>
      <w:numFmt w:val="bullet"/>
      <w:lvlText w:val="o"/>
      <w:lvlJc w:val="left"/>
      <w:pPr>
        <w:ind w:left="1440" w:hanging="360"/>
      </w:pPr>
      <w:rPr>
        <w:rFonts w:ascii="Courier New" w:hAnsi="Courier New" w:hint="default"/>
      </w:rPr>
    </w:lvl>
    <w:lvl w:ilvl="2" w:tplc="5C521CE6">
      <w:start w:val="1"/>
      <w:numFmt w:val="bullet"/>
      <w:lvlText w:val=""/>
      <w:lvlJc w:val="left"/>
      <w:pPr>
        <w:ind w:left="2160" w:hanging="360"/>
      </w:pPr>
      <w:rPr>
        <w:rFonts w:ascii="Wingdings" w:hAnsi="Wingdings" w:hint="default"/>
      </w:rPr>
    </w:lvl>
    <w:lvl w:ilvl="3" w:tplc="FA72A06E">
      <w:start w:val="1"/>
      <w:numFmt w:val="bullet"/>
      <w:lvlText w:val=""/>
      <w:lvlJc w:val="left"/>
      <w:pPr>
        <w:ind w:left="2880" w:hanging="360"/>
      </w:pPr>
      <w:rPr>
        <w:rFonts w:ascii="Symbol" w:hAnsi="Symbol" w:hint="default"/>
      </w:rPr>
    </w:lvl>
    <w:lvl w:ilvl="4" w:tplc="35100D70">
      <w:start w:val="1"/>
      <w:numFmt w:val="bullet"/>
      <w:lvlText w:val="o"/>
      <w:lvlJc w:val="left"/>
      <w:pPr>
        <w:ind w:left="3600" w:hanging="360"/>
      </w:pPr>
      <w:rPr>
        <w:rFonts w:ascii="Courier New" w:hAnsi="Courier New" w:hint="default"/>
      </w:rPr>
    </w:lvl>
    <w:lvl w:ilvl="5" w:tplc="01545D86">
      <w:start w:val="1"/>
      <w:numFmt w:val="bullet"/>
      <w:lvlText w:val=""/>
      <w:lvlJc w:val="left"/>
      <w:pPr>
        <w:ind w:left="4320" w:hanging="360"/>
      </w:pPr>
      <w:rPr>
        <w:rFonts w:ascii="Wingdings" w:hAnsi="Wingdings" w:hint="default"/>
      </w:rPr>
    </w:lvl>
    <w:lvl w:ilvl="6" w:tplc="45BEEE3A">
      <w:start w:val="1"/>
      <w:numFmt w:val="bullet"/>
      <w:lvlText w:val=""/>
      <w:lvlJc w:val="left"/>
      <w:pPr>
        <w:ind w:left="5040" w:hanging="360"/>
      </w:pPr>
      <w:rPr>
        <w:rFonts w:ascii="Symbol" w:hAnsi="Symbol" w:hint="default"/>
      </w:rPr>
    </w:lvl>
    <w:lvl w:ilvl="7" w:tplc="DA42B690">
      <w:start w:val="1"/>
      <w:numFmt w:val="bullet"/>
      <w:lvlText w:val="o"/>
      <w:lvlJc w:val="left"/>
      <w:pPr>
        <w:ind w:left="5760" w:hanging="360"/>
      </w:pPr>
      <w:rPr>
        <w:rFonts w:ascii="Courier New" w:hAnsi="Courier New" w:hint="default"/>
      </w:rPr>
    </w:lvl>
    <w:lvl w:ilvl="8" w:tplc="2B1A0ADA">
      <w:start w:val="1"/>
      <w:numFmt w:val="bullet"/>
      <w:lvlText w:val=""/>
      <w:lvlJc w:val="left"/>
      <w:pPr>
        <w:ind w:left="6480" w:hanging="360"/>
      </w:pPr>
      <w:rPr>
        <w:rFonts w:ascii="Wingdings" w:hAnsi="Wingdings" w:hint="default"/>
      </w:rPr>
    </w:lvl>
  </w:abstractNum>
  <w:abstractNum w:abstractNumId="2" w15:restartNumberingAfterBreak="0">
    <w:nsid w:val="1F1668CB"/>
    <w:multiLevelType w:val="hybridMultilevel"/>
    <w:tmpl w:val="C5EEE264"/>
    <w:lvl w:ilvl="0" w:tplc="C5E0CFE0">
      <w:start w:val="1"/>
      <w:numFmt w:val="bullet"/>
      <w:lvlText w:val="·"/>
      <w:lvlJc w:val="left"/>
      <w:pPr>
        <w:ind w:left="720" w:hanging="360"/>
      </w:pPr>
      <w:rPr>
        <w:rFonts w:ascii="Symbol" w:hAnsi="Symbol" w:hint="default"/>
      </w:rPr>
    </w:lvl>
    <w:lvl w:ilvl="1" w:tplc="6A1E6DDA">
      <w:start w:val="1"/>
      <w:numFmt w:val="bullet"/>
      <w:lvlText w:val="o"/>
      <w:lvlJc w:val="left"/>
      <w:pPr>
        <w:ind w:left="1440" w:hanging="360"/>
      </w:pPr>
      <w:rPr>
        <w:rFonts w:ascii="Courier New" w:hAnsi="Courier New" w:hint="default"/>
      </w:rPr>
    </w:lvl>
    <w:lvl w:ilvl="2" w:tplc="A3046532">
      <w:start w:val="1"/>
      <w:numFmt w:val="bullet"/>
      <w:lvlText w:val=""/>
      <w:lvlJc w:val="left"/>
      <w:pPr>
        <w:ind w:left="2160" w:hanging="360"/>
      </w:pPr>
      <w:rPr>
        <w:rFonts w:ascii="Wingdings" w:hAnsi="Wingdings" w:hint="default"/>
      </w:rPr>
    </w:lvl>
    <w:lvl w:ilvl="3" w:tplc="AFC6ACFC">
      <w:start w:val="1"/>
      <w:numFmt w:val="bullet"/>
      <w:lvlText w:val=""/>
      <w:lvlJc w:val="left"/>
      <w:pPr>
        <w:ind w:left="2880" w:hanging="360"/>
      </w:pPr>
      <w:rPr>
        <w:rFonts w:ascii="Symbol" w:hAnsi="Symbol" w:hint="default"/>
      </w:rPr>
    </w:lvl>
    <w:lvl w:ilvl="4" w:tplc="F5206F68">
      <w:start w:val="1"/>
      <w:numFmt w:val="bullet"/>
      <w:lvlText w:val="o"/>
      <w:lvlJc w:val="left"/>
      <w:pPr>
        <w:ind w:left="3600" w:hanging="360"/>
      </w:pPr>
      <w:rPr>
        <w:rFonts w:ascii="Courier New" w:hAnsi="Courier New" w:hint="default"/>
      </w:rPr>
    </w:lvl>
    <w:lvl w:ilvl="5" w:tplc="69DECE32">
      <w:start w:val="1"/>
      <w:numFmt w:val="bullet"/>
      <w:lvlText w:val=""/>
      <w:lvlJc w:val="left"/>
      <w:pPr>
        <w:ind w:left="4320" w:hanging="360"/>
      </w:pPr>
      <w:rPr>
        <w:rFonts w:ascii="Wingdings" w:hAnsi="Wingdings" w:hint="default"/>
      </w:rPr>
    </w:lvl>
    <w:lvl w:ilvl="6" w:tplc="D44AA008">
      <w:start w:val="1"/>
      <w:numFmt w:val="bullet"/>
      <w:lvlText w:val=""/>
      <w:lvlJc w:val="left"/>
      <w:pPr>
        <w:ind w:left="5040" w:hanging="360"/>
      </w:pPr>
      <w:rPr>
        <w:rFonts w:ascii="Symbol" w:hAnsi="Symbol" w:hint="default"/>
      </w:rPr>
    </w:lvl>
    <w:lvl w:ilvl="7" w:tplc="EB1E935C">
      <w:start w:val="1"/>
      <w:numFmt w:val="bullet"/>
      <w:lvlText w:val="o"/>
      <w:lvlJc w:val="left"/>
      <w:pPr>
        <w:ind w:left="5760" w:hanging="360"/>
      </w:pPr>
      <w:rPr>
        <w:rFonts w:ascii="Courier New" w:hAnsi="Courier New" w:hint="default"/>
      </w:rPr>
    </w:lvl>
    <w:lvl w:ilvl="8" w:tplc="9C1EA2C0">
      <w:start w:val="1"/>
      <w:numFmt w:val="bullet"/>
      <w:lvlText w:val=""/>
      <w:lvlJc w:val="left"/>
      <w:pPr>
        <w:ind w:left="6480" w:hanging="360"/>
      </w:pPr>
      <w:rPr>
        <w:rFonts w:ascii="Wingdings" w:hAnsi="Wingdings" w:hint="default"/>
      </w:rPr>
    </w:lvl>
  </w:abstractNum>
  <w:abstractNum w:abstractNumId="3" w15:restartNumberingAfterBreak="0">
    <w:nsid w:val="21E33560"/>
    <w:multiLevelType w:val="hybridMultilevel"/>
    <w:tmpl w:val="A30ED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C60F51"/>
    <w:multiLevelType w:val="hybridMultilevel"/>
    <w:tmpl w:val="B052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1439FA"/>
    <w:multiLevelType w:val="hybridMultilevel"/>
    <w:tmpl w:val="D778A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B70D4E"/>
    <w:multiLevelType w:val="hybridMultilevel"/>
    <w:tmpl w:val="0990329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842B20"/>
    <w:multiLevelType w:val="hybridMultilevel"/>
    <w:tmpl w:val="6DD85068"/>
    <w:lvl w:ilvl="0" w:tplc="FDAAF9E2">
      <w:start w:val="1"/>
      <w:numFmt w:val="bullet"/>
      <w:lvlText w:val="·"/>
      <w:lvlJc w:val="left"/>
      <w:pPr>
        <w:ind w:left="720" w:hanging="360"/>
      </w:pPr>
      <w:rPr>
        <w:rFonts w:ascii="Symbol" w:hAnsi="Symbol" w:hint="default"/>
      </w:rPr>
    </w:lvl>
    <w:lvl w:ilvl="1" w:tplc="D41CC5CA">
      <w:start w:val="1"/>
      <w:numFmt w:val="bullet"/>
      <w:lvlText w:val="o"/>
      <w:lvlJc w:val="left"/>
      <w:pPr>
        <w:ind w:left="1440" w:hanging="360"/>
      </w:pPr>
      <w:rPr>
        <w:rFonts w:ascii="Courier New" w:hAnsi="Courier New" w:hint="default"/>
      </w:rPr>
    </w:lvl>
    <w:lvl w:ilvl="2" w:tplc="6CDCB600">
      <w:start w:val="1"/>
      <w:numFmt w:val="bullet"/>
      <w:lvlText w:val=""/>
      <w:lvlJc w:val="left"/>
      <w:pPr>
        <w:ind w:left="2160" w:hanging="360"/>
      </w:pPr>
      <w:rPr>
        <w:rFonts w:ascii="Wingdings" w:hAnsi="Wingdings" w:hint="default"/>
      </w:rPr>
    </w:lvl>
    <w:lvl w:ilvl="3" w:tplc="D2B62310">
      <w:start w:val="1"/>
      <w:numFmt w:val="bullet"/>
      <w:lvlText w:val=""/>
      <w:lvlJc w:val="left"/>
      <w:pPr>
        <w:ind w:left="2880" w:hanging="360"/>
      </w:pPr>
      <w:rPr>
        <w:rFonts w:ascii="Symbol" w:hAnsi="Symbol" w:hint="default"/>
      </w:rPr>
    </w:lvl>
    <w:lvl w:ilvl="4" w:tplc="7312E25A">
      <w:start w:val="1"/>
      <w:numFmt w:val="bullet"/>
      <w:lvlText w:val="o"/>
      <w:lvlJc w:val="left"/>
      <w:pPr>
        <w:ind w:left="3600" w:hanging="360"/>
      </w:pPr>
      <w:rPr>
        <w:rFonts w:ascii="Courier New" w:hAnsi="Courier New" w:hint="default"/>
      </w:rPr>
    </w:lvl>
    <w:lvl w:ilvl="5" w:tplc="38383FFC">
      <w:start w:val="1"/>
      <w:numFmt w:val="bullet"/>
      <w:lvlText w:val=""/>
      <w:lvlJc w:val="left"/>
      <w:pPr>
        <w:ind w:left="4320" w:hanging="360"/>
      </w:pPr>
      <w:rPr>
        <w:rFonts w:ascii="Wingdings" w:hAnsi="Wingdings" w:hint="default"/>
      </w:rPr>
    </w:lvl>
    <w:lvl w:ilvl="6" w:tplc="F44483DC">
      <w:start w:val="1"/>
      <w:numFmt w:val="bullet"/>
      <w:lvlText w:val=""/>
      <w:lvlJc w:val="left"/>
      <w:pPr>
        <w:ind w:left="5040" w:hanging="360"/>
      </w:pPr>
      <w:rPr>
        <w:rFonts w:ascii="Symbol" w:hAnsi="Symbol" w:hint="default"/>
      </w:rPr>
    </w:lvl>
    <w:lvl w:ilvl="7" w:tplc="04C2ED0E">
      <w:start w:val="1"/>
      <w:numFmt w:val="bullet"/>
      <w:lvlText w:val="o"/>
      <w:lvlJc w:val="left"/>
      <w:pPr>
        <w:ind w:left="5760" w:hanging="360"/>
      </w:pPr>
      <w:rPr>
        <w:rFonts w:ascii="Courier New" w:hAnsi="Courier New" w:hint="default"/>
      </w:rPr>
    </w:lvl>
    <w:lvl w:ilvl="8" w:tplc="BCC41D78">
      <w:start w:val="1"/>
      <w:numFmt w:val="bullet"/>
      <w:lvlText w:val=""/>
      <w:lvlJc w:val="left"/>
      <w:pPr>
        <w:ind w:left="6480" w:hanging="360"/>
      </w:pPr>
      <w:rPr>
        <w:rFonts w:ascii="Wingdings" w:hAnsi="Wingdings" w:hint="default"/>
      </w:rPr>
    </w:lvl>
  </w:abstractNum>
  <w:abstractNum w:abstractNumId="8" w15:restartNumberingAfterBreak="0">
    <w:nsid w:val="49F635FC"/>
    <w:multiLevelType w:val="hybridMultilevel"/>
    <w:tmpl w:val="652A7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B8B4684"/>
    <w:multiLevelType w:val="hybridMultilevel"/>
    <w:tmpl w:val="07E4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FF2022"/>
    <w:multiLevelType w:val="hybridMultilevel"/>
    <w:tmpl w:val="19DC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157A52"/>
    <w:multiLevelType w:val="hybridMultilevel"/>
    <w:tmpl w:val="FFFFFFFF"/>
    <w:lvl w:ilvl="0" w:tplc="B0AAE3F6">
      <w:start w:val="1"/>
      <w:numFmt w:val="bullet"/>
      <w:lvlText w:val=""/>
      <w:lvlJc w:val="left"/>
      <w:pPr>
        <w:ind w:left="720" w:hanging="360"/>
      </w:pPr>
      <w:rPr>
        <w:rFonts w:ascii="Symbol" w:hAnsi="Symbol" w:hint="default"/>
      </w:rPr>
    </w:lvl>
    <w:lvl w:ilvl="1" w:tplc="08CCC4E8">
      <w:start w:val="1"/>
      <w:numFmt w:val="bullet"/>
      <w:lvlText w:val="o"/>
      <w:lvlJc w:val="left"/>
      <w:pPr>
        <w:ind w:left="1440" w:hanging="360"/>
      </w:pPr>
      <w:rPr>
        <w:rFonts w:ascii="Courier New" w:hAnsi="Courier New" w:hint="default"/>
      </w:rPr>
    </w:lvl>
    <w:lvl w:ilvl="2" w:tplc="9BF82132">
      <w:start w:val="1"/>
      <w:numFmt w:val="bullet"/>
      <w:lvlText w:val=""/>
      <w:lvlJc w:val="left"/>
      <w:pPr>
        <w:ind w:left="2160" w:hanging="360"/>
      </w:pPr>
      <w:rPr>
        <w:rFonts w:ascii="Wingdings" w:hAnsi="Wingdings" w:hint="default"/>
      </w:rPr>
    </w:lvl>
    <w:lvl w:ilvl="3" w:tplc="E222B838">
      <w:start w:val="1"/>
      <w:numFmt w:val="bullet"/>
      <w:lvlText w:val=""/>
      <w:lvlJc w:val="left"/>
      <w:pPr>
        <w:ind w:left="2880" w:hanging="360"/>
      </w:pPr>
      <w:rPr>
        <w:rFonts w:ascii="Symbol" w:hAnsi="Symbol" w:hint="default"/>
      </w:rPr>
    </w:lvl>
    <w:lvl w:ilvl="4" w:tplc="ECA05BA6">
      <w:start w:val="1"/>
      <w:numFmt w:val="bullet"/>
      <w:lvlText w:val="o"/>
      <w:lvlJc w:val="left"/>
      <w:pPr>
        <w:ind w:left="3600" w:hanging="360"/>
      </w:pPr>
      <w:rPr>
        <w:rFonts w:ascii="Courier New" w:hAnsi="Courier New" w:hint="default"/>
      </w:rPr>
    </w:lvl>
    <w:lvl w:ilvl="5" w:tplc="6022900A">
      <w:start w:val="1"/>
      <w:numFmt w:val="bullet"/>
      <w:lvlText w:val=""/>
      <w:lvlJc w:val="left"/>
      <w:pPr>
        <w:ind w:left="4320" w:hanging="360"/>
      </w:pPr>
      <w:rPr>
        <w:rFonts w:ascii="Wingdings" w:hAnsi="Wingdings" w:hint="default"/>
      </w:rPr>
    </w:lvl>
    <w:lvl w:ilvl="6" w:tplc="5AF27216">
      <w:start w:val="1"/>
      <w:numFmt w:val="bullet"/>
      <w:lvlText w:val=""/>
      <w:lvlJc w:val="left"/>
      <w:pPr>
        <w:ind w:left="5040" w:hanging="360"/>
      </w:pPr>
      <w:rPr>
        <w:rFonts w:ascii="Symbol" w:hAnsi="Symbol" w:hint="default"/>
      </w:rPr>
    </w:lvl>
    <w:lvl w:ilvl="7" w:tplc="541661E0">
      <w:start w:val="1"/>
      <w:numFmt w:val="bullet"/>
      <w:lvlText w:val="o"/>
      <w:lvlJc w:val="left"/>
      <w:pPr>
        <w:ind w:left="5760" w:hanging="360"/>
      </w:pPr>
      <w:rPr>
        <w:rFonts w:ascii="Courier New" w:hAnsi="Courier New" w:hint="default"/>
      </w:rPr>
    </w:lvl>
    <w:lvl w:ilvl="8" w:tplc="6A162750">
      <w:start w:val="1"/>
      <w:numFmt w:val="bullet"/>
      <w:lvlText w:val=""/>
      <w:lvlJc w:val="left"/>
      <w:pPr>
        <w:ind w:left="6480" w:hanging="360"/>
      </w:pPr>
      <w:rPr>
        <w:rFonts w:ascii="Wingdings" w:hAnsi="Wingdings" w:hint="default"/>
      </w:rPr>
    </w:lvl>
  </w:abstractNum>
  <w:num w:numId="1" w16cid:durableId="100999624">
    <w:abstractNumId w:val="1"/>
  </w:num>
  <w:num w:numId="2" w16cid:durableId="569383757">
    <w:abstractNumId w:val="7"/>
  </w:num>
  <w:num w:numId="3" w16cid:durableId="252662572">
    <w:abstractNumId w:val="2"/>
  </w:num>
  <w:num w:numId="4" w16cid:durableId="324549672">
    <w:abstractNumId w:val="11"/>
  </w:num>
  <w:num w:numId="5" w16cid:durableId="2077125930">
    <w:abstractNumId w:val="6"/>
  </w:num>
  <w:num w:numId="6" w16cid:durableId="1020354864">
    <w:abstractNumId w:val="8"/>
  </w:num>
  <w:num w:numId="7" w16cid:durableId="984041239">
    <w:abstractNumId w:val="10"/>
  </w:num>
  <w:num w:numId="8" w16cid:durableId="294071450">
    <w:abstractNumId w:val="0"/>
  </w:num>
  <w:num w:numId="9" w16cid:durableId="972901786">
    <w:abstractNumId w:val="4"/>
  </w:num>
  <w:num w:numId="10" w16cid:durableId="2100905133">
    <w:abstractNumId w:val="5"/>
  </w:num>
  <w:num w:numId="11" w16cid:durableId="297151375">
    <w:abstractNumId w:val="9"/>
  </w:num>
  <w:num w:numId="12" w16cid:durableId="1256787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9B6"/>
    <w:rsid w:val="00020C69"/>
    <w:rsid w:val="00132A69"/>
    <w:rsid w:val="00144083"/>
    <w:rsid w:val="00151BF8"/>
    <w:rsid w:val="00181215"/>
    <w:rsid w:val="00185A24"/>
    <w:rsid w:val="002B4F82"/>
    <w:rsid w:val="00326A32"/>
    <w:rsid w:val="00330AD3"/>
    <w:rsid w:val="003653A4"/>
    <w:rsid w:val="003C0406"/>
    <w:rsid w:val="004F7E9B"/>
    <w:rsid w:val="00511CB8"/>
    <w:rsid w:val="005739B6"/>
    <w:rsid w:val="0062162D"/>
    <w:rsid w:val="00822ACE"/>
    <w:rsid w:val="00881003"/>
    <w:rsid w:val="0089456A"/>
    <w:rsid w:val="00B51443"/>
    <w:rsid w:val="00BA22F9"/>
    <w:rsid w:val="00D11FC9"/>
    <w:rsid w:val="00D67CBE"/>
    <w:rsid w:val="00DF704D"/>
    <w:rsid w:val="00E5081B"/>
    <w:rsid w:val="00E9754B"/>
    <w:rsid w:val="00F6435E"/>
    <w:rsid w:val="00FE241E"/>
    <w:rsid w:val="0C1AF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FE96A5"/>
  <w15:chartTrackingRefBased/>
  <w15:docId w15:val="{8D52DF1E-B396-DA49-8D47-5284C2C43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9B6"/>
    <w:pPr>
      <w:spacing w:after="120" w:line="276" w:lineRule="auto"/>
    </w:pPr>
    <w:rPr>
      <w:kern w:val="0"/>
      <w:sz w:val="21"/>
      <w:szCs w:val="21"/>
      <w14:ligatures w14:val="none"/>
    </w:rPr>
  </w:style>
  <w:style w:type="paragraph" w:styleId="Heading1">
    <w:name w:val="heading 1"/>
    <w:basedOn w:val="Normal"/>
    <w:next w:val="Normal"/>
    <w:link w:val="Heading1Char"/>
    <w:uiPriority w:val="9"/>
    <w:qFormat/>
    <w:rsid w:val="00573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9B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5739B6"/>
    <w:rPr>
      <w:rFonts w:asciiTheme="majorHAnsi" w:eastAsiaTheme="majorEastAsia" w:hAnsiTheme="majorHAnsi" w:cstheme="majorBidi"/>
      <w:color w:val="2F5496" w:themeColor="accent1" w:themeShade="BF"/>
      <w:kern w:val="0"/>
      <w:sz w:val="26"/>
      <w:szCs w:val="26"/>
      <w14:ligatures w14:val="none"/>
    </w:rPr>
  </w:style>
  <w:style w:type="paragraph" w:styleId="Header">
    <w:name w:val="header"/>
    <w:basedOn w:val="Normal"/>
    <w:link w:val="HeaderChar"/>
    <w:uiPriority w:val="99"/>
    <w:unhideWhenUsed/>
    <w:rsid w:val="0057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9B6"/>
    <w:rPr>
      <w:kern w:val="0"/>
      <w:sz w:val="21"/>
      <w:szCs w:val="21"/>
      <w14:ligatures w14:val="none"/>
    </w:rPr>
  </w:style>
  <w:style w:type="paragraph" w:styleId="Footer">
    <w:name w:val="footer"/>
    <w:basedOn w:val="Normal"/>
    <w:link w:val="FooterChar"/>
    <w:uiPriority w:val="99"/>
    <w:unhideWhenUsed/>
    <w:rsid w:val="0057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9B6"/>
    <w:rPr>
      <w:kern w:val="0"/>
      <w:sz w:val="21"/>
      <w:szCs w:val="21"/>
      <w14:ligatures w14:val="none"/>
    </w:rPr>
  </w:style>
  <w:style w:type="paragraph" w:styleId="Title">
    <w:name w:val="Title"/>
    <w:basedOn w:val="Normal"/>
    <w:next w:val="Normal"/>
    <w:link w:val="TitleChar"/>
    <w:uiPriority w:val="10"/>
    <w:qFormat/>
    <w:rsid w:val="005739B6"/>
    <w:pPr>
      <w:spacing w:after="60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5739B6"/>
    <w:rPr>
      <w:rFonts w:asciiTheme="majorHAnsi" w:eastAsiaTheme="majorEastAsia" w:hAnsiTheme="majorHAnsi" w:cstheme="majorBidi"/>
      <w:color w:val="44546A" w:themeColor="text2"/>
      <w:spacing w:val="-10"/>
      <w:kern w:val="28"/>
      <w:sz w:val="56"/>
      <w:szCs w:val="56"/>
      <w14:ligatures w14:val="none"/>
    </w:rPr>
  </w:style>
  <w:style w:type="paragraph" w:styleId="NoSpacing">
    <w:name w:val="No Spacing"/>
    <w:uiPriority w:val="1"/>
    <w:qFormat/>
    <w:rsid w:val="005739B6"/>
    <w:rPr>
      <w:kern w:val="0"/>
      <w:sz w:val="21"/>
      <w:szCs w:val="21"/>
      <w14:ligatures w14:val="none"/>
    </w:rPr>
  </w:style>
  <w:style w:type="table" w:styleId="TableGrid">
    <w:name w:val="Table Grid"/>
    <w:basedOn w:val="TableNormal"/>
    <w:uiPriority w:val="39"/>
    <w:rsid w:val="005739B6"/>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5739B6"/>
    <w:pPr>
      <w:spacing w:after="0" w:line="240" w:lineRule="auto"/>
    </w:pPr>
    <w:rPr>
      <w:sz w:val="18"/>
      <w:szCs w:val="18"/>
    </w:rPr>
  </w:style>
  <w:style w:type="paragraph" w:customStyle="1" w:styleId="paragraph">
    <w:name w:val="paragraph"/>
    <w:basedOn w:val="Normal"/>
    <w:rsid w:val="005739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739B6"/>
  </w:style>
  <w:style w:type="character" w:customStyle="1" w:styleId="eop">
    <w:name w:val="eop"/>
    <w:basedOn w:val="DefaultParagraphFont"/>
    <w:rsid w:val="005739B6"/>
  </w:style>
  <w:style w:type="character" w:styleId="CommentReference">
    <w:name w:val="annotation reference"/>
    <w:basedOn w:val="DefaultParagraphFont"/>
    <w:uiPriority w:val="99"/>
    <w:semiHidden/>
    <w:unhideWhenUsed/>
    <w:rsid w:val="005739B6"/>
    <w:rPr>
      <w:sz w:val="16"/>
      <w:szCs w:val="16"/>
    </w:rPr>
  </w:style>
  <w:style w:type="paragraph" w:styleId="CommentText">
    <w:name w:val="annotation text"/>
    <w:basedOn w:val="Normal"/>
    <w:link w:val="CommentTextChar"/>
    <w:uiPriority w:val="99"/>
    <w:unhideWhenUsed/>
    <w:rsid w:val="005739B6"/>
    <w:pPr>
      <w:spacing w:line="240" w:lineRule="auto"/>
    </w:pPr>
    <w:rPr>
      <w:sz w:val="20"/>
      <w:szCs w:val="20"/>
    </w:rPr>
  </w:style>
  <w:style w:type="character" w:customStyle="1" w:styleId="CommentTextChar">
    <w:name w:val="Comment Text Char"/>
    <w:basedOn w:val="DefaultParagraphFont"/>
    <w:link w:val="CommentText"/>
    <w:uiPriority w:val="99"/>
    <w:rsid w:val="005739B6"/>
    <w:rPr>
      <w:kern w:val="0"/>
      <w:sz w:val="20"/>
      <w:szCs w:val="20"/>
      <w14:ligatures w14:val="none"/>
    </w:rPr>
  </w:style>
  <w:style w:type="paragraph" w:styleId="ListParagraph">
    <w:name w:val="List Paragraph"/>
    <w:basedOn w:val="Normal"/>
    <w:uiPriority w:val="34"/>
    <w:qFormat/>
    <w:rsid w:val="00881003"/>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Howell O'Neill</dc:creator>
  <cp:keywords/>
  <dc:description/>
  <cp:lastModifiedBy>Mia Sanchez</cp:lastModifiedBy>
  <cp:revision>2</cp:revision>
  <dcterms:created xsi:type="dcterms:W3CDTF">2023-04-28T15:53:00Z</dcterms:created>
  <dcterms:modified xsi:type="dcterms:W3CDTF">2023-04-28T15:53:00Z</dcterms:modified>
</cp:coreProperties>
</file>