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FF" w:rsidRPr="00357C74" w:rsidRDefault="008952FF" w:rsidP="00A83330">
      <w:pPr>
        <w:pStyle w:val="Heading3"/>
        <w:spacing w:line="480" w:lineRule="auto"/>
        <w:jc w:val="both"/>
        <w:rPr>
          <w:color w:val="auto"/>
        </w:rPr>
      </w:pPr>
      <w:r>
        <w:rPr>
          <w:color w:val="auto"/>
        </w:rPr>
        <w:t>Experiment 1</w:t>
      </w:r>
    </w:p>
    <w:p w:rsidR="008952FF" w:rsidRPr="00AB4797" w:rsidRDefault="008952FF" w:rsidP="00A83330">
      <w:pPr>
        <w:spacing w:after="0" w:line="480" w:lineRule="auto"/>
        <w:jc w:val="center"/>
        <w:rPr>
          <w:b/>
          <w:i/>
        </w:rPr>
      </w:pPr>
      <w:r w:rsidRPr="00AB4797">
        <w:rPr>
          <w:b/>
          <w:i/>
        </w:rPr>
        <w:t>Method</w:t>
      </w:r>
    </w:p>
    <w:p w:rsidR="008952FF" w:rsidRDefault="008952FF" w:rsidP="00A83330">
      <w:pPr>
        <w:pStyle w:val="Heading5"/>
        <w:spacing w:line="480" w:lineRule="auto"/>
      </w:pPr>
      <w:r w:rsidRPr="005B55E4">
        <w:t>Participants</w:t>
      </w:r>
    </w:p>
    <w:p w:rsidR="00F1311B" w:rsidRDefault="00B26315" w:rsidP="00A83330">
      <w:pPr>
        <w:pStyle w:val="Heading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 Their average age was 20.</w:t>
      </w:r>
      <w:r>
        <w:rPr>
          <w:rFonts w:asciiTheme="minorHAnsi" w:eastAsiaTheme="minorHAnsi" w:hAnsiTheme="minorHAnsi" w:cstheme="minorBidi"/>
          <w:i w:val="0"/>
        </w:rPr>
        <w:t>9</w:t>
      </w:r>
      <w:r w:rsidR="00C5110D">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sidR="008D6D32">
        <w:rPr>
          <w:rFonts w:asciiTheme="minorHAnsi" w:eastAsiaTheme="minorHAnsi" w:hAnsiTheme="minorHAnsi" w:cstheme="minorBidi"/>
          <w:i w:val="0"/>
        </w:rPr>
        <w:t xml:space="preserve"> (range: 18 - 28)</w:t>
      </w:r>
      <w:r w:rsidRPr="00B26315">
        <w:rPr>
          <w:rFonts w:asciiTheme="minorHAnsi" w:eastAsiaTheme="minorHAnsi" w:hAnsiTheme="minorHAnsi" w:cstheme="minorBidi"/>
          <w:i w:val="0"/>
        </w:rPr>
        <w:t xml:space="preserve"> and on average they had taken French classes at school for 3.1 years</w:t>
      </w:r>
      <w:r w:rsidR="000C7FDD">
        <w:rPr>
          <w:rFonts w:asciiTheme="minorHAnsi" w:eastAsiaTheme="minorHAnsi" w:hAnsiTheme="minorHAnsi" w:cstheme="minorBidi"/>
          <w:i w:val="0"/>
        </w:rPr>
        <w:t xml:space="preserve"> (range: </w:t>
      </w:r>
      <w:r w:rsidR="00C5110D">
        <w:rPr>
          <w:rFonts w:asciiTheme="minorHAnsi" w:eastAsiaTheme="minorHAnsi" w:hAnsiTheme="minorHAnsi" w:cstheme="minorBidi"/>
          <w:i w:val="0"/>
        </w:rPr>
        <w:t>1</w:t>
      </w:r>
      <w:r w:rsidR="000C7FDD">
        <w:rPr>
          <w:rFonts w:asciiTheme="minorHAnsi" w:eastAsiaTheme="minorHAnsi" w:hAnsiTheme="minorHAnsi" w:cstheme="minorBidi"/>
          <w:i w:val="0"/>
        </w:rPr>
        <w:t xml:space="preserve"> - 6)</w:t>
      </w:r>
      <w:r w:rsidRPr="00B26315">
        <w:rPr>
          <w:rFonts w:asciiTheme="minorHAnsi" w:eastAsiaTheme="minorHAnsi" w:hAnsiTheme="minorHAnsi" w:cstheme="minorBidi"/>
          <w:i w:val="0"/>
        </w:rPr>
        <w:t xml:space="preserve">. </w:t>
      </w:r>
      <w:r w:rsidR="00902A97">
        <w:rPr>
          <w:rFonts w:asciiTheme="minorHAnsi" w:eastAsiaTheme="minorHAnsi" w:hAnsiTheme="minorHAnsi" w:cstheme="minorBidi"/>
          <w:i w:val="0"/>
        </w:rPr>
        <w:t>Participants were assigned to one of two groups,</w:t>
      </w:r>
      <w:r w:rsidR="00D015E3">
        <w:rPr>
          <w:rFonts w:asciiTheme="minorHAnsi" w:eastAsiaTheme="minorHAnsi" w:hAnsiTheme="minorHAnsi" w:cstheme="minorBidi"/>
          <w:i w:val="0"/>
        </w:rPr>
        <w:t xml:space="preserve"> 27 per group,</w:t>
      </w:r>
      <w:r w:rsidR="00D325AA">
        <w:rPr>
          <w:rFonts w:asciiTheme="minorHAnsi" w:eastAsiaTheme="minorHAnsi" w:hAnsiTheme="minorHAnsi" w:cstheme="minorBidi"/>
          <w:i w:val="0"/>
        </w:rPr>
        <w:t xml:space="preserve"> such </w:t>
      </w:r>
      <w:r w:rsidR="007F7B44">
        <w:rPr>
          <w:rFonts w:asciiTheme="minorHAnsi" w:eastAsiaTheme="minorHAnsi" w:hAnsiTheme="minorHAnsi" w:cstheme="minorBidi"/>
          <w:i w:val="0"/>
        </w:rPr>
        <w:t xml:space="preserve">that </w:t>
      </w:r>
      <w:r w:rsidR="00902A97">
        <w:rPr>
          <w:rFonts w:asciiTheme="minorHAnsi" w:eastAsiaTheme="minorHAnsi" w:hAnsiTheme="minorHAnsi" w:cstheme="minorBidi"/>
          <w:i w:val="0"/>
        </w:rPr>
        <w:t xml:space="preserve">the average </w:t>
      </w:r>
      <w:r w:rsidR="00D325AA">
        <w:rPr>
          <w:rFonts w:asciiTheme="minorHAnsi" w:eastAsiaTheme="minorHAnsi" w:hAnsiTheme="minorHAnsi" w:cstheme="minorBidi"/>
          <w:i w:val="0"/>
        </w:rPr>
        <w:t xml:space="preserve">amount of </w:t>
      </w:r>
      <w:r w:rsidR="00902A97">
        <w:rPr>
          <w:rFonts w:asciiTheme="minorHAnsi" w:eastAsiaTheme="minorHAnsi" w:hAnsiTheme="minorHAnsi" w:cstheme="minorBidi"/>
          <w:i w:val="0"/>
        </w:rPr>
        <w:t>years of French</w:t>
      </w:r>
      <w:r w:rsidR="00A048D1">
        <w:rPr>
          <w:rFonts w:asciiTheme="minorHAnsi" w:eastAsiaTheme="minorHAnsi" w:hAnsiTheme="minorHAnsi" w:cstheme="minorBidi"/>
          <w:i w:val="0"/>
        </w:rPr>
        <w:t xml:space="preserve"> classes</w:t>
      </w:r>
      <w:r w:rsidR="00902A97">
        <w:rPr>
          <w:rFonts w:asciiTheme="minorHAnsi" w:eastAsiaTheme="minorHAnsi" w:hAnsiTheme="minorHAnsi" w:cstheme="minorBidi"/>
          <w:i w:val="0"/>
        </w:rPr>
        <w:t xml:space="preserve"> </w:t>
      </w:r>
      <w:r w:rsidR="000C7FDD">
        <w:rPr>
          <w:rFonts w:asciiTheme="minorHAnsi" w:eastAsiaTheme="minorHAnsi" w:hAnsiTheme="minorHAnsi" w:cstheme="minorBidi"/>
          <w:i w:val="0"/>
        </w:rPr>
        <w:t xml:space="preserve">at school </w:t>
      </w:r>
      <w:r w:rsidR="00D325AA">
        <w:rPr>
          <w:rFonts w:asciiTheme="minorHAnsi" w:eastAsiaTheme="minorHAnsi" w:hAnsiTheme="minorHAnsi" w:cstheme="minorBidi"/>
          <w:i w:val="0"/>
        </w:rPr>
        <w:t>did not</w:t>
      </w:r>
      <w:r w:rsidRPr="00B26315">
        <w:rPr>
          <w:rFonts w:asciiTheme="minorHAnsi" w:eastAsiaTheme="minorHAnsi" w:hAnsiTheme="minorHAnsi" w:cstheme="minorBidi"/>
          <w:i w:val="0"/>
        </w:rPr>
        <w:t xml:space="preserve"> significantly differ between</w:t>
      </w:r>
      <w:r w:rsidR="00A048D1">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sidR="009A33AF">
        <w:rPr>
          <w:rFonts w:asciiTheme="minorHAnsi" w:eastAsiaTheme="minorHAnsi" w:hAnsiTheme="minorHAnsi" w:cstheme="minorBidi"/>
          <w:i w:val="0"/>
        </w:rPr>
        <w:t xml:space="preserve"> (</w:t>
      </w:r>
      <w:r w:rsidR="009A33AF" w:rsidRPr="00857303">
        <w:rPr>
          <w:rFonts w:asciiTheme="minorHAnsi" w:eastAsiaTheme="minorHAnsi" w:hAnsiTheme="minorHAnsi" w:cstheme="minorBidi"/>
        </w:rPr>
        <w:t>t</w:t>
      </w:r>
      <w:r w:rsidR="009A33AF">
        <w:rPr>
          <w:rFonts w:asciiTheme="minorHAnsi" w:eastAsiaTheme="minorHAnsi" w:hAnsiTheme="minorHAnsi" w:cstheme="minorBidi"/>
          <w:i w:val="0"/>
        </w:rPr>
        <w:t>[49.77]=0.13)</w:t>
      </w:r>
      <w:r w:rsidR="000C7FDD">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sidR="00926D04">
        <w:rPr>
          <w:rFonts w:asciiTheme="minorHAnsi" w:eastAsiaTheme="minorHAnsi" w:hAnsiTheme="minorHAnsi" w:cstheme="minorBidi"/>
          <w:i w:val="0"/>
        </w:rPr>
        <w:t>ng as additional information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r w:rsidR="00926D04">
        <w:rPr>
          <w:rFonts w:asciiTheme="minorHAnsi" w:eastAsiaTheme="minorHAnsi" w:hAnsiTheme="minorHAnsi" w:cstheme="minorBidi"/>
          <w:i w:val="0"/>
        </w:rPr>
        <w:t xml:space="preserve"> and the other group was not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p>
    <w:p w:rsidR="008952FF" w:rsidRDefault="00264EB2" w:rsidP="00A83330">
      <w:pPr>
        <w:pStyle w:val="Heading5"/>
        <w:spacing w:line="480" w:lineRule="auto"/>
      </w:pPr>
      <w:r>
        <w:t>Materials</w:t>
      </w:r>
    </w:p>
    <w:p w:rsidR="008952FF" w:rsidRDefault="00622CFD" w:rsidP="00A83330">
      <w:pPr>
        <w:spacing w:after="0" w:line="480" w:lineRule="auto"/>
        <w:jc w:val="both"/>
      </w:pPr>
      <w:r>
        <w:t>A total of n</w:t>
      </w:r>
      <w:r w:rsidR="00BA1AD9">
        <w:t>inety-Six word</w:t>
      </w:r>
      <w:r w:rsidR="009B726F">
        <w:t>s</w:t>
      </w:r>
      <w:r w:rsidR="00BA1AD9">
        <w:t xml:space="preserve"> were </w:t>
      </w:r>
      <w:r w:rsidR="0073080D">
        <w:t xml:space="preserve">used as </w:t>
      </w:r>
      <w:r>
        <w:t xml:space="preserve">word </w:t>
      </w:r>
      <w:r w:rsidR="0073080D">
        <w:t>stimuli</w:t>
      </w:r>
      <w:r w:rsidR="002E66CB">
        <w:t xml:space="preserve"> </w:t>
      </w:r>
      <w:r w:rsidR="00C55BA6">
        <w:t xml:space="preserve">in the </w:t>
      </w:r>
      <w:r w:rsidR="007A4095">
        <w:t>lexical decision task</w:t>
      </w:r>
      <w:r w:rsidR="00F94B7D">
        <w:t>.</w:t>
      </w:r>
      <w:r w:rsidR="00C55BA6">
        <w:t xml:space="preserve"> </w:t>
      </w:r>
      <w:r w:rsidR="00F94B7D">
        <w:t>Of these words, 24</w:t>
      </w:r>
      <w:r w:rsidR="00C55BA6">
        <w:t xml:space="preserve"> were bisyllabic with schwa in initial syllable (e.g., la pelouse)</w:t>
      </w:r>
      <w:r w:rsidR="0099569A">
        <w:t>.</w:t>
      </w:r>
      <w:r w:rsidR="006A2D98" w:rsidRPr="006A2D98">
        <w:t xml:space="preserve"> </w:t>
      </w:r>
      <w:r w:rsidR="0099569A">
        <w:t>The</w:t>
      </w:r>
      <w:r w:rsidR="006A2D98">
        <w:t xml:space="preserve"> full and </w:t>
      </w:r>
      <w:r w:rsidR="0034777E">
        <w:t>reduced</w:t>
      </w:r>
      <w:r w:rsidR="006A2D98">
        <w:t xml:space="preserve"> variants of the</w:t>
      </w:r>
      <w:r w:rsidR="0099569A">
        <w:t>se</w:t>
      </w:r>
      <w:r w:rsidR="006A2D98">
        <w:t xml:space="preserve"> 24 schwa words (e.g., </w:t>
      </w:r>
      <w:r w:rsidR="006A2D98">
        <w:rPr>
          <w:i/>
        </w:rPr>
        <w:t>la pelouse</w:t>
      </w:r>
      <w:r w:rsidR="006A2D98">
        <w:t xml:space="preserve">) </w:t>
      </w:r>
      <w:r w:rsidR="00F94B7D">
        <w:t xml:space="preserve">served as target stimuli in the </w:t>
      </w:r>
      <w:r w:rsidR="007A4095">
        <w:t>lexical decision task</w:t>
      </w:r>
      <w:r w:rsidR="00F94B7D">
        <w:t xml:space="preserve">. </w:t>
      </w:r>
      <w:r w:rsidR="009B726F">
        <w:t xml:space="preserve">We will refer to these </w:t>
      </w:r>
      <w:r w:rsidR="00083936">
        <w:t xml:space="preserve">24 </w:t>
      </w:r>
      <w:r w:rsidR="009B726F">
        <w:t xml:space="preserve">pairs of full and reduced variants as </w:t>
      </w:r>
      <w:r w:rsidR="009B726F" w:rsidRPr="00E415A5">
        <w:rPr>
          <w:i/>
        </w:rPr>
        <w:t>target word types</w:t>
      </w:r>
      <w:r w:rsidR="001424BF">
        <w:t>.</w:t>
      </w:r>
      <w:r w:rsidR="009B726F">
        <w:t xml:space="preserve"> </w:t>
      </w:r>
      <w:r w:rsidR="00083936">
        <w:t xml:space="preserve">The </w:t>
      </w:r>
      <w:r w:rsidR="00F94B7D">
        <w:t xml:space="preserve">remaining 72 words served as </w:t>
      </w:r>
      <w:r w:rsidR="00083936">
        <w:t xml:space="preserve">word </w:t>
      </w:r>
      <w:r w:rsidR="00F94B7D">
        <w:t>filler</w:t>
      </w:r>
      <w:r w:rsidR="00083936">
        <w:t>s</w:t>
      </w:r>
      <w:r w:rsidR="00F94B7D">
        <w:t xml:space="preserve"> </w:t>
      </w:r>
      <w:r w:rsidR="007A4095">
        <w:t xml:space="preserve">in the lexical decision task </w:t>
      </w:r>
      <w:r w:rsidR="00F94B7D">
        <w:t xml:space="preserve">and they comprised 42 bisyllabic and 30 monosyllabic words. The </w:t>
      </w:r>
      <w:r w:rsidR="00B2165B">
        <w:t xml:space="preserve">selection of </w:t>
      </w:r>
      <w:r w:rsidR="00CE0742">
        <w:t>the</w:t>
      </w:r>
      <w:r w:rsidR="00DC5A64">
        <w:t>se</w:t>
      </w:r>
      <w:r w:rsidR="00CE0742">
        <w:t xml:space="preserve"> </w:t>
      </w:r>
      <w:r w:rsidR="00EF2E10">
        <w:t xml:space="preserve">96 </w:t>
      </w:r>
      <w:r w:rsidR="00CE0742">
        <w:t>word</w:t>
      </w:r>
      <w:r w:rsidR="002B44DD">
        <w:t>s</w:t>
      </w:r>
      <w:r w:rsidR="00B2165B">
        <w:t xml:space="preserve"> was constrained by the likelihood of participants in the experiment being familiar with</w:t>
      </w:r>
      <w:r w:rsidR="00CE0742">
        <w:t xml:space="preserve"> these words</w:t>
      </w:r>
      <w:r w:rsidR="00B2165B">
        <w:t xml:space="preserve">. </w:t>
      </w:r>
      <w:r w:rsidR="002B44DD">
        <w:t>I</w:t>
      </w:r>
      <w:r w:rsidR="00B2165B">
        <w:t>t was desirable</w:t>
      </w:r>
      <w:r w:rsidR="00CE0742">
        <w:t xml:space="preserve"> that </w:t>
      </w:r>
      <w:r w:rsidR="00487804">
        <w:t>target word types</w:t>
      </w:r>
      <w:r w:rsidR="00CE0742">
        <w:t xml:space="preserve"> be new to participants in order to make sure that any effects </w:t>
      </w:r>
      <w:r w:rsidR="00573EB6">
        <w:t>arising in lexical decision were</w:t>
      </w:r>
      <w:r w:rsidR="00CE0742">
        <w:t xml:space="preserve"> due to experimental manipulation </w:t>
      </w:r>
      <w:r w:rsidR="002B44DD">
        <w:t>rather than</w:t>
      </w:r>
      <w:r w:rsidR="00CE0742">
        <w:t xml:space="preserve"> to p</w:t>
      </w:r>
      <w:r w:rsidR="00E476C7">
        <w:t>rior experience with these word types</w:t>
      </w:r>
      <w:r w:rsidR="00CE0742">
        <w:t>.</w:t>
      </w:r>
      <w:r w:rsidR="00B2165B">
        <w:t xml:space="preserve"> </w:t>
      </w:r>
      <w:r w:rsidR="00DD6674">
        <w:t xml:space="preserve">On the other hand, </w:t>
      </w:r>
      <w:r w:rsidR="002C26D5">
        <w:t>in order to avoid bias during lexical decision, it was necessary that participants knew at least some of the filler words.</w:t>
      </w:r>
      <w:r w:rsidR="0077501D">
        <w:t xml:space="preserve"> </w:t>
      </w:r>
      <w:r w:rsidR="004002BD">
        <w:t>We therefore based t</w:t>
      </w:r>
      <w:r w:rsidR="00154F65">
        <w:t>he selection of the 96 words on the outcome of a pretest</w:t>
      </w:r>
      <w:r w:rsidR="00B67094">
        <w:t xml:space="preserve">, in which we assessed the familiarity of 38 native speakers </w:t>
      </w:r>
      <w:r w:rsidR="0036173F">
        <w:t>of Dutch</w:t>
      </w:r>
      <w:r w:rsidR="00200C59">
        <w:t>, who did not participate in the experiment,</w:t>
      </w:r>
      <w:r w:rsidR="0036173F">
        <w:t xml:space="preserve"> with 200 French words. In this pretest, participants were visually presented with each of the 200 words, and they had to indicate whether they knew the word, or not. </w:t>
      </w:r>
      <w:r w:rsidR="0073080D">
        <w:t>The 24 target word types</w:t>
      </w:r>
      <w:r w:rsidR="009A0B21">
        <w:t xml:space="preserve"> in our </w:t>
      </w:r>
      <w:r w:rsidR="009A0B21">
        <w:lastRenderedPageBreak/>
        <w:t>experiment were th</w:t>
      </w:r>
      <w:r w:rsidR="00270898">
        <w:t>ose</w:t>
      </w:r>
      <w:r w:rsidR="009A0B21">
        <w:t xml:space="preserve"> 24 bisyllabic schwa words</w:t>
      </w:r>
      <w:r w:rsidR="00270898">
        <w:t xml:space="preserve"> from the set of 200 words</w:t>
      </w:r>
      <w:r w:rsidR="007E4729">
        <w:t xml:space="preserve"> </w:t>
      </w:r>
      <w:r w:rsidR="009A0B21">
        <w:t xml:space="preserve">that </w:t>
      </w:r>
      <w:r w:rsidR="00896F3E">
        <w:t>were</w:t>
      </w:r>
      <w:r w:rsidR="009A0B21">
        <w:t xml:space="preserve"> least</w:t>
      </w:r>
      <w:r w:rsidR="000F22C0">
        <w:t xml:space="preserve"> known</w:t>
      </w:r>
      <w:r w:rsidR="00DC5A64">
        <w:t xml:space="preserve"> by the group</w:t>
      </w:r>
      <w:r w:rsidR="00385167">
        <w:t xml:space="preserve"> in the pretest</w:t>
      </w:r>
      <w:r w:rsidR="00DC5A64">
        <w:t xml:space="preserve"> with a high proficiency in French</w:t>
      </w:r>
      <w:r w:rsidR="00644994">
        <w:t xml:space="preserve">. </w:t>
      </w:r>
      <w:r w:rsidR="00EF2E10">
        <w:t>On the other hand, t</w:t>
      </w:r>
      <w:r w:rsidR="00644994">
        <w:t>he 72 filler words in the experiment were the words that were most known</w:t>
      </w:r>
      <w:r w:rsidR="00DC5A64">
        <w:t xml:space="preserve"> by the group</w:t>
      </w:r>
      <w:r w:rsidR="002458DF">
        <w:t xml:space="preserve"> in the pretest</w:t>
      </w:r>
      <w:r w:rsidR="00DC5A64">
        <w:t xml:space="preserve"> with a low proficiency</w:t>
      </w:r>
      <w:r w:rsidR="00644994">
        <w:t>.</w:t>
      </w:r>
      <w:r w:rsidR="00FA562D">
        <w:t xml:space="preserve"> </w:t>
      </w:r>
      <w:r w:rsidR="008952FF">
        <w:t>Average lemma frequency of the 24 selected target word</w:t>
      </w:r>
      <w:r w:rsidR="00B83A02">
        <w:t xml:space="preserve"> types</w:t>
      </w:r>
      <w:r w:rsidR="008952FF">
        <w:t xml:space="preserve"> was 3.06 and 8.21 per million according to the </w:t>
      </w:r>
      <w:r w:rsidR="008952FF">
        <w:rPr>
          <w:i/>
        </w:rPr>
        <w:t>C</w:t>
      </w:r>
      <w:r w:rsidR="008952FF" w:rsidRPr="004F3FFB">
        <w:rPr>
          <w:i/>
        </w:rPr>
        <w:t>orpus des livres</w:t>
      </w:r>
      <w:r w:rsidR="008952FF">
        <w:t xml:space="preserve"> and the </w:t>
      </w:r>
      <w:r w:rsidR="008952FF">
        <w:rPr>
          <w:i/>
        </w:rPr>
        <w:t>C</w:t>
      </w:r>
      <w:r w:rsidR="008952FF" w:rsidRPr="004F3FFB">
        <w:rPr>
          <w:i/>
        </w:rPr>
        <w:t>orpus des sous-titres</w:t>
      </w:r>
      <w:r w:rsidR="008952FF">
        <w:t xml:space="preserve">, respectively in the </w:t>
      </w:r>
      <w:r w:rsidR="008952FF" w:rsidRPr="00163B22">
        <w:rPr>
          <w:i/>
        </w:rPr>
        <w:t>Lexique 3</w:t>
      </w:r>
      <w:r w:rsidR="008952FF">
        <w:t xml:space="preserve"> database. </w:t>
      </w:r>
      <w:r w:rsidR="00B83A02">
        <w:t xml:space="preserve">Compared to the target word types, the 72 selected filler words were </w:t>
      </w:r>
      <w:r w:rsidR="00354B6E">
        <w:t>high</w:t>
      </w:r>
      <w:r w:rsidR="00B83A02">
        <w:t>-frequent with an a</w:t>
      </w:r>
      <w:r w:rsidR="008952FF">
        <w:t>verage lemma frequency of 272.9 and 295.3</w:t>
      </w:r>
      <w:r w:rsidR="000223B4">
        <w:t xml:space="preserve"> per million</w:t>
      </w:r>
      <w:r w:rsidR="008952FF">
        <w:t xml:space="preserve"> according to the </w:t>
      </w:r>
      <w:r w:rsidR="008952FF">
        <w:rPr>
          <w:i/>
        </w:rPr>
        <w:t>C</w:t>
      </w:r>
      <w:r w:rsidR="008952FF" w:rsidRPr="004F3FFB">
        <w:rPr>
          <w:i/>
        </w:rPr>
        <w:t>orpus des sous-titres</w:t>
      </w:r>
      <w:r w:rsidR="008952FF">
        <w:t xml:space="preserve"> and the </w:t>
      </w:r>
      <w:r w:rsidR="008952FF">
        <w:rPr>
          <w:i/>
        </w:rPr>
        <w:t>C</w:t>
      </w:r>
      <w:r w:rsidR="008952FF" w:rsidRPr="004F3FFB">
        <w:rPr>
          <w:i/>
        </w:rPr>
        <w:t>orpus des livres</w:t>
      </w:r>
      <w:r w:rsidR="008952FF">
        <w:t>, respectively.</w:t>
      </w:r>
    </w:p>
    <w:p w:rsidR="008952FF" w:rsidRPr="004B26E5" w:rsidRDefault="008952FF" w:rsidP="00A83330">
      <w:pPr>
        <w:spacing w:after="0" w:line="480" w:lineRule="auto"/>
        <w:ind w:firstLine="708"/>
        <w:jc w:val="both"/>
      </w:pPr>
      <w:r>
        <w:t xml:space="preserve">Each </w:t>
      </w:r>
      <w:r w:rsidR="00F46E44">
        <w:t xml:space="preserve">of the 24 </w:t>
      </w:r>
      <w:r>
        <w:t>target word type</w:t>
      </w:r>
      <w:r w:rsidR="00F46E44">
        <w:t>s</w:t>
      </w:r>
      <w:r>
        <w:t xml:space="preserve"> was associated with its Dutch translation</w:t>
      </w:r>
      <w:r w:rsidR="00083936">
        <w:t>,</w:t>
      </w:r>
      <w:r>
        <w:t xml:space="preserve"> </w:t>
      </w:r>
      <w:r w:rsidR="008C699E">
        <w:t>which</w:t>
      </w:r>
      <w:r>
        <w:t xml:space="preserve"> was used for the training block. From each of the 24 target word types a matching set of schwa pseudowords was derived for the lexical decision task. Each of these 24 pseudoword sets contained a full bisyllabic variant with schwa in initial syllable (e.g., *</w:t>
      </w:r>
      <w:r w:rsidRPr="00447064">
        <w:rPr>
          <w:i/>
        </w:rPr>
        <w:t>la pessade</w:t>
      </w:r>
      <w:r>
        <w:t>) and a reduced variant, in which schwa was absent (e.g., *</w:t>
      </w:r>
      <w:r w:rsidRPr="00447064">
        <w:rPr>
          <w:i/>
        </w:rPr>
        <w:t>la p'ssade</w:t>
      </w:r>
      <w:r>
        <w:t>). The full variants of each of these 24 pseudoword sets were created by combining the initial syllable of the full target variants from which they were derived with an existing syllable of French according to the following criteria:</w:t>
      </w:r>
      <w:r>
        <w:rPr>
          <w:rFonts w:ascii="Calibri" w:hAnsi="Calibri" w:cs="Arial"/>
          <w:spacing w:val="-2"/>
        </w:rPr>
        <w:t xml:space="preserve"> </w:t>
      </w:r>
      <w:r w:rsidRPr="000C4AA5">
        <w:rPr>
          <w:rFonts w:ascii="Calibri" w:hAnsi="Calibri" w:cs="Arial"/>
          <w:spacing w:val="-2"/>
        </w:rPr>
        <w:t>the syllable was a possible second syllable of a</w:t>
      </w:r>
      <w:r>
        <w:rPr>
          <w:rFonts w:ascii="Calibri" w:hAnsi="Calibri" w:cs="Arial"/>
          <w:spacing w:val="-2"/>
        </w:rPr>
        <w:t xml:space="preserve"> bisyllabic</w:t>
      </w:r>
      <w:r w:rsidRPr="000C4AA5">
        <w:rPr>
          <w:rFonts w:ascii="Calibri" w:hAnsi="Calibri" w:cs="Arial"/>
          <w:spacing w:val="-2"/>
        </w:rPr>
        <w:t xml:space="preserve"> noun in French with the same gender as the corresponding target word type, the syllable had the same CV-structure as the second syllable of the corresponding target </w:t>
      </w:r>
      <w:r>
        <w:rPr>
          <w:rFonts w:ascii="Calibri" w:hAnsi="Calibri" w:cs="Arial"/>
          <w:spacing w:val="-2"/>
        </w:rPr>
        <w:t>variant</w:t>
      </w:r>
      <w:r w:rsidRPr="000C4AA5">
        <w:rPr>
          <w:rFonts w:ascii="Calibri" w:hAnsi="Calibri" w:cs="Arial"/>
          <w:spacing w:val="-2"/>
        </w:rPr>
        <w:t xml:space="preserve"> (e.g., word: </w:t>
      </w:r>
      <w:r w:rsidRPr="000C4AA5">
        <w:rPr>
          <w:rFonts w:ascii="Calibri" w:hAnsi="Calibri" w:cs="Arial"/>
          <w:i/>
          <w:spacing w:val="-2"/>
        </w:rPr>
        <w:t>la pe-</w:t>
      </w:r>
      <w:r w:rsidRPr="000C4AA5">
        <w:rPr>
          <w:rFonts w:ascii="Calibri" w:hAnsi="Calibri" w:cs="Arial"/>
          <w:i/>
          <w:spacing w:val="-2"/>
          <w:u w:val="single"/>
        </w:rPr>
        <w:t>louse</w:t>
      </w:r>
      <w:r w:rsidRPr="000C4AA5">
        <w:rPr>
          <w:rFonts w:ascii="Calibri" w:hAnsi="Calibri" w:cs="Arial"/>
          <w:spacing w:val="-2"/>
        </w:rPr>
        <w:t xml:space="preserve">, </w:t>
      </w:r>
      <w:r>
        <w:rPr>
          <w:rFonts w:ascii="Calibri" w:hAnsi="Calibri" w:cs="Arial"/>
          <w:spacing w:val="-2"/>
        </w:rPr>
        <w:t>pseudo</w:t>
      </w:r>
      <w:r w:rsidRPr="000C4AA5">
        <w:rPr>
          <w:rFonts w:ascii="Calibri" w:hAnsi="Calibri" w:cs="Arial"/>
          <w:spacing w:val="-2"/>
        </w:rPr>
        <w:t xml:space="preserve">word: </w:t>
      </w:r>
      <w:r w:rsidRPr="000C4AA5">
        <w:rPr>
          <w:rFonts w:ascii="Calibri" w:hAnsi="Calibri" w:cs="Arial"/>
          <w:i/>
          <w:spacing w:val="-2"/>
        </w:rPr>
        <w:t>la *pe-</w:t>
      </w:r>
      <w:r w:rsidRPr="000C4AA5">
        <w:rPr>
          <w:rFonts w:ascii="Calibri" w:hAnsi="Calibri" w:cs="Arial"/>
          <w:i/>
          <w:spacing w:val="-2"/>
          <w:u w:val="single"/>
        </w:rPr>
        <w:t>ssade</w:t>
      </w:r>
      <w:r w:rsidR="0018666A">
        <w:rPr>
          <w:rFonts w:ascii="Calibri" w:hAnsi="Calibri" w:cs="Arial"/>
          <w:spacing w:val="-2"/>
        </w:rPr>
        <w:t>)</w:t>
      </w:r>
      <w:r>
        <w:rPr>
          <w:rFonts w:ascii="Calibri" w:hAnsi="Calibri" w:cs="Arial"/>
          <w:spacing w:val="-2"/>
        </w:rPr>
        <w:t>,</w:t>
      </w:r>
      <w:r w:rsidR="0018666A">
        <w:rPr>
          <w:rFonts w:ascii="Calibri" w:hAnsi="Calibri" w:cs="Arial"/>
          <w:spacing w:val="-2"/>
        </w:rPr>
        <w:t xml:space="preserve"> and</w:t>
      </w:r>
      <w:r>
        <w:rPr>
          <w:rFonts w:ascii="Calibri" w:hAnsi="Calibri" w:cs="Arial"/>
          <w:spacing w:val="-2"/>
        </w:rPr>
        <w:t xml:space="preserve"> the syllable did not occur as the second syllable of any </w:t>
      </w:r>
      <w:r w:rsidR="006403F7">
        <w:rPr>
          <w:rFonts w:ascii="Calibri" w:hAnsi="Calibri" w:cs="Arial"/>
          <w:spacing w:val="-2"/>
        </w:rPr>
        <w:t>other target varian in the experiment</w:t>
      </w:r>
      <w:r>
        <w:rPr>
          <w:rFonts w:ascii="Calibri" w:hAnsi="Calibri" w:cs="Arial"/>
          <w:spacing w:val="-2"/>
        </w:rPr>
        <w:t>. The inclusion of pseudowords that closely matched the target word types ensured that there would not be any systematic difference between target stimuli and pseudoword stimuli and therefore prevented participants from developing trivial strategies du</w:t>
      </w:r>
      <w:r w:rsidR="004B26E5">
        <w:rPr>
          <w:rFonts w:ascii="Calibri" w:hAnsi="Calibri" w:cs="Arial"/>
          <w:spacing w:val="-2"/>
        </w:rPr>
        <w:t xml:space="preserve">ring the lexical decision task. </w:t>
      </w:r>
      <w:r>
        <w:rPr>
          <w:rFonts w:ascii="Calibri" w:hAnsi="Calibri" w:cs="Arial"/>
          <w:spacing w:val="-2"/>
        </w:rPr>
        <w:t>The experimental stimuli further</w:t>
      </w:r>
      <w:r w:rsidR="004B26E5">
        <w:rPr>
          <w:rFonts w:ascii="Calibri" w:hAnsi="Calibri" w:cs="Arial"/>
          <w:spacing w:val="-2"/>
        </w:rPr>
        <w:t xml:space="preserve"> comprised</w:t>
      </w:r>
      <w:r>
        <w:rPr>
          <w:rFonts w:ascii="Calibri" w:hAnsi="Calibri" w:cs="Arial"/>
          <w:spacing w:val="-2"/>
        </w:rPr>
        <w:t xml:space="preserve"> 72 pseudowords</w:t>
      </w:r>
      <w:r w:rsidR="006147E0">
        <w:rPr>
          <w:rFonts w:ascii="Calibri" w:hAnsi="Calibri" w:cs="Arial"/>
          <w:spacing w:val="-2"/>
        </w:rPr>
        <w:t xml:space="preserve"> that had been derived from the filler words</w:t>
      </w:r>
      <w:r w:rsidR="00A004ED">
        <w:rPr>
          <w:rFonts w:ascii="Calibri" w:hAnsi="Calibri" w:cs="Arial"/>
          <w:spacing w:val="-2"/>
        </w:rPr>
        <w:t>, and</w:t>
      </w:r>
      <w:r>
        <w:rPr>
          <w:rFonts w:ascii="Calibri" w:hAnsi="Calibri" w:cs="Arial"/>
          <w:spacing w:val="-2"/>
        </w:rPr>
        <w:t xml:space="preserve"> in which one or two phonemes had been substituted.</w:t>
      </w:r>
    </w:p>
    <w:p w:rsidR="001A7581" w:rsidRDefault="001A7581"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spacing w:val="-2"/>
        </w:rPr>
        <w:t xml:space="preserve">A female native speaker of French recorded all stimuli preceded by the definite article </w:t>
      </w:r>
      <w:r w:rsidRPr="00811CF5">
        <w:rPr>
          <w:rFonts w:ascii="Times New Roman" w:hAnsi="Times New Roman" w:cs="Times New Roman"/>
          <w:i/>
          <w:spacing w:val="-2"/>
        </w:rPr>
        <w:t xml:space="preserve">le </w:t>
      </w:r>
      <w:r w:rsidRPr="00811CF5">
        <w:rPr>
          <w:rFonts w:ascii="Times New Roman" w:hAnsi="Times New Roman" w:cs="Times New Roman"/>
          <w:spacing w:val="-2"/>
        </w:rPr>
        <w:t>or</w:t>
      </w:r>
      <w:r w:rsidRPr="00811CF5">
        <w:rPr>
          <w:rFonts w:ascii="Times New Roman" w:hAnsi="Times New Roman" w:cs="Times New Roman"/>
          <w:i/>
          <w:spacing w:val="-2"/>
        </w:rPr>
        <w:t xml:space="preserve"> la</w:t>
      </w:r>
      <w:r w:rsidRPr="00811CF5">
        <w:rPr>
          <w:rFonts w:ascii="Times New Roman" w:hAnsi="Times New Roman" w:cs="Times New Roman"/>
          <w:spacing w:val="-2"/>
        </w:rPr>
        <w:t xml:space="preserve"> in a sound attenuated booth </w:t>
      </w:r>
      <w:r w:rsidRPr="00811CF5">
        <w:rPr>
          <w:rFonts w:ascii="Times New Roman" w:hAnsi="Times New Roman" w:cs="Times New Roman"/>
        </w:rPr>
        <w:t>at a 44.1 kHz</w:t>
      </w:r>
      <w:r w:rsidRPr="00811CF5">
        <w:t xml:space="preserve"> </w:t>
      </w:r>
      <w:r w:rsidRPr="00811CF5">
        <w:rPr>
          <w:rFonts w:ascii="Times New Roman" w:hAnsi="Times New Roman" w:cs="Times New Roman"/>
        </w:rPr>
        <w:t>sampling rate and 16-bit resolution on a mono channel</w:t>
      </w:r>
      <w:r w:rsidRPr="00811CF5">
        <w:rPr>
          <w:rFonts w:ascii="Times New Roman" w:hAnsi="Times New Roman" w:cs="Times New Roman"/>
          <w:spacing w:val="-2"/>
        </w:rPr>
        <w:t>. For each of the target word types and the corresponding pseudoword types,</w:t>
      </w:r>
      <w:r w:rsidRPr="00811CF5">
        <w:rPr>
          <w:rFonts w:ascii="Times New Roman" w:hAnsi="Times New Roman" w:cs="Times New Roman"/>
        </w:rPr>
        <w:t xml:space="preserve"> she produced both reduced and full </w:t>
      </w:r>
      <w:r w:rsidRPr="00811CF5">
        <w:rPr>
          <w:rFonts w:ascii="Times New Roman" w:hAnsi="Times New Roman" w:cs="Times New Roman"/>
        </w:rPr>
        <w:lastRenderedPageBreak/>
        <w:t>variants. The reduced</w:t>
      </w:r>
      <w:r w:rsidR="00F46E44">
        <w:rPr>
          <w:rFonts w:ascii="Times New Roman" w:hAnsi="Times New Roman" w:cs="Times New Roman"/>
        </w:rPr>
        <w:t xml:space="preserve"> </w:t>
      </w:r>
      <w:r w:rsidRPr="00811CF5">
        <w:rPr>
          <w:rFonts w:ascii="Times New Roman" w:hAnsi="Times New Roman" w:cs="Times New Roman"/>
        </w:rPr>
        <w:t>variants of the target word types were recorded twice: one recording was used in the training phase, and the other recording in the lexical decision task. Average du</w:t>
      </w:r>
      <w:r w:rsidRPr="00811CF5">
        <w:rPr>
          <w:rFonts w:ascii="Times New Roman" w:hAnsi="Times New Roman" w:cs="Times New Roman"/>
        </w:rPr>
        <w:softHyphen/>
        <w:t xml:space="preserve">rations of the reduced </w:t>
      </w:r>
      <w:r w:rsidR="006C2A0E">
        <w:rPr>
          <w:rFonts w:ascii="Times New Roman" w:hAnsi="Times New Roman" w:cs="Times New Roman"/>
        </w:rPr>
        <w:t xml:space="preserve">target </w:t>
      </w:r>
      <w:r w:rsidRPr="00811CF5">
        <w:rPr>
          <w:rFonts w:ascii="Times New Roman" w:hAnsi="Times New Roman" w:cs="Times New Roman"/>
        </w:rPr>
        <w:t xml:space="preserve">variants including the articles were 812ms (range: 556 - 973) and 825ms (range: 562 - 998) in the training and lexical decision task, respectively. Average duration of the full </w:t>
      </w:r>
      <w:r w:rsidR="006C2A0E">
        <w:rPr>
          <w:rFonts w:ascii="Times New Roman" w:hAnsi="Times New Roman" w:cs="Times New Roman"/>
        </w:rPr>
        <w:t xml:space="preserve">target </w:t>
      </w:r>
      <w:r w:rsidRPr="00811CF5">
        <w:rPr>
          <w:rFonts w:ascii="Times New Roman" w:hAnsi="Times New Roman" w:cs="Times New Roman"/>
        </w:rPr>
        <w:t>vari</w:t>
      </w:r>
      <w:r w:rsidRPr="00811CF5">
        <w:rPr>
          <w:rFonts w:ascii="Times New Roman" w:hAnsi="Times New Roman" w:cs="Times New Roman"/>
        </w:rPr>
        <w:softHyphen/>
        <w:t>ants was 858ms (range: 553 - 1026)</w:t>
      </w:r>
      <w:r w:rsidR="0009592E">
        <w:rPr>
          <w:rFonts w:ascii="Times New Roman" w:hAnsi="Times New Roman" w:cs="Times New Roman"/>
        </w:rPr>
        <w:t xml:space="preserve"> (</w:t>
      </w:r>
      <w:r w:rsidR="0009592E" w:rsidRPr="0009592E">
        <w:rPr>
          <w:rFonts w:ascii="Times New Roman" w:hAnsi="Times New Roman" w:cs="Times New Roman"/>
          <w:i/>
        </w:rPr>
        <w:t>note: Add information about schwa duration?</w:t>
      </w:r>
      <w:r w:rsidR="0009592E">
        <w:rPr>
          <w:rFonts w:ascii="Times New Roman" w:hAnsi="Times New Roman" w:cs="Times New Roman"/>
        </w:rPr>
        <w:t>)</w:t>
      </w:r>
      <w:r w:rsidRPr="00811CF5">
        <w:rPr>
          <w:rFonts w:ascii="Times New Roman" w:hAnsi="Times New Roman" w:cs="Times New Roman"/>
        </w:rPr>
        <w:t>.</w:t>
      </w:r>
    </w:p>
    <w:p w:rsidR="008952FF" w:rsidRPr="00B8041E" w:rsidRDefault="002678AA" w:rsidP="00A83330">
      <w:pPr>
        <w:tabs>
          <w:tab w:val="left" w:pos="-1440"/>
          <w:tab w:val="left" w:pos="-720"/>
          <w:tab w:val="left" w:pos="0"/>
        </w:tabs>
        <w:suppressAutoHyphens/>
        <w:spacing w:after="0" w:line="480" w:lineRule="auto"/>
        <w:jc w:val="both"/>
        <w:rPr>
          <w:rFonts w:cs="Arial"/>
          <w:spacing w:val="-2"/>
        </w:rPr>
      </w:pPr>
      <w:r>
        <w:rPr>
          <w:rFonts w:ascii="Calibri" w:hAnsi="Calibri" w:cs="Arial"/>
        </w:rPr>
        <w:t>We created fo</w:t>
      </w:r>
      <w:r w:rsidR="00773CCC">
        <w:rPr>
          <w:rFonts w:ascii="Calibri" w:hAnsi="Calibri" w:cs="Arial"/>
        </w:rPr>
        <w:t>u</w:t>
      </w:r>
      <w:r>
        <w:rPr>
          <w:rFonts w:ascii="Calibri" w:hAnsi="Calibri" w:cs="Arial"/>
        </w:rPr>
        <w:t>r experimental</w:t>
      </w:r>
      <w:r w:rsidR="00631C61">
        <w:rPr>
          <w:rFonts w:ascii="Calibri" w:hAnsi="Calibri" w:cs="Arial"/>
        </w:rPr>
        <w:t xml:space="preserve"> master</w:t>
      </w:r>
      <w:r>
        <w:rPr>
          <w:rFonts w:ascii="Calibri" w:hAnsi="Calibri" w:cs="Arial"/>
        </w:rPr>
        <w:t xml:space="preserve"> lists for the lexical decision task, each of which corresponded to a </w:t>
      </w:r>
      <w:r w:rsidRPr="000C4AA5">
        <w:rPr>
          <w:rFonts w:cs="Arial"/>
          <w:spacing w:val="-2"/>
        </w:rPr>
        <w:t>different pseudorandomized sequence of the 192 experimental trials</w:t>
      </w:r>
      <w:r>
        <w:rPr>
          <w:rFonts w:cs="Arial"/>
          <w:spacing w:val="-2"/>
        </w:rPr>
        <w:t xml:space="preserve"> (</w:t>
      </w:r>
      <w:r w:rsidR="00D4473A" w:rsidRPr="000C4AA5">
        <w:rPr>
          <w:rFonts w:ascii="Calibri" w:hAnsi="Calibri" w:cs="Arial"/>
        </w:rPr>
        <w:t>24 target trials,</w:t>
      </w:r>
      <w:r w:rsidR="00D4473A">
        <w:rPr>
          <w:rFonts w:ascii="Calibri" w:hAnsi="Calibri" w:cs="Arial"/>
        </w:rPr>
        <w:t xml:space="preserve"> 72 word filler trials, and 96 pseudoword filler trials</w:t>
      </w:r>
      <w:r>
        <w:rPr>
          <w:rFonts w:ascii="Calibri" w:hAnsi="Calibri" w:cs="Arial"/>
        </w:rPr>
        <w:t>)</w:t>
      </w:r>
      <w:r w:rsidR="00D4473A">
        <w:rPr>
          <w:rFonts w:ascii="Calibri" w:hAnsi="Calibri" w:cs="Arial"/>
        </w:rPr>
        <w:t xml:space="preserve">. </w:t>
      </w:r>
      <w:r>
        <w:rPr>
          <w:rFonts w:ascii="Calibri" w:hAnsi="Calibri" w:cs="Arial"/>
        </w:rPr>
        <w:t xml:space="preserve">The use of various pseudorandomized sequences was aimed at minimizing effects of trial order on the experimental variables. </w:t>
      </w:r>
      <w:r w:rsidR="00D4473A">
        <w:rPr>
          <w:rFonts w:cs="Arial"/>
          <w:spacing w:val="-2"/>
        </w:rPr>
        <w:t xml:space="preserve">The four masterlists were pseudoranomized according to the following criteria: at least the first three trials were filler trials, there were no consecutive target trials, and there were at most eight consecutive word or pseudoword trials.  </w:t>
      </w:r>
      <w:r w:rsidR="00D4473A" w:rsidRPr="000C4AA5">
        <w:rPr>
          <w:rFonts w:cs="Arial"/>
          <w:spacing w:val="-2"/>
        </w:rPr>
        <w:t xml:space="preserve"> For each</w:t>
      </w:r>
      <w:r w:rsidR="00631C61">
        <w:rPr>
          <w:rFonts w:cs="Arial"/>
          <w:spacing w:val="-2"/>
        </w:rPr>
        <w:t xml:space="preserve"> of the four</w:t>
      </w:r>
      <w:r w:rsidR="00D4473A" w:rsidRPr="000C4AA5">
        <w:rPr>
          <w:rFonts w:cs="Arial"/>
          <w:spacing w:val="-2"/>
        </w:rPr>
        <w:t xml:space="preserve"> masterlist, two experimental mirror sublists were created. In each of the two sublists, half of the target stimuli were </w:t>
      </w:r>
      <w:r w:rsidR="00D4473A">
        <w:rPr>
          <w:rFonts w:cs="Arial"/>
          <w:spacing w:val="-2"/>
        </w:rPr>
        <w:t>full variants</w:t>
      </w:r>
      <w:r w:rsidR="00D4473A" w:rsidRPr="000C4AA5">
        <w:rPr>
          <w:rFonts w:cs="Arial"/>
          <w:spacing w:val="-2"/>
        </w:rPr>
        <w:t xml:space="preserve"> (e.g. </w:t>
      </w:r>
      <w:r w:rsidR="00D4473A">
        <w:rPr>
          <w:rFonts w:cs="Arial"/>
          <w:i/>
          <w:spacing w:val="-2"/>
        </w:rPr>
        <w:t xml:space="preserve">la </w:t>
      </w:r>
      <w:r w:rsidR="00D4473A" w:rsidRPr="000C4AA5">
        <w:rPr>
          <w:rFonts w:cs="Arial"/>
          <w:i/>
          <w:spacing w:val="-2"/>
        </w:rPr>
        <w:t>p</w:t>
      </w:r>
      <w:r w:rsidR="00D4473A">
        <w:rPr>
          <w:rFonts w:cs="Arial"/>
          <w:i/>
          <w:spacing w:val="-2"/>
        </w:rPr>
        <w:t>e</w:t>
      </w:r>
      <w:r w:rsidR="00D4473A" w:rsidRPr="000C4AA5">
        <w:rPr>
          <w:rFonts w:cs="Arial"/>
          <w:i/>
          <w:spacing w:val="-2"/>
        </w:rPr>
        <w:t>louse</w:t>
      </w:r>
      <w:r w:rsidR="00D4473A" w:rsidRPr="000C4AA5">
        <w:rPr>
          <w:rFonts w:cs="Arial"/>
          <w:spacing w:val="-2"/>
        </w:rPr>
        <w:t>),</w:t>
      </w:r>
      <w:r w:rsidR="00D4473A">
        <w:rPr>
          <w:rFonts w:cs="Arial"/>
          <w:spacing w:val="-2"/>
        </w:rPr>
        <w:t xml:space="preserve"> and</w:t>
      </w:r>
      <w:r w:rsidR="00D4473A" w:rsidRPr="000C4AA5">
        <w:rPr>
          <w:rFonts w:cs="Arial"/>
          <w:spacing w:val="-2"/>
        </w:rPr>
        <w:t xml:space="preserve"> half w</w:t>
      </w:r>
      <w:r w:rsidR="00D4473A">
        <w:rPr>
          <w:rFonts w:cs="Arial"/>
          <w:spacing w:val="-2"/>
        </w:rPr>
        <w:t>ere</w:t>
      </w:r>
      <w:r w:rsidR="00D4473A" w:rsidRPr="000C4AA5">
        <w:rPr>
          <w:rFonts w:cs="Arial"/>
          <w:spacing w:val="-2"/>
        </w:rPr>
        <w:t xml:space="preserve"> reduced</w:t>
      </w:r>
      <w:r w:rsidR="00D4473A">
        <w:rPr>
          <w:rFonts w:cs="Arial"/>
          <w:spacing w:val="-2"/>
        </w:rPr>
        <w:t xml:space="preserve"> variants</w:t>
      </w:r>
      <w:r w:rsidR="00D4473A" w:rsidRPr="000C4AA5">
        <w:rPr>
          <w:rFonts w:cs="Arial"/>
          <w:spacing w:val="-2"/>
        </w:rPr>
        <w:t xml:space="preserve"> (e.g., </w:t>
      </w:r>
      <w:r w:rsidR="00D4473A" w:rsidRPr="000C4AA5">
        <w:rPr>
          <w:rFonts w:cs="Arial"/>
          <w:i/>
          <w:spacing w:val="-2"/>
        </w:rPr>
        <w:t>la p</w:t>
      </w:r>
      <w:r w:rsidR="00D4473A">
        <w:rPr>
          <w:rFonts w:cs="Arial"/>
          <w:i/>
          <w:spacing w:val="-2"/>
        </w:rPr>
        <w:t>'</w:t>
      </w:r>
      <w:r w:rsidR="00D4473A" w:rsidRPr="000C4AA5">
        <w:rPr>
          <w:rFonts w:cs="Arial"/>
          <w:i/>
          <w:spacing w:val="-2"/>
        </w:rPr>
        <w:t>louse</w:t>
      </w:r>
      <w:r w:rsidR="00D4473A" w:rsidRPr="000C4AA5">
        <w:rPr>
          <w:rFonts w:cs="Arial"/>
          <w:spacing w:val="-2"/>
        </w:rPr>
        <w:t xml:space="preserve">). Similiarly, half of the 24 </w:t>
      </w:r>
      <w:r w:rsidR="00D4473A">
        <w:rPr>
          <w:rFonts w:cs="Arial"/>
          <w:spacing w:val="-2"/>
        </w:rPr>
        <w:t>pseudowords</w:t>
      </w:r>
      <w:r w:rsidR="00D4473A" w:rsidRPr="000C4AA5">
        <w:rPr>
          <w:rFonts w:cs="Arial"/>
          <w:spacing w:val="-2"/>
        </w:rPr>
        <w:t xml:space="preserve"> </w:t>
      </w:r>
      <w:r w:rsidR="00D4473A">
        <w:rPr>
          <w:rFonts w:cs="Arial"/>
          <w:spacing w:val="-2"/>
        </w:rPr>
        <w:t>that had been derived from the target word types were full variants (e.g., *</w:t>
      </w:r>
      <w:r w:rsidR="00D4473A" w:rsidRPr="003A272D">
        <w:rPr>
          <w:rFonts w:cs="Arial"/>
          <w:i/>
          <w:spacing w:val="-2"/>
        </w:rPr>
        <w:t>la pessade</w:t>
      </w:r>
      <w:r w:rsidR="00D4473A">
        <w:rPr>
          <w:rFonts w:cs="Arial"/>
          <w:spacing w:val="-2"/>
        </w:rPr>
        <w:t>)</w:t>
      </w:r>
      <w:r w:rsidR="00D4473A" w:rsidRPr="000C4AA5">
        <w:rPr>
          <w:rFonts w:cs="Arial"/>
          <w:spacing w:val="-2"/>
        </w:rPr>
        <w:t>, and half were reduced</w:t>
      </w:r>
      <w:r w:rsidR="00D4473A">
        <w:rPr>
          <w:rFonts w:cs="Arial"/>
          <w:spacing w:val="-2"/>
        </w:rPr>
        <w:t xml:space="preserve"> variants (e.g., </w:t>
      </w:r>
      <w:r w:rsidR="00D4473A" w:rsidRPr="003A272D">
        <w:rPr>
          <w:rFonts w:cs="Arial"/>
          <w:i/>
          <w:spacing w:val="-2"/>
        </w:rPr>
        <w:t>la p'ssade</w:t>
      </w:r>
      <w:r w:rsidR="00D4473A">
        <w:rPr>
          <w:rFonts w:cs="Arial"/>
          <w:spacing w:val="-2"/>
        </w:rPr>
        <w:t>)</w:t>
      </w:r>
      <w:r w:rsidR="00D4473A" w:rsidRPr="000C4AA5">
        <w:rPr>
          <w:rFonts w:cs="Arial"/>
          <w:spacing w:val="-2"/>
        </w:rPr>
        <w:t xml:space="preserve">.  </w:t>
      </w:r>
      <w:r w:rsidR="00913DCE">
        <w:rPr>
          <w:rFonts w:cs="Arial"/>
          <w:spacing w:val="-2"/>
        </w:rPr>
        <w:t xml:space="preserve">Each target word type occurred in its full and reduced variant an equal number of times across lists. </w:t>
      </w:r>
      <w:r w:rsidR="00D4473A" w:rsidRPr="000C4AA5">
        <w:rPr>
          <w:rFonts w:cs="Arial"/>
          <w:spacing w:val="-2"/>
        </w:rPr>
        <w:t xml:space="preserve">However, a target word type that </w:t>
      </w:r>
      <w:r w:rsidR="00D4473A">
        <w:rPr>
          <w:rFonts w:cs="Arial"/>
          <w:spacing w:val="-2"/>
        </w:rPr>
        <w:t>occurred as</w:t>
      </w:r>
      <w:r w:rsidR="00D4473A" w:rsidRPr="000C4AA5">
        <w:rPr>
          <w:rFonts w:cs="Arial"/>
          <w:spacing w:val="-2"/>
        </w:rPr>
        <w:t xml:space="preserve"> </w:t>
      </w:r>
      <w:r w:rsidR="00D4473A">
        <w:rPr>
          <w:rFonts w:cs="Arial"/>
          <w:spacing w:val="-2"/>
        </w:rPr>
        <w:t>full variant</w:t>
      </w:r>
      <w:r w:rsidR="00D4473A" w:rsidRPr="000C4AA5">
        <w:rPr>
          <w:rFonts w:cs="Arial"/>
          <w:spacing w:val="-2"/>
        </w:rPr>
        <w:t xml:space="preserve"> in one sublist </w:t>
      </w:r>
      <w:r w:rsidR="00D4473A">
        <w:rPr>
          <w:rFonts w:cs="Arial"/>
          <w:spacing w:val="-2"/>
        </w:rPr>
        <w:t>occurred as</w:t>
      </w:r>
      <w:r w:rsidR="00D4473A" w:rsidRPr="000C4AA5">
        <w:rPr>
          <w:rFonts w:cs="Arial"/>
          <w:spacing w:val="-2"/>
        </w:rPr>
        <w:t xml:space="preserve"> </w:t>
      </w:r>
      <w:r w:rsidR="00D4473A">
        <w:rPr>
          <w:rFonts w:cs="Arial"/>
          <w:spacing w:val="-2"/>
        </w:rPr>
        <w:t>reduced variant</w:t>
      </w:r>
      <w:r w:rsidR="00D4473A" w:rsidRPr="000C4AA5">
        <w:rPr>
          <w:rFonts w:cs="Arial"/>
          <w:spacing w:val="-2"/>
        </w:rPr>
        <w:t xml:space="preserve"> in the other sublist. </w:t>
      </w:r>
    </w:p>
    <w:p w:rsidR="008952FF" w:rsidRDefault="008952FF" w:rsidP="00A83330">
      <w:pPr>
        <w:pStyle w:val="Heading5"/>
        <w:spacing w:line="480" w:lineRule="auto"/>
      </w:pPr>
      <w:r w:rsidRPr="005B55E4">
        <w:t>Design</w:t>
      </w:r>
      <w:r>
        <w:t xml:space="preserve"> and Procedure</w:t>
      </w:r>
    </w:p>
    <w:p w:rsidR="008952FF" w:rsidRDefault="00E617C7" w:rsidP="00A83330">
      <w:pPr>
        <w:tabs>
          <w:tab w:val="left" w:pos="-1440"/>
          <w:tab w:val="left" w:pos="-720"/>
          <w:tab w:val="left" w:pos="0"/>
        </w:tabs>
        <w:suppressAutoHyphens/>
        <w:spacing w:after="0" w:line="480" w:lineRule="auto"/>
        <w:jc w:val="both"/>
        <w:rPr>
          <w:rFonts w:ascii="Calibri" w:hAnsi="Calibri" w:cs="Arial"/>
        </w:rPr>
      </w:pPr>
      <w:r>
        <w:t xml:space="preserve">The experiment used a 2 X 2 design with </w:t>
      </w:r>
      <w:r w:rsidRPr="00E617C7">
        <w:rPr>
          <w:i/>
        </w:rPr>
        <w:t>Spelling</w:t>
      </w:r>
      <w:r>
        <w:rPr>
          <w:i/>
        </w:rPr>
        <w:t xml:space="preserve"> </w:t>
      </w:r>
      <w:r>
        <w:t xml:space="preserve">(+spelling vs. –spelling) as a between subject and within word variable, and </w:t>
      </w:r>
      <w:r w:rsidRPr="00E617C7">
        <w:rPr>
          <w:i/>
        </w:rPr>
        <w:t>Reduction</w:t>
      </w:r>
      <w:r>
        <w:t xml:space="preserve"> (reduced vs. full) as a within word and within subject variable. It is</w:t>
      </w:r>
      <w:r w:rsidR="00D973E4">
        <w:t xml:space="preserve"> important to remember that target word types were learnt by participants only in their reduced variants, and the variable</w:t>
      </w:r>
      <w:r>
        <w:t xml:space="preserve"> </w:t>
      </w:r>
      <w:r w:rsidRPr="00D973E4">
        <w:rPr>
          <w:i/>
        </w:rPr>
        <w:t>Reduction</w:t>
      </w:r>
      <w:r>
        <w:t xml:space="preserve"> refers to </w:t>
      </w:r>
      <w:r w:rsidR="00D973E4">
        <w:t>full versus reduced variants</w:t>
      </w:r>
      <w:r>
        <w:t xml:space="preserve"> in the lexical decision task</w:t>
      </w:r>
      <w:r w:rsidR="008952FF">
        <w:t xml:space="preserve">. </w:t>
      </w:r>
      <w:r w:rsidR="008952FF">
        <w:rPr>
          <w:rFonts w:cs="Arial"/>
        </w:rPr>
        <w:t xml:space="preserve">Stimulus presentation and data collection of all the tasks were controlled using </w:t>
      </w:r>
      <w:r w:rsidR="008952FF" w:rsidRPr="001B188A">
        <w:rPr>
          <w:rFonts w:cs="Arial"/>
          <w:i/>
        </w:rPr>
        <w:t>Eprime</w:t>
      </w:r>
      <w:r w:rsidR="008952FF">
        <w:rPr>
          <w:rFonts w:cs="Arial"/>
        </w:rPr>
        <w:t xml:space="preserve"> and </w:t>
      </w:r>
      <w:r w:rsidR="008952FF" w:rsidRPr="00003F60">
        <w:rPr>
          <w:rFonts w:cs="Arial"/>
          <w:i/>
        </w:rPr>
        <w:t>Psychopy</w:t>
      </w:r>
      <w:r w:rsidR="008952FF">
        <w:rPr>
          <w:rFonts w:cs="Arial"/>
        </w:rPr>
        <w:t xml:space="preserve"> </w:t>
      </w:r>
      <w:r w:rsidR="008952FF" w:rsidRPr="00003F60">
        <w:rPr>
          <w:rFonts w:cs="Arial"/>
        </w:rPr>
        <w:t>software</w:t>
      </w:r>
      <w:r w:rsidR="008952FF">
        <w:rPr>
          <w:rFonts w:cs="Arial"/>
        </w:rPr>
        <w:t>. All tasks were performed in a sound attenuated booth.</w:t>
      </w:r>
    </w:p>
    <w:p w:rsidR="00E4435D" w:rsidRPr="00FF1638" w:rsidRDefault="00F6079F" w:rsidP="00A83330">
      <w:pPr>
        <w:spacing w:line="480" w:lineRule="auto"/>
        <w:ind w:firstLine="284"/>
        <w:jc w:val="both"/>
        <w:rPr>
          <w:rFonts w:ascii="Times New Roman" w:hAnsi="Times New Roman" w:cs="Times New Roman"/>
        </w:rPr>
      </w:pPr>
      <w:r w:rsidRPr="00811CF5">
        <w:rPr>
          <w:rFonts w:ascii="Times New Roman" w:hAnsi="Times New Roman" w:cs="Times New Roman"/>
        </w:rPr>
        <w:lastRenderedPageBreak/>
        <w:t xml:space="preserve">Participants were individually trained and tested on two consecutive days. </w:t>
      </w:r>
      <w:r w:rsidR="00E4435D" w:rsidRPr="00811CF5">
        <w:rPr>
          <w:rFonts w:ascii="Times New Roman" w:hAnsi="Times New Roman" w:cs="Times New Roman"/>
        </w:rPr>
        <w:t xml:space="preserve">The training phase (Day 1) consisted of two parts: in the first part, participants had to memorize the translations of the </w:t>
      </w:r>
      <w:r w:rsidR="00B9469D">
        <w:rPr>
          <w:rFonts w:ascii="Times New Roman" w:hAnsi="Times New Roman" w:cs="Times New Roman"/>
        </w:rPr>
        <w:t xml:space="preserve">24 </w:t>
      </w:r>
      <w:r w:rsidR="00E4435D" w:rsidRPr="00811CF5">
        <w:rPr>
          <w:rFonts w:ascii="Times New Roman" w:hAnsi="Times New Roman" w:cs="Times New Roman"/>
        </w:rPr>
        <w:t>target word types. In each trial, they heard a target word type in its reduced variant and then saw the Dutch translation on the screen. Participants in the +</w:t>
      </w:r>
      <w:r w:rsidR="0034216D">
        <w:rPr>
          <w:rFonts w:ascii="Times New Roman" w:hAnsi="Times New Roman" w:cs="Times New Roman"/>
        </w:rPr>
        <w:t>s</w:t>
      </w:r>
      <w:r w:rsidR="00E4435D">
        <w:rPr>
          <w:rFonts w:ascii="Times New Roman" w:hAnsi="Times New Roman" w:cs="Times New Roman"/>
        </w:rPr>
        <w:t>pelling</w:t>
      </w:r>
      <w:r w:rsidR="00E4435D" w:rsidRPr="00811CF5">
        <w:rPr>
          <w:rFonts w:ascii="Times New Roman" w:hAnsi="Times New Roman" w:cs="Times New Roman"/>
        </w:rPr>
        <w:t xml:space="preserve"> group additionally saw the spelling of the target word type prior to hearing the reduced variant. </w:t>
      </w:r>
      <w:r w:rsidR="00E4435D">
        <w:rPr>
          <w:rFonts w:cs="Arial"/>
        </w:rPr>
        <w:t>Each trial started with a visual warning signal that was displayed for 200ms in the middle of the screen</w:t>
      </w:r>
      <w:r w:rsidR="00E4435D" w:rsidRPr="000C4AA5">
        <w:rPr>
          <w:rFonts w:cs="Arial"/>
        </w:rPr>
        <w:t>.</w:t>
      </w:r>
      <w:r w:rsidR="00E4435D">
        <w:rPr>
          <w:rFonts w:cs="Arial"/>
        </w:rPr>
        <w:t xml:space="preserve"> 100ms after the warning signal, a </w:t>
      </w:r>
      <w:r w:rsidR="00496872">
        <w:rPr>
          <w:rFonts w:cs="Arial"/>
        </w:rPr>
        <w:t xml:space="preserve">reduced </w:t>
      </w:r>
      <w:r w:rsidR="00E4435D">
        <w:rPr>
          <w:rFonts w:cs="Arial"/>
        </w:rPr>
        <w:t xml:space="preserve">target variant was auditorily presented. 500ms after the offset of the target variant, the corresponding Dutch translation appeared in the middle of the screen for 1500ms. After another 1000ms, the next trial started. During the course of this first part of the training </w:t>
      </w:r>
      <w:r w:rsidR="00142178">
        <w:rPr>
          <w:rFonts w:cs="Arial"/>
        </w:rPr>
        <w:t>phase</w:t>
      </w:r>
      <w:r w:rsidR="00E4435D">
        <w:rPr>
          <w:rFonts w:cs="Arial"/>
        </w:rPr>
        <w:t xml:space="preserve">, </w:t>
      </w:r>
      <w:r w:rsidR="00EF3F17">
        <w:rPr>
          <w:rFonts w:cs="Arial"/>
        </w:rPr>
        <w:t>each reduced target variant was</w:t>
      </w:r>
      <w:r w:rsidR="00E4435D">
        <w:rPr>
          <w:rFonts w:cs="Arial"/>
        </w:rPr>
        <w:t xml:space="preserve"> presented four times</w:t>
      </w:r>
      <w:r w:rsidR="00E4435D" w:rsidRPr="00811CF5">
        <w:rPr>
          <w:rFonts w:ascii="Times New Roman" w:hAnsi="Times New Roman" w:cs="Times New Roman"/>
        </w:rPr>
        <w:t xml:space="preserve"> with a lag of at least three intervening trials.</w:t>
      </w:r>
    </w:p>
    <w:p w:rsidR="00C50B94" w:rsidRPr="00811CF5" w:rsidRDefault="00461B18"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rPr>
        <w:t xml:space="preserve">In the second part of the training phase, participants heard the reduced variants of the </w:t>
      </w:r>
      <w:r w:rsidR="00C97F60">
        <w:rPr>
          <w:rFonts w:ascii="Times New Roman" w:hAnsi="Times New Roman" w:cs="Times New Roman"/>
        </w:rPr>
        <w:t xml:space="preserve">24 </w:t>
      </w:r>
      <w:r w:rsidRPr="00811CF5">
        <w:rPr>
          <w:rFonts w:ascii="Times New Roman" w:hAnsi="Times New Roman" w:cs="Times New Roman"/>
        </w:rPr>
        <w:t xml:space="preserve">target word types again. In this part, a trial consisted of the auditory presentation of a reduced target variant, after which participants had to provide the corresponding Dutch translation using a computer keyboard. Again, participants in the </w:t>
      </w:r>
      <w:r w:rsidR="00C97F60">
        <w:rPr>
          <w:rFonts w:ascii="Times New Roman" w:hAnsi="Times New Roman" w:cs="Times New Roman"/>
        </w:rPr>
        <w:t>+</w:t>
      </w:r>
      <w:r w:rsidRPr="00811CF5">
        <w:rPr>
          <w:rFonts w:ascii="Times New Roman" w:hAnsi="Times New Roman" w:cs="Times New Roman"/>
        </w:rPr>
        <w:t xml:space="preserve">spelling group first saw the spelling of the target word type. </w:t>
      </w:r>
      <w:r w:rsidR="00C17554">
        <w:rPr>
          <w:rFonts w:cs="Arial"/>
        </w:rPr>
        <w:t xml:space="preserve">A trial started with a visual warning signal that appeared for 200ms on the screen, and which was followed by the auditory presentation of the target variant after 100ms. Participants then had to give the Dutch translation of the target variant using a keyboard that was placed in front of them. There was no time limit for the transcriptions. Participants confirmed their response by pressing the </w:t>
      </w:r>
      <w:r w:rsidR="00C97F60">
        <w:rPr>
          <w:rFonts w:cs="Arial"/>
        </w:rPr>
        <w:t>‘E</w:t>
      </w:r>
      <w:r w:rsidR="00C17554">
        <w:rPr>
          <w:rFonts w:cs="Arial"/>
        </w:rPr>
        <w:t>nter</w:t>
      </w:r>
      <w:r w:rsidR="00C97F60">
        <w:rPr>
          <w:rFonts w:cs="Arial"/>
        </w:rPr>
        <w:t>’</w:t>
      </w:r>
      <w:r w:rsidR="00C17554">
        <w:rPr>
          <w:rFonts w:cs="Arial"/>
        </w:rPr>
        <w:t xml:space="preserve"> button, and they then saw a message on the screen that indicated whether the translation they had provided was correct, or not. </w:t>
      </w:r>
      <w:r w:rsidR="00C97F60">
        <w:rPr>
          <w:rFonts w:cs="Arial"/>
        </w:rPr>
        <w:t>If</w:t>
      </w:r>
      <w:r w:rsidR="00C17554">
        <w:rPr>
          <w:rFonts w:cs="Arial"/>
        </w:rPr>
        <w:t xml:space="preserve"> they had not provided a correct translation, the correct translation appeared on the screen. After another press on the </w:t>
      </w:r>
      <w:r w:rsidR="00C97F60">
        <w:rPr>
          <w:rFonts w:cs="Arial"/>
        </w:rPr>
        <w:t>‘Enter’</w:t>
      </w:r>
      <w:r w:rsidR="00C17554">
        <w:rPr>
          <w:rFonts w:cs="Arial"/>
        </w:rPr>
        <w:t xml:space="preserve"> button, the next trial started. </w:t>
      </w:r>
      <w:r w:rsidRPr="00811CF5">
        <w:rPr>
          <w:rFonts w:ascii="Times New Roman" w:hAnsi="Times New Roman" w:cs="Times New Roman"/>
        </w:rPr>
        <w:t>As in the first part of the training phase, each</w:t>
      </w:r>
      <w:r w:rsidR="00C97F60">
        <w:rPr>
          <w:rFonts w:ascii="Times New Roman" w:hAnsi="Times New Roman" w:cs="Times New Roman"/>
        </w:rPr>
        <w:t xml:space="preserve"> of the 24</w:t>
      </w:r>
      <w:r w:rsidRPr="00811CF5">
        <w:rPr>
          <w:rFonts w:ascii="Times New Roman" w:hAnsi="Times New Roman" w:cs="Times New Roman"/>
        </w:rPr>
        <w:t xml:space="preserve"> target </w:t>
      </w:r>
      <w:r w:rsidR="00C97F60">
        <w:rPr>
          <w:rFonts w:ascii="Times New Roman" w:hAnsi="Times New Roman" w:cs="Times New Roman"/>
        </w:rPr>
        <w:t>variants</w:t>
      </w:r>
      <w:r w:rsidRPr="00811CF5">
        <w:rPr>
          <w:rFonts w:ascii="Times New Roman" w:hAnsi="Times New Roman" w:cs="Times New Roman"/>
        </w:rPr>
        <w:t xml:space="preserve"> was presented four times, and there were at least three intervening trials between repeated trials.</w:t>
      </w:r>
    </w:p>
    <w:p w:rsidR="000127CE" w:rsidRPr="00516E3C" w:rsidRDefault="000127CE" w:rsidP="00A83330">
      <w:pPr>
        <w:tabs>
          <w:tab w:val="left" w:pos="-1440"/>
          <w:tab w:val="left" w:pos="-720"/>
          <w:tab w:val="left" w:pos="0"/>
        </w:tabs>
        <w:suppressAutoHyphens/>
        <w:spacing w:after="0" w:line="480" w:lineRule="auto"/>
        <w:jc w:val="both"/>
        <w:rPr>
          <w:rFonts w:ascii="Calibri" w:hAnsi="Calibri" w:cs="Arial"/>
        </w:rPr>
      </w:pPr>
      <w:r>
        <w:rPr>
          <w:rFonts w:cs="Arial"/>
        </w:rPr>
        <w:tab/>
      </w:r>
      <w:r>
        <w:rPr>
          <w:rFonts w:ascii="Calibri" w:hAnsi="Calibri" w:cs="Arial"/>
        </w:rPr>
        <w:t>In the</w:t>
      </w:r>
      <w:r w:rsidRPr="000C4AA5">
        <w:rPr>
          <w:rFonts w:ascii="Calibri" w:hAnsi="Calibri" w:cs="Arial"/>
        </w:rPr>
        <w:t xml:space="preserve"> test </w:t>
      </w:r>
      <w:r w:rsidR="00FF1638">
        <w:rPr>
          <w:rFonts w:ascii="Calibri" w:hAnsi="Calibri" w:cs="Arial"/>
        </w:rPr>
        <w:t>phase (Day 2)</w:t>
      </w:r>
      <w:r w:rsidRPr="000C4AA5">
        <w:rPr>
          <w:rFonts w:ascii="Calibri" w:hAnsi="Calibri" w:cs="Arial"/>
        </w:rPr>
        <w:t>, participants performed an</w:t>
      </w:r>
      <w:r>
        <w:rPr>
          <w:rFonts w:ascii="Calibri" w:hAnsi="Calibri" w:cs="Arial"/>
        </w:rPr>
        <w:t xml:space="preserve"> auditory lexical decision task, </w:t>
      </w:r>
      <w:r>
        <w:rPr>
          <w:rFonts w:ascii="Calibri" w:hAnsi="Calibri" w:cs="Arial"/>
          <w:spacing w:val="-2"/>
        </w:rPr>
        <w:t xml:space="preserve">in which the word types they had learnt in the training block were repeated either as </w:t>
      </w:r>
      <w:r w:rsidR="00AE5E3C">
        <w:rPr>
          <w:rFonts w:ascii="Calibri" w:hAnsi="Calibri" w:cs="Arial"/>
          <w:spacing w:val="-2"/>
        </w:rPr>
        <w:t>full</w:t>
      </w:r>
      <w:r>
        <w:rPr>
          <w:rFonts w:ascii="Calibri" w:hAnsi="Calibri" w:cs="Arial"/>
          <w:spacing w:val="-2"/>
        </w:rPr>
        <w:t xml:space="preserve"> or </w:t>
      </w:r>
      <w:r w:rsidR="00AE5E3C">
        <w:rPr>
          <w:rFonts w:ascii="Calibri" w:hAnsi="Calibri" w:cs="Arial"/>
          <w:spacing w:val="-2"/>
        </w:rPr>
        <w:t>reduced</w:t>
      </w:r>
      <w:r>
        <w:rPr>
          <w:rFonts w:ascii="Calibri" w:hAnsi="Calibri" w:cs="Arial"/>
          <w:spacing w:val="-2"/>
        </w:rPr>
        <w:t xml:space="preserve"> variants. </w:t>
      </w:r>
      <w:r>
        <w:rPr>
          <w:rFonts w:ascii="Calibri" w:hAnsi="Calibri" w:cs="Arial"/>
        </w:rPr>
        <w:t xml:space="preserve"> Participants were instructed to decide as quickly and accurately as possible whether the stimulus </w:t>
      </w:r>
      <w:r>
        <w:rPr>
          <w:rFonts w:ascii="Calibri" w:hAnsi="Calibri" w:cs="Arial"/>
        </w:rPr>
        <w:lastRenderedPageBreak/>
        <w:t xml:space="preserve">they heard was a word or a nonword. They were explicitly instructed to press the </w:t>
      </w:r>
      <w:r w:rsidRPr="006B69D1">
        <w:rPr>
          <w:rFonts w:ascii="Calibri" w:hAnsi="Calibri" w:cs="Arial"/>
          <w:i/>
        </w:rPr>
        <w:t>nonword</w:t>
      </w:r>
      <w:r>
        <w:rPr>
          <w:rFonts w:ascii="Calibri" w:hAnsi="Calibri" w:cs="Arial"/>
        </w:rPr>
        <w:t xml:space="preserve"> button when they had doubt about the lexical status of a stimulus. Participants indicated their decision by pressing one of two labeled buttons on a response box placed in front of them. The </w:t>
      </w:r>
      <w:r w:rsidRPr="009E1A92">
        <w:rPr>
          <w:rFonts w:ascii="Calibri" w:hAnsi="Calibri" w:cs="Arial"/>
          <w:i/>
        </w:rPr>
        <w:t>word</w:t>
      </w:r>
      <w:r>
        <w:rPr>
          <w:rFonts w:ascii="Calibri" w:hAnsi="Calibri" w:cs="Arial"/>
        </w:rPr>
        <w:t xml:space="preserve"> button on the response box was on the side that corresponded to the dominant hand of a participant.</w:t>
      </w:r>
      <w:r w:rsidRPr="000C4AA5">
        <w:rPr>
          <w:rFonts w:ascii="Calibri" w:hAnsi="Calibri" w:cs="Arial"/>
        </w:rPr>
        <w:t xml:space="preserve"> </w:t>
      </w:r>
      <w:r>
        <w:rPr>
          <w:rFonts w:cs="Arial"/>
          <w:spacing w:val="-2"/>
        </w:rPr>
        <w:t>Each trial in the lexical decision task consisted of a visual warning signal that appeared for 200ms on the screen. 100ms after the signal, a stimulus was auditorily presented. Participants then had to make their decision. 200ms after participants had pressed a button on the response box, the next trial started.</w:t>
      </w:r>
    </w:p>
    <w:p w:rsidR="000127CE" w:rsidRDefault="000127CE" w:rsidP="00A83330">
      <w:pPr>
        <w:pStyle w:val="Heading5"/>
        <w:spacing w:line="480" w:lineRule="auto"/>
      </w:pPr>
      <w:r w:rsidRPr="00EB6427">
        <w:t xml:space="preserve">Additional </w:t>
      </w:r>
      <w:r>
        <w:t>assessments</w:t>
      </w:r>
    </w:p>
    <w:p w:rsidR="0047717B" w:rsidRDefault="00CB4096" w:rsidP="00A83330">
      <w:pPr>
        <w:spacing w:after="0" w:line="480" w:lineRule="auto"/>
        <w:jc w:val="both"/>
      </w:pPr>
      <w:r>
        <w:t>In order to ensure that any differences between both participant groups found in the lexical decision task were due to experimental manipulation rather than due to differences in proficiency in French</w:t>
      </w:r>
      <w:r w:rsidR="00544309">
        <w:t>,</w:t>
      </w:r>
      <w:r>
        <w:t xml:space="preserve"> </w:t>
      </w:r>
      <w:r w:rsidR="00544309">
        <w:t>i</w:t>
      </w:r>
      <w:r w:rsidR="003252A6">
        <w:t xml:space="preserve">t was necessary </w:t>
      </w:r>
      <w:r w:rsidR="00E21888">
        <w:t>that both</w:t>
      </w:r>
      <w:r w:rsidR="003252A6">
        <w:t xml:space="preserve"> participant groups</w:t>
      </w:r>
      <w:r w:rsidR="00E21888">
        <w:t xml:space="preserve"> did not significantly differ in their respective proficiency in French.</w:t>
      </w:r>
      <w:r w:rsidR="004F611F">
        <w:t xml:space="preserve"> </w:t>
      </w:r>
      <w:r w:rsidR="00555084">
        <w:t xml:space="preserve">We therefore assessed proficiencies of all participants by means of </w:t>
      </w:r>
      <w:r w:rsidR="004F611F">
        <w:t xml:space="preserve">the </w:t>
      </w:r>
      <w:r w:rsidR="000127CE">
        <w:t>LexTale test of proficiency for French (</w:t>
      </w:r>
      <w:r w:rsidR="000127CE" w:rsidRPr="00E96F34">
        <w:rPr>
          <w:rFonts w:cs="Arial"/>
          <w:color w:val="000000" w:themeColor="text1"/>
          <w:szCs w:val="18"/>
        </w:rPr>
        <w:t>Brysbaert</w:t>
      </w:r>
      <w:r w:rsidR="000127CE">
        <w:rPr>
          <w:rFonts w:ascii="Arial" w:hAnsi="Arial" w:cs="Arial"/>
          <w:color w:val="404040"/>
          <w:sz w:val="18"/>
          <w:szCs w:val="18"/>
        </w:rPr>
        <w:t>,</w:t>
      </w:r>
      <w:r w:rsidR="000127CE">
        <w:t xml:space="preserve"> 2013)</w:t>
      </w:r>
      <w:r w:rsidR="00316E54">
        <w:t xml:space="preserve"> and </w:t>
      </w:r>
      <w:r w:rsidR="002A3865">
        <w:t>by means of a questionnaire</w:t>
      </w:r>
      <w:r w:rsidR="00555084">
        <w:t xml:space="preserve"> in which participants had</w:t>
      </w:r>
      <w:r w:rsidR="00343734">
        <w:t xml:space="preserve"> to provide a self-</w:t>
      </w:r>
      <w:r w:rsidR="00316E54">
        <w:t xml:space="preserve">estimated score of proficiency </w:t>
      </w:r>
      <w:r w:rsidR="00555084">
        <w:t>in</w:t>
      </w:r>
      <w:r w:rsidR="00316E54">
        <w:t xml:space="preserve"> reading, writing, speaking and </w:t>
      </w:r>
      <w:r w:rsidR="00B07BEA">
        <w:t xml:space="preserve">listening </w:t>
      </w:r>
      <w:r w:rsidR="00316E54">
        <w:t>to French</w:t>
      </w:r>
      <w:r w:rsidR="00343734">
        <w:t xml:space="preserve"> on a scale from 1 to 6.</w:t>
      </w:r>
    </w:p>
    <w:p w:rsidR="0047717B" w:rsidRDefault="003D1415" w:rsidP="00A83330">
      <w:pPr>
        <w:spacing w:after="0" w:line="480" w:lineRule="auto"/>
        <w:jc w:val="both"/>
      </w:pPr>
      <w:r>
        <w:t>The</w:t>
      </w:r>
      <w:r w:rsidR="0047717B">
        <w:t xml:space="preserve"> </w:t>
      </w:r>
      <w:r w:rsidR="003A330C">
        <w:t>LexTale test</w:t>
      </w:r>
      <w:r>
        <w:t xml:space="preserve"> of proficiency for French</w:t>
      </w:r>
      <w:r w:rsidR="0047717B">
        <w:t xml:space="preserve"> is a visual lexical decision task including 56 French words and 28 French looking nonwords.  We calculated the score for </w:t>
      </w:r>
      <w:r w:rsidR="0085192D">
        <w:t>a participant</w:t>
      </w:r>
      <w:r w:rsidR="002E5F2F">
        <w:t xml:space="preserve"> by </w:t>
      </w:r>
      <w:r w:rsidR="00F32E24">
        <w:t>subtracting two times the number of nonwords that she incorrectly identified as words</w:t>
      </w:r>
      <w:r w:rsidR="002E5F2F">
        <w:t xml:space="preserve"> </w:t>
      </w:r>
      <w:r w:rsidR="00F32E24">
        <w:t xml:space="preserve">from </w:t>
      </w:r>
      <w:r w:rsidR="002E5F2F">
        <w:t xml:space="preserve">the number of words </w:t>
      </w:r>
      <w:r w:rsidR="00F970FB">
        <w:t xml:space="preserve">that </w:t>
      </w:r>
      <w:r w:rsidR="0085192D">
        <w:t xml:space="preserve">she </w:t>
      </w:r>
      <w:r w:rsidR="002E5F2F">
        <w:t>correctly identified as words (N</w:t>
      </w:r>
      <w:r w:rsidR="002E5F2F" w:rsidRPr="00663CD8">
        <w:rPr>
          <w:vertAlign w:val="subscript"/>
        </w:rPr>
        <w:t xml:space="preserve">words selected </w:t>
      </w:r>
      <w:r w:rsidR="002E5F2F">
        <w:t>- 2 * N</w:t>
      </w:r>
      <w:r w:rsidR="002E5F2F">
        <w:rPr>
          <w:vertAlign w:val="subscript"/>
        </w:rPr>
        <w:t>nonwor</w:t>
      </w:r>
      <w:r w:rsidR="002E5F2F" w:rsidRPr="00663CD8">
        <w:rPr>
          <w:vertAlign w:val="subscript"/>
        </w:rPr>
        <w:t>ds selected</w:t>
      </w:r>
      <w:r w:rsidR="002E5F2F" w:rsidRPr="005D2535">
        <w:t>)</w:t>
      </w:r>
      <w:r w:rsidR="00F32E24">
        <w:t xml:space="preserve"> </w:t>
      </w:r>
      <w:r w:rsidR="002E5F2F">
        <w:t xml:space="preserve">. </w:t>
      </w:r>
      <w:r w:rsidR="00F970FB">
        <w:t xml:space="preserve">The same formula is used by Brysbaert </w:t>
      </w:r>
      <w:r w:rsidR="0047717B">
        <w:t>(2013)</w:t>
      </w:r>
      <w:r w:rsidR="00F970FB">
        <w:t xml:space="preserve"> for calculating the scores of 289 students with French as L2</w:t>
      </w:r>
      <w:r w:rsidR="0047717B">
        <w:t>.</w:t>
      </w:r>
      <w:r w:rsidR="002E5F2F">
        <w:t xml:space="preserve"> </w:t>
      </w:r>
      <w:r w:rsidR="00F970FB">
        <w:t xml:space="preserve">A comparison of the scores of </w:t>
      </w:r>
      <w:r w:rsidR="00872666">
        <w:t xml:space="preserve">the </w:t>
      </w:r>
      <w:r w:rsidR="00F970FB">
        <w:t xml:space="preserve">participants in our experiment with the students tested in </w:t>
      </w:r>
      <w:r w:rsidR="002D236A">
        <w:t>Brysbaert (2013)</w:t>
      </w:r>
      <w:r w:rsidR="00F970FB">
        <w:t xml:space="preserve"> allow</w:t>
      </w:r>
      <w:r w:rsidR="006743C7">
        <w:t>ed us</w:t>
      </w:r>
      <w:r w:rsidR="00F970FB">
        <w:t xml:space="preserve"> to get an impression</w:t>
      </w:r>
      <w:r w:rsidR="00872666">
        <w:t xml:space="preserve"> of the overall proficiency of the participants in our experiment.</w:t>
      </w:r>
      <w:r w:rsidR="00F970FB">
        <w:t xml:space="preserve"> </w:t>
      </w:r>
      <w:r w:rsidR="00872666">
        <w:t>Their average score based on the mentioned formula</w:t>
      </w:r>
      <w:r w:rsidR="0047717B">
        <w:t xml:space="preserve"> was -</w:t>
      </w:r>
      <w:r w:rsidR="008D6210">
        <w:t>2.03</w:t>
      </w:r>
      <w:r w:rsidR="0047717B">
        <w:t xml:space="preserve"> (range: -14 to 12)</w:t>
      </w:r>
      <w:r w:rsidR="00872666">
        <w:t xml:space="preserve">, which </w:t>
      </w:r>
      <w:r w:rsidR="0047717B">
        <w:t>corresponds to the first decile of scores from</w:t>
      </w:r>
      <w:r w:rsidR="00872666">
        <w:t xml:space="preserve"> the</w:t>
      </w:r>
      <w:r w:rsidR="0047717B">
        <w:t xml:space="preserve"> 289 students with French as L2 </w:t>
      </w:r>
      <w:r w:rsidR="0047717B" w:rsidRPr="009852AD">
        <w:t xml:space="preserve">tested </w:t>
      </w:r>
      <w:r w:rsidR="0047717B" w:rsidRPr="009852AD">
        <w:rPr>
          <w:color w:val="000000" w:themeColor="text1"/>
        </w:rPr>
        <w:t xml:space="preserve">in </w:t>
      </w:r>
      <w:r w:rsidR="0047717B" w:rsidRPr="009852AD">
        <w:rPr>
          <w:rFonts w:cs="Arial"/>
          <w:color w:val="000000" w:themeColor="text1"/>
        </w:rPr>
        <w:t>Brysbaert</w:t>
      </w:r>
      <w:r w:rsidR="0047717B">
        <w:rPr>
          <w:rFonts w:cs="Arial"/>
          <w:color w:val="404040"/>
          <w:sz w:val="18"/>
          <w:szCs w:val="18"/>
        </w:rPr>
        <w:t xml:space="preserve"> </w:t>
      </w:r>
      <w:r w:rsidR="0047717B" w:rsidRPr="009852AD">
        <w:t>(2013).</w:t>
      </w:r>
      <w:r w:rsidR="002D236A">
        <w:t xml:space="preserve"> This suggests that the participants in our experiment were relatively low-proficient (</w:t>
      </w:r>
      <w:r w:rsidR="00314F91" w:rsidRPr="00314F91">
        <w:rPr>
          <w:i/>
        </w:rPr>
        <w:t>note:</w:t>
      </w:r>
      <w:r w:rsidR="00314F91">
        <w:t xml:space="preserve"> </w:t>
      </w:r>
      <w:r w:rsidR="002D236A" w:rsidRPr="002D236A">
        <w:rPr>
          <w:i/>
        </w:rPr>
        <w:t xml:space="preserve">I </w:t>
      </w:r>
      <w:r w:rsidR="004C1236">
        <w:rPr>
          <w:i/>
        </w:rPr>
        <w:t xml:space="preserve">maybe </w:t>
      </w:r>
      <w:r w:rsidR="002D236A" w:rsidRPr="002D236A">
        <w:rPr>
          <w:i/>
        </w:rPr>
        <w:t xml:space="preserve">have to elaborate on this </w:t>
      </w:r>
      <w:r w:rsidR="002D236A" w:rsidRPr="002D236A">
        <w:rPr>
          <w:i/>
        </w:rPr>
        <w:lastRenderedPageBreak/>
        <w:t>a bit.</w:t>
      </w:r>
      <w:r w:rsidR="002D236A">
        <w:t>)</w:t>
      </w:r>
      <w:r w:rsidR="00870AE8">
        <w:t xml:space="preserve"> Importantly, the score</w:t>
      </w:r>
      <w:r w:rsidR="003B173B">
        <w:t>s</w:t>
      </w:r>
      <w:r w:rsidR="00870AE8">
        <w:t xml:space="preserve"> of </w:t>
      </w:r>
      <w:r w:rsidR="003B173B">
        <w:t xml:space="preserve">participants in </w:t>
      </w:r>
      <w:r w:rsidR="00870AE8">
        <w:t>the +spelling group did not significantly differ from</w:t>
      </w:r>
      <w:r w:rsidR="00CB24B8">
        <w:t xml:space="preserve"> the score</w:t>
      </w:r>
      <w:r w:rsidR="00291997">
        <w:t>s</w:t>
      </w:r>
      <w:r w:rsidR="00CB24B8">
        <w:t xml:space="preserve"> of</w:t>
      </w:r>
      <w:r w:rsidR="00870AE8">
        <w:t xml:space="preserve"> </w:t>
      </w:r>
      <w:r w:rsidR="003B173B">
        <w:t>participants in the</w:t>
      </w:r>
      <w:r w:rsidR="00870AE8">
        <w:t xml:space="preserve"> –spelling group (+spelling:</w:t>
      </w:r>
      <w:r w:rsidR="00282480">
        <w:t xml:space="preserve"> </w:t>
      </w:r>
      <w:r w:rsidR="00D85F6C">
        <w:t>-</w:t>
      </w:r>
      <w:r w:rsidR="00A47A67">
        <w:t>1.30</w:t>
      </w:r>
      <w:r w:rsidR="00D85F6C">
        <w:t xml:space="preserve">, </w:t>
      </w:r>
      <w:r w:rsidR="00FD4F52">
        <w:t>–spelling</w:t>
      </w:r>
      <w:r w:rsidR="00D85F6C">
        <w:t>: -</w:t>
      </w:r>
      <w:r w:rsidR="00A47A67">
        <w:t>2.78</w:t>
      </w:r>
      <w:r w:rsidR="00D85F6C">
        <w:t xml:space="preserve">; </w:t>
      </w:r>
      <w:r w:rsidR="00D85F6C" w:rsidRPr="006D65E6">
        <w:rPr>
          <w:i/>
        </w:rPr>
        <w:t>t</w:t>
      </w:r>
      <w:r w:rsidR="00D85F6C">
        <w:t>[</w:t>
      </w:r>
      <w:r w:rsidR="006D65E6">
        <w:t>49.73]=0.87).</w:t>
      </w:r>
    </w:p>
    <w:p w:rsidR="00870AE8" w:rsidRDefault="002A3865" w:rsidP="00A83330">
      <w:pPr>
        <w:spacing w:after="0" w:line="480" w:lineRule="auto"/>
        <w:ind w:firstLine="708"/>
        <w:jc w:val="both"/>
      </w:pPr>
      <w:r>
        <w:t xml:space="preserve">We took the average </w:t>
      </w:r>
      <w:r w:rsidR="00343734">
        <w:t>score</w:t>
      </w:r>
      <w:r>
        <w:t xml:space="preserve"> in reading, writing, speaking and listening to French of a participant provided in a questionnaire</w:t>
      </w:r>
      <w:r w:rsidR="00870AE8">
        <w:t xml:space="preserve"> as an indicator of the level of proficiency of </w:t>
      </w:r>
      <w:r>
        <w:t>that</w:t>
      </w:r>
      <w:r w:rsidR="00870AE8">
        <w:t xml:space="preserve"> participant. </w:t>
      </w:r>
      <w:r>
        <w:t xml:space="preserve">The average proficiency of all 54 participants </w:t>
      </w:r>
      <w:r w:rsidR="00B914FE">
        <w:t>based on this score was 2.05</w:t>
      </w:r>
      <w:r w:rsidR="00870AE8">
        <w:t xml:space="preserve"> </w:t>
      </w:r>
      <w:r w:rsidR="00600086">
        <w:t>(range: 1.0 - 3.7</w:t>
      </w:r>
      <w:r w:rsidR="00D2150C">
        <w:t>5).</w:t>
      </w:r>
      <w:r w:rsidR="00D2150C" w:rsidRPr="00D2150C">
        <w:t xml:space="preserve"> </w:t>
      </w:r>
      <w:r w:rsidR="00D2150C">
        <w:t>Importantly, there was no significant difference between</w:t>
      </w:r>
      <w:r w:rsidR="00343734">
        <w:t xml:space="preserve"> the</w:t>
      </w:r>
      <w:r w:rsidR="00D2150C">
        <w:t xml:space="preserve"> scores of participants in the +spelling group</w:t>
      </w:r>
      <w:r w:rsidR="00342CB8">
        <w:t xml:space="preserve"> and</w:t>
      </w:r>
      <w:r w:rsidR="00D2150C">
        <w:t xml:space="preserve"> </w:t>
      </w:r>
      <w:r w:rsidR="00343734">
        <w:t xml:space="preserve">the </w:t>
      </w:r>
      <w:r w:rsidR="00D2150C">
        <w:t xml:space="preserve">scores of participants in the –spelling group (+spelling: </w:t>
      </w:r>
      <w:r w:rsidR="00F74A60">
        <w:t>2.12</w:t>
      </w:r>
      <w:r w:rsidR="00D2150C">
        <w:t xml:space="preserve">, </w:t>
      </w:r>
      <w:r w:rsidR="00D2150C">
        <w:br/>
        <w:t xml:space="preserve">–spelling: </w:t>
      </w:r>
      <w:r w:rsidR="00110896">
        <w:t>1.</w:t>
      </w:r>
      <w:r w:rsidR="00F74A60">
        <w:t>98</w:t>
      </w:r>
      <w:r w:rsidR="00D2150C">
        <w:t xml:space="preserve">; </w:t>
      </w:r>
      <w:r w:rsidR="00D2150C" w:rsidRPr="006D65E6">
        <w:rPr>
          <w:i/>
        </w:rPr>
        <w:t>t</w:t>
      </w:r>
      <w:r w:rsidR="00D2150C">
        <w:t>[</w:t>
      </w:r>
      <w:r w:rsidR="001A1147">
        <w:t>50.60</w:t>
      </w:r>
      <w:r w:rsidR="00D2150C">
        <w:t>]=0.</w:t>
      </w:r>
      <w:r w:rsidR="001A1147">
        <w:t>72</w:t>
      </w:r>
      <w:r w:rsidR="00D2150C">
        <w:t>).</w:t>
      </w:r>
    </w:p>
    <w:p w:rsidR="000127CE" w:rsidRDefault="004C1236" w:rsidP="00A83330">
      <w:pPr>
        <w:spacing w:after="0" w:line="480" w:lineRule="auto"/>
        <w:jc w:val="both"/>
      </w:pPr>
      <w:r>
        <w:t xml:space="preserve">The assessment of participants’ proficiency in French described in the previous two paragraphs served to ensure that proficiency was not a confounding factor in our analyses of the effect of spelling. A further potential for confound could be </w:t>
      </w:r>
      <w:r w:rsidR="00187EC0">
        <w:t>a difference in learning success between participants in the +spelling and participants in the –spelling group</w:t>
      </w:r>
      <w:r>
        <w:t>.</w:t>
      </w:r>
      <w:r w:rsidR="00187EC0">
        <w:t xml:space="preserve"> In order to assess whether participants of both groups learnt the words presented to them in the training equally well, we conducted</w:t>
      </w:r>
      <w:r>
        <w:t xml:space="preserve"> </w:t>
      </w:r>
      <w:r w:rsidR="00187EC0">
        <w:t>a</w:t>
      </w:r>
      <w:r w:rsidR="000127CE">
        <w:t xml:space="preserve"> vocabulary task </w:t>
      </w:r>
      <w:r w:rsidR="00187EC0">
        <w:t>prior to the lexical decision task on Day 2. In this task,</w:t>
      </w:r>
      <w:r w:rsidR="000127CE">
        <w:t xml:space="preserve"> </w:t>
      </w:r>
      <w:r w:rsidR="00187EC0">
        <w:rPr>
          <w:rFonts w:cs="Arial"/>
        </w:rPr>
        <w:t xml:space="preserve">each </w:t>
      </w:r>
      <w:r w:rsidR="000127CE">
        <w:rPr>
          <w:rFonts w:cs="Arial"/>
        </w:rPr>
        <w:t xml:space="preserve">of the </w:t>
      </w:r>
      <w:r w:rsidR="000127CE" w:rsidRPr="00AD7CA6">
        <w:rPr>
          <w:rFonts w:cs="Arial"/>
        </w:rPr>
        <w:t>24 target</w:t>
      </w:r>
      <w:r w:rsidR="000127CE">
        <w:rPr>
          <w:rFonts w:cs="Arial"/>
        </w:rPr>
        <w:t xml:space="preserve"> variants that participants had been exposed to in the training </w:t>
      </w:r>
      <w:r w:rsidR="00187EC0">
        <w:rPr>
          <w:rFonts w:cs="Arial"/>
        </w:rPr>
        <w:t>phase on Day 1</w:t>
      </w:r>
      <w:r w:rsidR="000127CE">
        <w:rPr>
          <w:rFonts w:cs="Arial"/>
        </w:rPr>
        <w:t xml:space="preserve"> were again presented.</w:t>
      </w:r>
      <w:r w:rsidR="00180DEF">
        <w:rPr>
          <w:rFonts w:cs="Arial"/>
        </w:rPr>
        <w:t xml:space="preserve"> In each trial, participants had to identify the correct translation of a given target variant out of four possible translations that were displayed on the screen. </w:t>
      </w:r>
      <w:r w:rsidR="000127CE">
        <w:rPr>
          <w:rFonts w:cs="Arial"/>
        </w:rPr>
        <w:t>A trial started with a visual warning signal that was displayed for 200ms on the screen. 100ms thereafter,</w:t>
      </w:r>
      <w:r w:rsidR="001D5D5C">
        <w:rPr>
          <w:rFonts w:cs="Arial"/>
        </w:rPr>
        <w:t xml:space="preserve"> participants heard a target variant and saw</w:t>
      </w:r>
      <w:r w:rsidR="000127CE">
        <w:rPr>
          <w:rFonts w:cs="Arial"/>
        </w:rPr>
        <w:t xml:space="preserve"> four Dutch words on the screen, with one word being the correct translation and three words being translations of other target word types. The four words were horizontally arranged with the position of the correct translation randomly determined by computer controlled randomization. During the course of the vocabulary test, all </w:t>
      </w:r>
      <w:r w:rsidR="00493F89">
        <w:rPr>
          <w:rFonts w:cs="Arial"/>
        </w:rPr>
        <w:t xml:space="preserve">24 </w:t>
      </w:r>
      <w:r w:rsidR="000127CE">
        <w:rPr>
          <w:rFonts w:cs="Arial"/>
        </w:rPr>
        <w:t xml:space="preserve">translations of the 24 target word types appeared as possible choices </w:t>
      </w:r>
      <w:r w:rsidR="00493F89">
        <w:rPr>
          <w:rFonts w:cs="Arial"/>
        </w:rPr>
        <w:t xml:space="preserve">four times. </w:t>
      </w:r>
      <w:r w:rsidR="000127CE">
        <w:rPr>
          <w:rFonts w:cs="Arial"/>
        </w:rPr>
        <w:t xml:space="preserve">Participants indicated their decision by mouse clicking on the translation of their choice. 200ms after the click, the next trial started. </w:t>
      </w:r>
    </w:p>
    <w:p w:rsidR="000502FB" w:rsidRPr="00EC1105" w:rsidRDefault="00C72D46" w:rsidP="00A83330">
      <w:pPr>
        <w:spacing w:line="480" w:lineRule="auto"/>
        <w:jc w:val="center"/>
        <w:rPr>
          <w:b/>
          <w:i/>
        </w:rPr>
      </w:pPr>
      <w:r w:rsidRPr="00EC1105">
        <w:rPr>
          <w:b/>
          <w:i/>
        </w:rPr>
        <w:t>Results</w:t>
      </w:r>
    </w:p>
    <w:p w:rsidR="00C72D46" w:rsidRPr="00C72D46" w:rsidRDefault="00C72D46" w:rsidP="00A83330">
      <w:pPr>
        <w:spacing w:line="480" w:lineRule="auto"/>
        <w:rPr>
          <w:i/>
        </w:rPr>
      </w:pPr>
      <w:r w:rsidRPr="00C72D46">
        <w:rPr>
          <w:i/>
        </w:rPr>
        <w:t>Vocabulary test</w:t>
      </w:r>
    </w:p>
    <w:p w:rsidR="005C49AC" w:rsidRDefault="00C72D46" w:rsidP="00A83330">
      <w:pPr>
        <w:spacing w:after="0" w:line="480" w:lineRule="auto"/>
        <w:contextualSpacing/>
        <w:jc w:val="both"/>
      </w:pPr>
      <w:r>
        <w:lastRenderedPageBreak/>
        <w:t xml:space="preserve">The overall hit rate in the vocabulary test was </w:t>
      </w:r>
      <w:r w:rsidR="00683BF5">
        <w:t>86.0</w:t>
      </w:r>
      <w:r>
        <w:t xml:space="preserve">%. Participants in </w:t>
      </w:r>
      <w:r w:rsidR="007A3BAB">
        <w:t>the +spelling group</w:t>
      </w:r>
      <w:r>
        <w:t xml:space="preserve"> identified the correct </w:t>
      </w:r>
      <w:r w:rsidR="00D04B6B">
        <w:t>Dutch translation</w:t>
      </w:r>
      <w:r w:rsidR="007A3BAB">
        <w:t>s</w:t>
      </w:r>
      <w:r>
        <w:t xml:space="preserve"> in </w:t>
      </w:r>
      <w:r w:rsidR="00683BF5">
        <w:t>84.2</w:t>
      </w:r>
      <w:r>
        <w:t xml:space="preserve">% of the cases, and in </w:t>
      </w:r>
      <w:r w:rsidR="007A3BAB">
        <w:t>the –spelling group</w:t>
      </w:r>
      <w:r>
        <w:t xml:space="preserve"> in 87.</w:t>
      </w:r>
      <w:r w:rsidR="00683BF5">
        <w:t>7</w:t>
      </w:r>
      <w:r>
        <w:t xml:space="preserve">% of the cases. According to a chi-squared test for independence, there was no correlation of hit rates and </w:t>
      </w:r>
      <w:r w:rsidR="00565C99">
        <w:rPr>
          <w:i/>
        </w:rPr>
        <w:t xml:space="preserve">Spelling </w:t>
      </w:r>
      <w:r w:rsidR="00565C99">
        <w:t>group</w:t>
      </w:r>
      <w:r>
        <w:rPr>
          <w:i/>
        </w:rPr>
        <w:t xml:space="preserve"> </w:t>
      </w:r>
      <w:r>
        <w:t>(χ</w:t>
      </w:r>
      <w:r w:rsidRPr="007F6CF7">
        <w:rPr>
          <w:vertAlign w:val="superscript"/>
        </w:rPr>
        <w:t>2</w:t>
      </w:r>
      <w:r>
        <w:t xml:space="preserve"> = </w:t>
      </w:r>
      <w:r w:rsidR="00DD7926">
        <w:t>2.82</w:t>
      </w:r>
      <w:r>
        <w:t>; df = 1; p</w:t>
      </w:r>
      <w:r w:rsidRPr="007F6CF7">
        <w:rPr>
          <w:vertAlign w:val="subscript"/>
        </w:rPr>
        <w:t>two-tailed</w:t>
      </w:r>
      <w:r>
        <w:t xml:space="preserve">= </w:t>
      </w:r>
      <w:r w:rsidR="002901A1">
        <w:t>.09</w:t>
      </w:r>
      <w:r>
        <w:t>).</w:t>
      </w:r>
    </w:p>
    <w:p w:rsidR="009902C7" w:rsidRDefault="009902C7" w:rsidP="00A83330">
      <w:pPr>
        <w:spacing w:after="0" w:line="480" w:lineRule="auto"/>
        <w:contextualSpacing/>
        <w:jc w:val="both"/>
        <w:rPr>
          <w:i/>
        </w:rPr>
      </w:pPr>
      <w:r w:rsidRPr="009902C7">
        <w:rPr>
          <w:i/>
        </w:rPr>
        <w:t>Lexical decisio</w:t>
      </w:r>
      <w:r>
        <w:rPr>
          <w:i/>
        </w:rPr>
        <w:t>n</w:t>
      </w:r>
    </w:p>
    <w:p w:rsidR="009902C7" w:rsidRPr="009902C7" w:rsidRDefault="009902C7" w:rsidP="00A83330">
      <w:pPr>
        <w:spacing w:after="0" w:line="480" w:lineRule="auto"/>
        <w:contextualSpacing/>
        <w:jc w:val="both"/>
      </w:pPr>
      <w:r w:rsidRPr="009902C7">
        <w:t>(…)</w:t>
      </w:r>
    </w:p>
    <w:p w:rsidR="00C72D46" w:rsidRPr="00232B9F" w:rsidRDefault="00C72D46" w:rsidP="00A83330">
      <w:pPr>
        <w:pStyle w:val="Heading3"/>
        <w:spacing w:line="480" w:lineRule="auto"/>
        <w:rPr>
          <w:color w:val="000000" w:themeColor="text1"/>
        </w:rPr>
      </w:pPr>
      <w:r w:rsidRPr="00232B9F">
        <w:rPr>
          <w:color w:val="000000" w:themeColor="text1"/>
        </w:rPr>
        <w:t>Experiment 2</w:t>
      </w:r>
    </w:p>
    <w:p w:rsidR="00C72D46" w:rsidRPr="004979C9" w:rsidRDefault="00C72D46" w:rsidP="00A83330">
      <w:pPr>
        <w:spacing w:line="480" w:lineRule="auto"/>
        <w:jc w:val="center"/>
        <w:rPr>
          <w:b/>
          <w:i/>
        </w:rPr>
      </w:pPr>
      <w:r w:rsidRPr="004979C9">
        <w:rPr>
          <w:b/>
          <w:i/>
        </w:rPr>
        <w:t>Method</w:t>
      </w:r>
    </w:p>
    <w:p w:rsidR="00DE37AC" w:rsidRDefault="00C72D46" w:rsidP="00DE37AC">
      <w:pPr>
        <w:pStyle w:val="Heading5"/>
        <w:spacing w:line="480" w:lineRule="auto"/>
        <w:rPr>
          <w:rFonts w:asciiTheme="minorHAnsi" w:eastAsiaTheme="minorHAnsi" w:hAnsiTheme="minorHAnsi" w:cstheme="minorBidi"/>
          <w:i w:val="0"/>
        </w:rPr>
      </w:pPr>
      <w:r w:rsidRPr="00EE35B4">
        <w:rPr>
          <w:i w:val="0"/>
        </w:rPr>
        <w:t>Participants</w:t>
      </w:r>
      <w:r w:rsidR="00DE37AC" w:rsidRPr="00DE37AC">
        <w:rPr>
          <w:rFonts w:asciiTheme="minorHAnsi" w:eastAsiaTheme="minorHAnsi" w:hAnsiTheme="minorHAnsi" w:cstheme="minorBidi"/>
          <w:i w:val="0"/>
        </w:rPr>
        <w:t xml:space="preserve"> </w:t>
      </w:r>
    </w:p>
    <w:p w:rsidR="00DE37AC" w:rsidRDefault="00DE37AC" w:rsidP="00DE37AC">
      <w:pPr>
        <w:pStyle w:val="Heading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participants in the preceding experiment.</w:t>
      </w:r>
      <w:r w:rsidRPr="00B26315">
        <w:rPr>
          <w:rFonts w:asciiTheme="minorHAnsi" w:eastAsiaTheme="minorHAnsi" w:hAnsiTheme="minorHAnsi" w:cstheme="minorBidi"/>
          <w:i w:val="0"/>
        </w:rPr>
        <w:t xml:space="preserve"> Their average age was 20.</w:t>
      </w:r>
      <w:r w:rsidR="003C23AF">
        <w:rPr>
          <w:rFonts w:asciiTheme="minorHAnsi" w:eastAsiaTheme="minorHAnsi" w:hAnsiTheme="minorHAnsi" w:cstheme="minorBidi"/>
          <w:i w:val="0"/>
        </w:rPr>
        <w:t>8</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E31111">
        <w:rPr>
          <w:rFonts w:asciiTheme="minorHAnsi" w:eastAsiaTheme="minorHAnsi" w:hAnsiTheme="minorHAnsi" w:cstheme="minorBidi"/>
          <w:i w:val="0"/>
        </w:rPr>
        <w:t>9</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E31111">
        <w:rPr>
          <w:rFonts w:asciiTheme="minorHAnsi" w:eastAsiaTheme="minorHAnsi" w:hAnsiTheme="minorHAnsi" w:cstheme="minorBidi"/>
          <w:i w:val="0"/>
        </w:rPr>
        <w:t>0</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FA76DA">
        <w:rPr>
          <w:rFonts w:asciiTheme="minorHAnsi" w:eastAsiaTheme="minorHAnsi" w:hAnsiTheme="minorHAnsi" w:cstheme="minorBidi"/>
          <w:i w:val="0"/>
        </w:rPr>
        <w:t>2</w:t>
      </w:r>
      <w:r>
        <w:rPr>
          <w:rFonts w:asciiTheme="minorHAnsi" w:eastAsiaTheme="minorHAnsi" w:hAnsiTheme="minorHAnsi" w:cstheme="minorBidi"/>
          <w:i w:val="0"/>
        </w:rPr>
        <w:t xml:space="preserve"> </w:t>
      </w:r>
      <w:r w:rsidR="00DA421E">
        <w:rPr>
          <w:rFonts w:asciiTheme="minorHAnsi" w:eastAsiaTheme="minorHAnsi" w:hAnsiTheme="minorHAnsi" w:cstheme="minorBidi"/>
          <w:i w:val="0"/>
        </w:rPr>
        <w:t>to</w:t>
      </w:r>
      <w:r>
        <w:rPr>
          <w:rFonts w:asciiTheme="minorHAnsi" w:eastAsiaTheme="minorHAnsi" w:hAnsiTheme="minorHAnsi" w:cstheme="minorBidi"/>
          <w:i w:val="0"/>
        </w:rPr>
        <w:t xml:space="preserve"> 6)</w:t>
      </w:r>
      <w:r w:rsidRPr="00B26315">
        <w:rPr>
          <w:rFonts w:asciiTheme="minorHAnsi" w:eastAsiaTheme="minorHAnsi" w:hAnsiTheme="minorHAnsi" w:cstheme="minorBidi"/>
          <w:i w:val="0"/>
        </w:rPr>
        <w:t xml:space="preserve">. </w:t>
      </w:r>
      <w:r>
        <w:rPr>
          <w:rFonts w:asciiTheme="minorHAnsi" w:eastAsiaTheme="minorHAnsi" w:hAnsiTheme="minorHAnsi" w:cstheme="minorBidi"/>
          <w:i w:val="0"/>
        </w:rPr>
        <w:t>Participants were assigned to one of two groups, 27 per group</w:t>
      </w:r>
      <w:r w:rsidR="009D007A">
        <w:rPr>
          <w:rFonts w:asciiTheme="minorHAnsi" w:eastAsiaTheme="minorHAnsi" w:hAnsiTheme="minorHAnsi" w:cstheme="minorBidi"/>
          <w:i w:val="0"/>
        </w:rPr>
        <w:t xml:space="preserve">. 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[4</w:t>
      </w:r>
      <w:r w:rsidR="009D007A">
        <w:rPr>
          <w:rFonts w:asciiTheme="minorHAnsi" w:eastAsiaTheme="minorHAnsi" w:hAnsiTheme="minorHAnsi" w:cstheme="minorBidi"/>
          <w:i w:val="0"/>
        </w:rPr>
        <w:t>8</w:t>
      </w:r>
      <w:r>
        <w:rPr>
          <w:rFonts w:asciiTheme="minorHAnsi" w:eastAsiaTheme="minorHAnsi" w:hAnsiTheme="minorHAnsi" w:cstheme="minorBidi"/>
          <w:i w:val="0"/>
        </w:rPr>
        <w:t>.</w:t>
      </w:r>
      <w:r w:rsidR="009D007A">
        <w:rPr>
          <w:rFonts w:asciiTheme="minorHAnsi" w:eastAsiaTheme="minorHAnsi" w:hAnsiTheme="minorHAnsi" w:cstheme="minorBidi"/>
          <w:i w:val="0"/>
        </w:rPr>
        <w:t>10</w:t>
      </w:r>
      <w:r>
        <w:rPr>
          <w:rFonts w:asciiTheme="minorHAnsi" w:eastAsiaTheme="minorHAnsi" w:hAnsiTheme="minorHAnsi" w:cstheme="minorBidi"/>
          <w:i w:val="0"/>
        </w:rPr>
        <w:t>]=0.</w:t>
      </w:r>
      <w:r w:rsidR="009A1900">
        <w:rPr>
          <w:rFonts w:asciiTheme="minorHAnsi" w:eastAsiaTheme="minorHAnsi" w:hAnsiTheme="minorHAnsi" w:cstheme="minorBidi"/>
          <w:i w:val="0"/>
        </w:rPr>
        <w:t>07</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Pr>
          <w:rFonts w:asciiTheme="minorHAnsi" w:eastAsiaTheme="minorHAnsi" w:hAnsiTheme="minorHAnsi" w:cstheme="minorBidi"/>
          <w:i w:val="0"/>
        </w:rPr>
        <w:t>ng as additional information (+spelling</w:t>
      </w:r>
      <w:r w:rsidRPr="00B26315">
        <w:rPr>
          <w:rFonts w:asciiTheme="minorHAnsi" w:eastAsiaTheme="minorHAnsi" w:hAnsiTheme="minorHAnsi" w:cstheme="minorBidi"/>
          <w:i w:val="0"/>
        </w:rPr>
        <w:t>),</w:t>
      </w:r>
      <w:r>
        <w:rPr>
          <w:rFonts w:asciiTheme="minorHAnsi" w:eastAsiaTheme="minorHAnsi" w:hAnsiTheme="minorHAnsi" w:cstheme="minorBidi"/>
          <w:i w:val="0"/>
        </w:rPr>
        <w:t xml:space="preserve"> and the other group was not (-spelling</w:t>
      </w:r>
      <w:r w:rsidRPr="00B26315">
        <w:rPr>
          <w:rFonts w:asciiTheme="minorHAnsi" w:eastAsiaTheme="minorHAnsi" w:hAnsiTheme="minorHAnsi" w:cstheme="minorBidi"/>
          <w:i w:val="0"/>
        </w:rPr>
        <w:t>).</w:t>
      </w:r>
    </w:p>
    <w:p w:rsidR="00CF1FBD" w:rsidRPr="008B35D2" w:rsidRDefault="00CF1FBD" w:rsidP="00743A37">
      <w:pPr>
        <w:spacing w:line="480" w:lineRule="auto"/>
        <w:rPr>
          <w:i/>
        </w:rPr>
      </w:pPr>
      <w:r w:rsidRPr="008B35D2">
        <w:rPr>
          <w:i/>
        </w:rPr>
        <w:t>Materials</w:t>
      </w:r>
    </w:p>
    <w:p w:rsidR="00CF1FBD" w:rsidRPr="00CF1FBD" w:rsidRDefault="00CF1FBD" w:rsidP="00743A37">
      <w:pPr>
        <w:spacing w:line="480" w:lineRule="auto"/>
      </w:pPr>
      <w:r>
        <w:t xml:space="preserve">The same </w:t>
      </w:r>
      <w:r w:rsidR="00D851A4">
        <w:t>experimental</w:t>
      </w:r>
      <w:r w:rsidR="00AE2F2C">
        <w:t xml:space="preserve"> lists</w:t>
      </w:r>
      <w:r w:rsidR="00D851A4">
        <w:t xml:space="preserve"> as </w:t>
      </w:r>
      <w:r>
        <w:t>in Experiment 1 were used. In addition</w:t>
      </w:r>
      <w:r w:rsidR="00D851A4">
        <w:t xml:space="preserve"> to the stimuli used in Experiment 1</w:t>
      </w:r>
      <w:r>
        <w:t xml:space="preserve">, </w:t>
      </w:r>
      <w:r w:rsidR="005A20A3">
        <w:t xml:space="preserve">a second recording of each of the full </w:t>
      </w:r>
      <w:r>
        <w:t xml:space="preserve">target </w:t>
      </w:r>
      <w:r w:rsidR="005A20A3">
        <w:t xml:space="preserve">variants was used </w:t>
      </w:r>
      <w:r w:rsidR="00CD3164">
        <w:t>for</w:t>
      </w:r>
      <w:r w:rsidR="005A20A3">
        <w:t xml:space="preserve"> the training phase. The other recordings were </w:t>
      </w:r>
      <w:r w:rsidR="00E13F46">
        <w:t>those that were also used</w:t>
      </w:r>
      <w:r w:rsidR="005A20A3">
        <w:t xml:space="preserve"> in Experiment 1, and they were used</w:t>
      </w:r>
      <w:r w:rsidR="00325F78">
        <w:t xml:space="preserve"> as stimuli</w:t>
      </w:r>
      <w:r w:rsidR="005A20A3">
        <w:t xml:space="preserve"> in the lexical decision experiment.</w:t>
      </w:r>
    </w:p>
    <w:p w:rsidR="00C72D46" w:rsidRPr="00EE35B4" w:rsidRDefault="00C72D46" w:rsidP="00DE37AC">
      <w:pPr>
        <w:spacing w:after="0" w:line="480" w:lineRule="auto"/>
        <w:jc w:val="both"/>
        <w:rPr>
          <w:i/>
        </w:rPr>
      </w:pPr>
      <w:r w:rsidRPr="00EE35B4">
        <w:rPr>
          <w:i/>
        </w:rPr>
        <w:t>Design and Procedure</w:t>
      </w:r>
    </w:p>
    <w:p w:rsidR="00C72D46" w:rsidRDefault="004F4E9B" w:rsidP="00A83330">
      <w:pPr>
        <w:spacing w:after="0" w:line="480" w:lineRule="auto"/>
        <w:jc w:val="both"/>
        <w:rPr>
          <w:rFonts w:cs="Arial"/>
        </w:rPr>
      </w:pPr>
      <w:r>
        <w:t>The design and procedure were identical to Experiment 1 with the exception that</w:t>
      </w:r>
      <w:r w:rsidR="00CF1FBD">
        <w:t xml:space="preserve"> all participants exclusively heard the full variants of the 24 target word types</w:t>
      </w:r>
      <w:r>
        <w:t xml:space="preserve"> in the training phase</w:t>
      </w:r>
      <w:r w:rsidR="00CF1FBD">
        <w:t>.</w:t>
      </w:r>
    </w:p>
    <w:p w:rsidR="002D01C2" w:rsidRDefault="002D01C2" w:rsidP="00A83330">
      <w:pPr>
        <w:spacing w:after="0" w:line="480" w:lineRule="auto"/>
        <w:jc w:val="both"/>
        <w:rPr>
          <w:rFonts w:cs="Arial"/>
          <w:i/>
        </w:rPr>
      </w:pPr>
      <w:r w:rsidRPr="002D01C2">
        <w:rPr>
          <w:rFonts w:cs="Arial"/>
          <w:i/>
        </w:rPr>
        <w:lastRenderedPageBreak/>
        <w:t>Additional assesments</w:t>
      </w:r>
    </w:p>
    <w:p w:rsidR="00F14DDC" w:rsidRDefault="002D01C2" w:rsidP="00A83330">
      <w:pPr>
        <w:spacing w:after="0" w:line="480" w:lineRule="auto"/>
        <w:ind w:firstLine="708"/>
        <w:jc w:val="both"/>
      </w:pPr>
      <w:r>
        <w:rPr>
          <w:rFonts w:cs="Arial"/>
        </w:rPr>
        <w:t xml:space="preserve">As in Experiment 1, </w:t>
      </w:r>
      <w:r w:rsidR="00922BF6">
        <w:rPr>
          <w:rFonts w:cs="Arial"/>
        </w:rPr>
        <w:t>we assessed participants’ proficiency in Frenc</w:t>
      </w:r>
      <w:r w:rsidR="00DC2E5A">
        <w:rPr>
          <w:rFonts w:cs="Arial"/>
        </w:rPr>
        <w:t>h</w:t>
      </w:r>
      <w:r w:rsidR="00922BF6">
        <w:rPr>
          <w:rFonts w:cs="Arial"/>
        </w:rPr>
        <w:t xml:space="preserve">. </w:t>
      </w:r>
      <w:r w:rsidR="00D47B7D">
        <w:rPr>
          <w:rFonts w:cs="Arial"/>
        </w:rPr>
        <w:t>The</w:t>
      </w:r>
      <w:r w:rsidR="00D11B44">
        <w:t xml:space="preserve"> average score of</w:t>
      </w:r>
      <w:r w:rsidR="00D47B7D">
        <w:t xml:space="preserve"> participants</w:t>
      </w:r>
      <w:r w:rsidR="00D11B44">
        <w:t xml:space="preserve"> in the LexTale </w:t>
      </w:r>
      <w:r w:rsidR="00922BF6">
        <w:t xml:space="preserve">proficiency test for </w:t>
      </w:r>
      <w:r w:rsidR="001F388A">
        <w:t>was</w:t>
      </w:r>
      <w:r w:rsidR="00D11B44">
        <w:t xml:space="preserve"> </w:t>
      </w:r>
      <w:r w:rsidR="00662115">
        <w:t>of</w:t>
      </w:r>
      <w:r w:rsidR="00D11B44">
        <w:t xml:space="preserve"> -3.</w:t>
      </w:r>
      <w:r w:rsidR="004E3B20">
        <w:t>76</w:t>
      </w:r>
      <w:r w:rsidR="00D11B44">
        <w:t xml:space="preserve"> (range: -15 to </w:t>
      </w:r>
      <w:r w:rsidR="00965249">
        <w:t>6</w:t>
      </w:r>
      <w:r w:rsidR="00D11B44">
        <w:t>)</w:t>
      </w:r>
      <w:r w:rsidR="0014725B">
        <w:t xml:space="preserve">, which corresponds to </w:t>
      </w:r>
      <w:r w:rsidR="00D11B44">
        <w:t xml:space="preserve">the first decile of scores from 289 students with French as L2 </w:t>
      </w:r>
      <w:r w:rsidR="00D11B44" w:rsidRPr="009852AD">
        <w:t xml:space="preserve">tested </w:t>
      </w:r>
      <w:r w:rsidR="00D11B44" w:rsidRPr="009852AD">
        <w:rPr>
          <w:color w:val="000000" w:themeColor="text1"/>
        </w:rPr>
        <w:t xml:space="preserve">in </w:t>
      </w:r>
      <w:r w:rsidR="00D11B44" w:rsidRPr="009852AD">
        <w:rPr>
          <w:rFonts w:cs="Arial"/>
          <w:color w:val="000000" w:themeColor="text1"/>
        </w:rPr>
        <w:t>Brysbaert</w:t>
      </w:r>
      <w:r w:rsidR="00D11B44">
        <w:rPr>
          <w:rFonts w:cs="Arial"/>
          <w:color w:val="404040"/>
          <w:sz w:val="18"/>
          <w:szCs w:val="18"/>
        </w:rPr>
        <w:t xml:space="preserve"> </w:t>
      </w:r>
      <w:r w:rsidR="00D11B44" w:rsidRPr="009852AD">
        <w:t>(2013).</w:t>
      </w:r>
      <w:r w:rsidR="00F225C6">
        <w:t xml:space="preserve"> The scores did not significantly differ between the +spelling and the –spelling group (+spelling: -2.93, </w:t>
      </w:r>
      <w:r w:rsidR="00EE0A93">
        <w:t>–</w:t>
      </w:r>
      <w:r w:rsidR="00F225C6">
        <w:t xml:space="preserve">spelling: </w:t>
      </w:r>
      <w:r w:rsidR="00F037DC">
        <w:br/>
      </w:r>
      <w:r w:rsidR="00F225C6">
        <w:t xml:space="preserve">-4.59; </w:t>
      </w:r>
      <w:r w:rsidR="00F225C6" w:rsidRPr="00F225C6">
        <w:rPr>
          <w:i/>
        </w:rPr>
        <w:t>t</w:t>
      </w:r>
      <w:r w:rsidR="00F225C6">
        <w:t>[50.02] = 1.12)</w:t>
      </w:r>
      <w:r w:rsidR="00142243">
        <w:t>.</w:t>
      </w:r>
      <w:r w:rsidR="003D67AD">
        <w:t xml:space="preserve"> The average score based on the questionnaires was 2.06</w:t>
      </w:r>
      <w:r w:rsidR="000E4785">
        <w:t xml:space="preserve"> (range: 1.0 </w:t>
      </w:r>
      <w:r w:rsidR="00225D55">
        <w:t>to</w:t>
      </w:r>
      <w:r w:rsidR="000E4785">
        <w:t xml:space="preserve"> 3.75)</w:t>
      </w:r>
      <w:r w:rsidR="003D67AD">
        <w:t xml:space="preserve">, and it didn’t significantly differ between groups, either (+spelling: 2.07, -spelling: -2.04; </w:t>
      </w:r>
      <w:r w:rsidR="003D67AD" w:rsidRPr="00F225C6">
        <w:rPr>
          <w:i/>
        </w:rPr>
        <w:t>t</w:t>
      </w:r>
      <w:r w:rsidR="003D67AD">
        <w:t>[5</w:t>
      </w:r>
      <w:r w:rsidR="003E67D5">
        <w:t>1</w:t>
      </w:r>
      <w:r w:rsidR="003D67AD">
        <w:t>.</w:t>
      </w:r>
      <w:r w:rsidR="003E67D5">
        <w:t>60</w:t>
      </w:r>
      <w:r w:rsidR="003D67AD">
        <w:t xml:space="preserve">] = </w:t>
      </w:r>
      <w:r w:rsidR="000438E8">
        <w:t>0.18</w:t>
      </w:r>
      <w:r w:rsidR="003D67AD">
        <w:t>)</w:t>
      </w:r>
      <w:r w:rsidR="00157A20">
        <w:t>.</w:t>
      </w:r>
      <w:r w:rsidR="00106552">
        <w:t xml:space="preserve"> </w:t>
      </w:r>
    </w:p>
    <w:p w:rsidR="00D11B44" w:rsidRDefault="00106552" w:rsidP="00F14DDC">
      <w:pPr>
        <w:spacing w:after="0" w:line="480" w:lineRule="auto"/>
        <w:jc w:val="both"/>
      </w:pPr>
      <w:r>
        <w:t>The learning success of participants was assessed by the same vocabulary task that was used in Experiment 1.</w:t>
      </w:r>
      <w:r w:rsidR="00F14DDC">
        <w:t xml:space="preserve"> </w:t>
      </w:r>
    </w:p>
    <w:p w:rsidR="006429EC" w:rsidRPr="00EC1105" w:rsidRDefault="006429EC" w:rsidP="006429EC">
      <w:pPr>
        <w:spacing w:line="480" w:lineRule="auto"/>
        <w:jc w:val="center"/>
        <w:rPr>
          <w:b/>
          <w:i/>
        </w:rPr>
      </w:pPr>
      <w:r w:rsidRPr="00EC1105">
        <w:rPr>
          <w:b/>
          <w:i/>
        </w:rPr>
        <w:t>Results</w:t>
      </w:r>
    </w:p>
    <w:p w:rsidR="006429EC" w:rsidRPr="00C72D46" w:rsidRDefault="006429EC" w:rsidP="006429EC">
      <w:pPr>
        <w:spacing w:line="480" w:lineRule="auto"/>
        <w:rPr>
          <w:i/>
        </w:rPr>
      </w:pPr>
      <w:r w:rsidRPr="00C72D46">
        <w:rPr>
          <w:i/>
        </w:rPr>
        <w:t>Vocabulary test</w:t>
      </w:r>
    </w:p>
    <w:p w:rsidR="006429EC" w:rsidRDefault="006429EC" w:rsidP="006429EC">
      <w:pPr>
        <w:spacing w:after="0" w:line="480" w:lineRule="auto"/>
        <w:contextualSpacing/>
        <w:jc w:val="both"/>
      </w:pPr>
      <w:r>
        <w:t>The overall hit rate in the vocabulary test was 87.</w:t>
      </w:r>
      <w:r w:rsidR="006D1EB6">
        <w:t>7</w:t>
      </w:r>
      <w:r>
        <w:t xml:space="preserve">%. </w:t>
      </w:r>
      <w:r w:rsidR="002F771F">
        <w:t>T</w:t>
      </w:r>
      <w:r>
        <w:t xml:space="preserve">here was no correlation of hit rates and </w:t>
      </w:r>
      <w:r>
        <w:rPr>
          <w:i/>
        </w:rPr>
        <w:t xml:space="preserve">Spelling </w:t>
      </w:r>
      <w:r>
        <w:t>group</w:t>
      </w:r>
      <w:r>
        <w:rPr>
          <w:i/>
        </w:rPr>
        <w:t xml:space="preserve"> </w:t>
      </w:r>
      <w:r>
        <w:t>(</w:t>
      </w:r>
      <w:r w:rsidR="00CF760E">
        <w:t xml:space="preserve">+spelling: 87.8%, -spelling: 87.5%; </w:t>
      </w:r>
      <w:r>
        <w:t>χ</w:t>
      </w:r>
      <w:r w:rsidRPr="007F6CF7">
        <w:rPr>
          <w:vertAlign w:val="superscript"/>
        </w:rPr>
        <w:t>2</w:t>
      </w:r>
      <w:r>
        <w:t xml:space="preserve"> = 0</w:t>
      </w:r>
      <w:r w:rsidR="00C94E8D">
        <w:t>.01</w:t>
      </w:r>
      <w:r>
        <w:t>; df = 1; p</w:t>
      </w:r>
      <w:r w:rsidRPr="007F6CF7">
        <w:rPr>
          <w:vertAlign w:val="subscript"/>
        </w:rPr>
        <w:t>two-tailed</w:t>
      </w:r>
      <w:r>
        <w:t xml:space="preserve">= </w:t>
      </w:r>
      <w:r w:rsidR="00C94E8D">
        <w:t>.93</w:t>
      </w:r>
      <w:bookmarkStart w:id="0" w:name="_GoBack"/>
      <w:bookmarkEnd w:id="0"/>
      <w:r>
        <w:t>).</w:t>
      </w:r>
    </w:p>
    <w:p w:rsidR="006429EC" w:rsidRDefault="006429EC" w:rsidP="00F14DDC">
      <w:pPr>
        <w:spacing w:after="0" w:line="480" w:lineRule="auto"/>
        <w:jc w:val="both"/>
      </w:pPr>
    </w:p>
    <w:p w:rsidR="0066478E" w:rsidRPr="00232B9F" w:rsidRDefault="0066478E" w:rsidP="0066478E">
      <w:pPr>
        <w:pStyle w:val="Heading3"/>
        <w:spacing w:line="480" w:lineRule="auto"/>
        <w:rPr>
          <w:color w:val="000000" w:themeColor="text1"/>
        </w:rPr>
      </w:pPr>
      <w:r>
        <w:rPr>
          <w:color w:val="000000" w:themeColor="text1"/>
        </w:rPr>
        <w:t>Experiment 3</w:t>
      </w:r>
    </w:p>
    <w:p w:rsidR="0066478E" w:rsidRPr="004979C9" w:rsidRDefault="0066478E" w:rsidP="0066478E">
      <w:pPr>
        <w:spacing w:line="480" w:lineRule="auto"/>
        <w:jc w:val="center"/>
        <w:rPr>
          <w:b/>
          <w:i/>
        </w:rPr>
      </w:pPr>
      <w:r w:rsidRPr="004979C9">
        <w:rPr>
          <w:b/>
          <w:i/>
        </w:rPr>
        <w:t>Method</w:t>
      </w:r>
    </w:p>
    <w:p w:rsidR="0066478E" w:rsidRDefault="0066478E" w:rsidP="0066478E">
      <w:pPr>
        <w:pStyle w:val="Heading5"/>
        <w:spacing w:line="480" w:lineRule="auto"/>
        <w:rPr>
          <w:rFonts w:asciiTheme="minorHAnsi" w:eastAsiaTheme="minorHAnsi" w:hAnsiTheme="minorHAnsi" w:cstheme="minorBidi"/>
          <w:i w:val="0"/>
        </w:rPr>
      </w:pPr>
      <w:r w:rsidRPr="00EE35B4">
        <w:rPr>
          <w:i w:val="0"/>
        </w:rPr>
        <w:lastRenderedPageBreak/>
        <w:t>Participants</w:t>
      </w:r>
      <w:r w:rsidRPr="00DE37AC">
        <w:rPr>
          <w:rFonts w:asciiTheme="minorHAnsi" w:eastAsiaTheme="minorHAnsi" w:hAnsiTheme="minorHAnsi" w:cstheme="minorBidi"/>
          <w:i w:val="0"/>
        </w:rPr>
        <w:t xml:space="preserve"> </w:t>
      </w:r>
    </w:p>
    <w:p w:rsidR="0066478E" w:rsidRDefault="0066478E" w:rsidP="0066478E">
      <w:pPr>
        <w:pStyle w:val="Heading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participants in the preceding experiment.</w:t>
      </w:r>
      <w:r w:rsidRPr="00B26315">
        <w:rPr>
          <w:rFonts w:asciiTheme="minorHAnsi" w:eastAsiaTheme="minorHAnsi" w:hAnsiTheme="minorHAnsi" w:cstheme="minorBidi"/>
          <w:i w:val="0"/>
        </w:rPr>
        <w:t xml:space="preserve"> Their average age was 20.</w:t>
      </w:r>
      <w:r w:rsidR="00352BD6">
        <w:rPr>
          <w:rFonts w:asciiTheme="minorHAnsi" w:eastAsiaTheme="minorHAnsi" w:hAnsiTheme="minorHAnsi" w:cstheme="minorBidi"/>
          <w:i w:val="0"/>
        </w:rPr>
        <w:t>2</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352BD6">
        <w:rPr>
          <w:rFonts w:asciiTheme="minorHAnsi" w:eastAsiaTheme="minorHAnsi" w:hAnsiTheme="minorHAnsi" w:cstheme="minorBidi"/>
          <w:i w:val="0"/>
        </w:rPr>
        <w:t>8</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276DC4">
        <w:rPr>
          <w:rFonts w:asciiTheme="minorHAnsi" w:eastAsiaTheme="minorHAnsi" w:hAnsiTheme="minorHAnsi" w:cstheme="minorBidi"/>
          <w:i w:val="0"/>
        </w:rPr>
        <w:t>1</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276DC4">
        <w:rPr>
          <w:rFonts w:asciiTheme="minorHAnsi" w:eastAsiaTheme="minorHAnsi" w:hAnsiTheme="minorHAnsi" w:cstheme="minorBidi"/>
          <w:i w:val="0"/>
        </w:rPr>
        <w:t>0</w:t>
      </w:r>
      <w:r>
        <w:rPr>
          <w:rFonts w:asciiTheme="minorHAnsi" w:eastAsiaTheme="minorHAnsi" w:hAnsiTheme="minorHAnsi" w:cstheme="minorBidi"/>
          <w:i w:val="0"/>
        </w:rPr>
        <w:t xml:space="preserve"> to 6)</w:t>
      </w:r>
      <w:r w:rsidRPr="00B26315">
        <w:rPr>
          <w:rFonts w:asciiTheme="minorHAnsi" w:eastAsiaTheme="minorHAnsi" w:hAnsiTheme="minorHAnsi" w:cstheme="minorBidi"/>
          <w:i w:val="0"/>
        </w:rPr>
        <w:t xml:space="preserve">. </w:t>
      </w:r>
      <w:r>
        <w:rPr>
          <w:rFonts w:asciiTheme="minorHAnsi" w:eastAsiaTheme="minorHAnsi" w:hAnsiTheme="minorHAnsi" w:cstheme="minorBidi"/>
          <w:i w:val="0"/>
        </w:rPr>
        <w:t>Participants were assigned to one of two groups, 27 per group. The 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w:t>
      </w:r>
      <w:r w:rsidR="004D566C">
        <w:rPr>
          <w:rFonts w:asciiTheme="minorHAnsi" w:eastAsiaTheme="minorHAnsi" w:hAnsiTheme="minorHAnsi" w:cstheme="minorBidi"/>
          <w:i w:val="0"/>
        </w:rPr>
        <w:t>51.97</w:t>
      </w:r>
      <w:r>
        <w:rPr>
          <w:rFonts w:asciiTheme="minorHAnsi" w:eastAsiaTheme="minorHAnsi" w:hAnsiTheme="minorHAnsi" w:cstheme="minorBidi"/>
          <w:i w:val="0"/>
        </w:rPr>
        <w:t>]=</w:t>
      </w:r>
      <w:r w:rsidR="004D566C">
        <w:rPr>
          <w:rFonts w:asciiTheme="minorHAnsi" w:eastAsiaTheme="minorHAnsi" w:hAnsiTheme="minorHAnsi" w:cstheme="minorBidi"/>
          <w:i w:val="0"/>
        </w:rPr>
        <w:t>1.88, p &gt; .05</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Pr>
          <w:rFonts w:asciiTheme="minorHAnsi" w:eastAsiaTheme="minorHAnsi" w:hAnsiTheme="minorHAnsi" w:cstheme="minorBidi"/>
          <w:i w:val="0"/>
        </w:rPr>
        <w:t>ng as additional information (+spelling</w:t>
      </w:r>
      <w:r w:rsidRPr="00B26315">
        <w:rPr>
          <w:rFonts w:asciiTheme="minorHAnsi" w:eastAsiaTheme="minorHAnsi" w:hAnsiTheme="minorHAnsi" w:cstheme="minorBidi"/>
          <w:i w:val="0"/>
        </w:rPr>
        <w:t>),</w:t>
      </w:r>
      <w:r>
        <w:rPr>
          <w:rFonts w:asciiTheme="minorHAnsi" w:eastAsiaTheme="minorHAnsi" w:hAnsiTheme="minorHAnsi" w:cstheme="minorBidi"/>
          <w:i w:val="0"/>
        </w:rPr>
        <w:t xml:space="preserve"> and the other group was not (-spelling</w:t>
      </w:r>
      <w:r w:rsidRPr="00B26315">
        <w:rPr>
          <w:rFonts w:asciiTheme="minorHAnsi" w:eastAsiaTheme="minorHAnsi" w:hAnsiTheme="minorHAnsi" w:cstheme="minorBidi"/>
          <w:i w:val="0"/>
        </w:rPr>
        <w:t>).</w:t>
      </w:r>
    </w:p>
    <w:p w:rsidR="0066478E" w:rsidRPr="008B35D2" w:rsidRDefault="0066478E" w:rsidP="0066478E">
      <w:pPr>
        <w:spacing w:line="480" w:lineRule="auto"/>
        <w:rPr>
          <w:i/>
        </w:rPr>
      </w:pPr>
      <w:r w:rsidRPr="008B35D2">
        <w:rPr>
          <w:i/>
        </w:rPr>
        <w:t>Materials</w:t>
      </w:r>
    </w:p>
    <w:p w:rsidR="0066478E" w:rsidRDefault="0066478E" w:rsidP="0066478E">
      <w:pPr>
        <w:spacing w:line="480" w:lineRule="auto"/>
      </w:pPr>
      <w:r>
        <w:t>The same experimental lists</w:t>
      </w:r>
      <w:r w:rsidR="00857B13">
        <w:t xml:space="preserve"> and stimuli</w:t>
      </w:r>
      <w:r>
        <w:t xml:space="preserve"> as in </w:t>
      </w:r>
      <w:r w:rsidR="00857B13">
        <w:t>the preceding experiments</w:t>
      </w:r>
      <w:r>
        <w:t xml:space="preserve"> were used. </w:t>
      </w:r>
    </w:p>
    <w:p w:rsidR="00857B13" w:rsidRPr="00CF1FBD" w:rsidRDefault="00857B13" w:rsidP="0066478E">
      <w:pPr>
        <w:spacing w:line="480" w:lineRule="auto"/>
      </w:pPr>
    </w:p>
    <w:p w:rsidR="0066478E" w:rsidRPr="00EE35B4" w:rsidRDefault="0066478E" w:rsidP="0066478E">
      <w:pPr>
        <w:spacing w:after="0" w:line="480" w:lineRule="auto"/>
        <w:jc w:val="both"/>
        <w:rPr>
          <w:i/>
        </w:rPr>
      </w:pPr>
      <w:r w:rsidRPr="00EE35B4">
        <w:rPr>
          <w:i/>
        </w:rPr>
        <w:t>Design and Procedure</w:t>
      </w:r>
    </w:p>
    <w:p w:rsidR="00857B13" w:rsidRDefault="0066478E" w:rsidP="0066478E">
      <w:pPr>
        <w:spacing w:after="0" w:line="480" w:lineRule="auto"/>
        <w:jc w:val="both"/>
      </w:pPr>
      <w:r>
        <w:t xml:space="preserve">The design and procedure were identical to Experiment 1 with the exception that all participants heard </w:t>
      </w:r>
      <w:r w:rsidR="00857B13">
        <w:t>both the full and reduced variants of the 24 target word types during the training.</w:t>
      </w:r>
    </w:p>
    <w:p w:rsidR="00857B13" w:rsidRDefault="00857B13" w:rsidP="0066478E">
      <w:pPr>
        <w:spacing w:after="0" w:line="480" w:lineRule="auto"/>
        <w:jc w:val="both"/>
      </w:pPr>
      <w:r>
        <w:t xml:space="preserve">Importantly, in one trial during the training phase, only one variant was presented, that is, the target word types alternated across trials. </w:t>
      </w:r>
      <w:r w:rsidR="000556B0">
        <w:t>Each target word type occurred four times as a full variant and four times as a reduced variant in the training phase.</w:t>
      </w:r>
      <w:r w:rsidR="00051C78">
        <w:t xml:space="preserve"> </w:t>
      </w:r>
    </w:p>
    <w:p w:rsidR="0066478E" w:rsidRDefault="00857B13" w:rsidP="0066478E">
      <w:pPr>
        <w:spacing w:after="0" w:line="480" w:lineRule="auto"/>
        <w:jc w:val="both"/>
        <w:rPr>
          <w:rFonts w:cs="Arial"/>
          <w:i/>
        </w:rPr>
      </w:pPr>
      <w:r w:rsidRPr="002D01C2">
        <w:rPr>
          <w:rFonts w:cs="Arial"/>
          <w:i/>
        </w:rPr>
        <w:t xml:space="preserve"> </w:t>
      </w:r>
      <w:r w:rsidR="0066478E" w:rsidRPr="002D01C2">
        <w:rPr>
          <w:rFonts w:cs="Arial"/>
          <w:i/>
        </w:rPr>
        <w:t>Additional assesments</w:t>
      </w:r>
    </w:p>
    <w:p w:rsidR="0066478E" w:rsidRDefault="0066478E" w:rsidP="0066478E">
      <w:pPr>
        <w:spacing w:after="0" w:line="480" w:lineRule="auto"/>
        <w:ind w:firstLine="708"/>
        <w:jc w:val="both"/>
      </w:pPr>
      <w:r>
        <w:rPr>
          <w:rFonts w:cs="Arial"/>
        </w:rPr>
        <w:t>As in Experiment 1, we assessed participants’ proficiency in French. The</w:t>
      </w:r>
      <w:r>
        <w:t xml:space="preserve"> average score of participants in the LexTale proficiency test for was of -</w:t>
      </w:r>
      <w:r w:rsidR="007F53BF">
        <w:t>2.0</w:t>
      </w:r>
      <w:r w:rsidR="005D2B2A">
        <w:t xml:space="preserve">2 </w:t>
      </w:r>
      <w:r>
        <w:t xml:space="preserve">(range: -15 to </w:t>
      </w:r>
      <w:r w:rsidR="009F05EF">
        <w:t>12</w:t>
      </w:r>
      <w:r>
        <w:t xml:space="preserve">), which corresponds to the first decile of scores from 289 students with French as L2 </w:t>
      </w:r>
      <w:r w:rsidRPr="009852AD">
        <w:t xml:space="preserve">tested </w:t>
      </w:r>
      <w:r w:rsidRPr="009852AD">
        <w:rPr>
          <w:color w:val="000000" w:themeColor="text1"/>
        </w:rPr>
        <w:t xml:space="preserve">in </w:t>
      </w:r>
      <w:r w:rsidRPr="009852AD">
        <w:rPr>
          <w:rFonts w:cs="Arial"/>
          <w:color w:val="000000" w:themeColor="text1"/>
        </w:rPr>
        <w:t>Brysbaert</w:t>
      </w:r>
      <w:r>
        <w:rPr>
          <w:rFonts w:cs="Arial"/>
          <w:color w:val="404040"/>
          <w:sz w:val="18"/>
          <w:szCs w:val="18"/>
        </w:rPr>
        <w:t xml:space="preserve"> </w:t>
      </w:r>
      <w:r w:rsidRPr="009852AD">
        <w:t>(2013).</w:t>
      </w:r>
      <w:r>
        <w:t xml:space="preserve"> The scores did not significantly differ between the +spelling and the –spelling group (+spelling: -</w:t>
      </w:r>
      <w:r w:rsidR="005200EF">
        <w:t>2.48</w:t>
      </w:r>
      <w:r>
        <w:t xml:space="preserve">, –spelling: </w:t>
      </w:r>
      <w:r>
        <w:br/>
        <w:t>-</w:t>
      </w:r>
      <w:r w:rsidR="006D2549">
        <w:t>1.56</w:t>
      </w:r>
      <w:r>
        <w:t xml:space="preserve">; </w:t>
      </w:r>
      <w:r w:rsidRPr="00F225C6">
        <w:rPr>
          <w:i/>
        </w:rPr>
        <w:t>t</w:t>
      </w:r>
      <w:r>
        <w:t>[50.</w:t>
      </w:r>
      <w:r w:rsidR="00C274D3">
        <w:t>82</w:t>
      </w:r>
      <w:r>
        <w:t xml:space="preserve">] = </w:t>
      </w:r>
      <w:r w:rsidR="001D0163">
        <w:t>0.56</w:t>
      </w:r>
      <w:r>
        <w:t>). The average score based on the questionnaires was 2.</w:t>
      </w:r>
      <w:r w:rsidR="00924700">
        <w:t>18</w:t>
      </w:r>
      <w:r>
        <w:t xml:space="preserve"> (range: 1.0 to </w:t>
      </w:r>
      <w:r w:rsidR="00B43DDF">
        <w:t>4.0</w:t>
      </w:r>
      <w:r>
        <w:t xml:space="preserve">), </w:t>
      </w:r>
      <w:r>
        <w:lastRenderedPageBreak/>
        <w:t xml:space="preserve">and it didn’t significantly differ between groups, either (+spelling: 2.07, -spelling: -2.04; </w:t>
      </w:r>
      <w:r w:rsidRPr="00F225C6">
        <w:rPr>
          <w:i/>
        </w:rPr>
        <w:t>t</w:t>
      </w:r>
      <w:r>
        <w:t>[51.</w:t>
      </w:r>
      <w:r w:rsidR="00931785">
        <w:t>95</w:t>
      </w:r>
      <w:r>
        <w:t>] = 0.</w:t>
      </w:r>
      <w:r w:rsidR="00C42413">
        <w:t>83</w:t>
      </w:r>
      <w:r>
        <w:t xml:space="preserve">). </w:t>
      </w:r>
    </w:p>
    <w:p w:rsidR="0066478E" w:rsidRDefault="0066478E" w:rsidP="0066478E">
      <w:pPr>
        <w:spacing w:after="0" w:line="480" w:lineRule="auto"/>
        <w:jc w:val="both"/>
      </w:pPr>
      <w:r>
        <w:t xml:space="preserve">The learning success of participants was assessed by the same vocabulary task that was used in Experiment 1. </w:t>
      </w:r>
    </w:p>
    <w:p w:rsidR="006429EC" w:rsidRDefault="006429EC" w:rsidP="006429EC">
      <w:pPr>
        <w:spacing w:line="480" w:lineRule="auto"/>
        <w:jc w:val="center"/>
        <w:rPr>
          <w:b/>
          <w:i/>
        </w:rPr>
      </w:pPr>
      <w:r w:rsidRPr="00EC1105">
        <w:rPr>
          <w:b/>
          <w:i/>
        </w:rPr>
        <w:t>Results</w:t>
      </w:r>
    </w:p>
    <w:p w:rsidR="006429EC" w:rsidRDefault="006429EC" w:rsidP="006429EC">
      <w:pPr>
        <w:spacing w:line="480" w:lineRule="auto"/>
        <w:rPr>
          <w:i/>
        </w:rPr>
      </w:pPr>
      <w:r w:rsidRPr="00C72D46">
        <w:rPr>
          <w:i/>
        </w:rPr>
        <w:t>Vocabulary test</w:t>
      </w:r>
    </w:p>
    <w:p w:rsidR="00FC3EBD" w:rsidRDefault="00FC3EBD" w:rsidP="00FC3EBD">
      <w:pPr>
        <w:spacing w:after="0" w:line="480" w:lineRule="auto"/>
        <w:contextualSpacing/>
        <w:jc w:val="both"/>
      </w:pPr>
      <w:r>
        <w:t xml:space="preserve">The overall hit rate in the vocabulary test was </w:t>
      </w:r>
      <w:r w:rsidR="00CB5CBD">
        <w:t>85.2%. T</w:t>
      </w:r>
      <w:r>
        <w:t xml:space="preserve">here was no correlation of hit rates and </w:t>
      </w:r>
      <w:r>
        <w:rPr>
          <w:i/>
        </w:rPr>
        <w:t xml:space="preserve">Spelling </w:t>
      </w:r>
      <w:r>
        <w:t>group</w:t>
      </w:r>
      <w:r>
        <w:rPr>
          <w:i/>
        </w:rPr>
        <w:t xml:space="preserve"> </w:t>
      </w:r>
      <w:r>
        <w:t>(</w:t>
      </w:r>
      <w:r w:rsidR="00766F15">
        <w:t xml:space="preserve">+spelling: 86.6%, -spelling: 83.8%; </w:t>
      </w:r>
      <w:r>
        <w:t>χ</w:t>
      </w:r>
      <w:r w:rsidRPr="007F6CF7">
        <w:rPr>
          <w:vertAlign w:val="superscript"/>
        </w:rPr>
        <w:t>2</w:t>
      </w:r>
      <w:r>
        <w:t xml:space="preserve"> = </w:t>
      </w:r>
      <w:r w:rsidR="00A71D20">
        <w:t>1.76</w:t>
      </w:r>
      <w:r>
        <w:t>; df = 1; p</w:t>
      </w:r>
      <w:r w:rsidRPr="007F6CF7">
        <w:rPr>
          <w:vertAlign w:val="subscript"/>
        </w:rPr>
        <w:t>two-tailed</w:t>
      </w:r>
      <w:r>
        <w:t xml:space="preserve">= </w:t>
      </w:r>
      <w:r w:rsidR="00A71D20">
        <w:t>.18</w:t>
      </w:r>
      <w:r>
        <w:t>).</w:t>
      </w:r>
    </w:p>
    <w:p w:rsidR="00FC3EBD" w:rsidRPr="00C72D46" w:rsidRDefault="00FC3EBD" w:rsidP="006429EC">
      <w:pPr>
        <w:spacing w:line="480" w:lineRule="auto"/>
        <w:rPr>
          <w:i/>
        </w:rPr>
      </w:pPr>
    </w:p>
    <w:p w:rsidR="006429EC" w:rsidRPr="00EC1105" w:rsidRDefault="006429EC" w:rsidP="006429EC">
      <w:pPr>
        <w:spacing w:line="480" w:lineRule="auto"/>
        <w:jc w:val="center"/>
        <w:rPr>
          <w:b/>
          <w:i/>
        </w:rPr>
      </w:pPr>
    </w:p>
    <w:p w:rsidR="0066478E" w:rsidRDefault="0066478E" w:rsidP="00F14DDC">
      <w:pPr>
        <w:spacing w:after="0" w:line="480" w:lineRule="auto"/>
        <w:jc w:val="both"/>
      </w:pPr>
    </w:p>
    <w:p w:rsidR="00106552" w:rsidRDefault="00106552" w:rsidP="00106552">
      <w:pPr>
        <w:spacing w:after="0" w:line="480" w:lineRule="auto"/>
        <w:jc w:val="both"/>
      </w:pPr>
    </w:p>
    <w:p w:rsidR="00A902F9" w:rsidRDefault="00A902F9" w:rsidP="00A83330">
      <w:pPr>
        <w:spacing w:line="480" w:lineRule="auto"/>
      </w:pPr>
    </w:p>
    <w:sectPr w:rsidR="00A902F9" w:rsidSect="005442B4">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65" w:rsidRDefault="00DB3A65" w:rsidP="00F53449">
      <w:pPr>
        <w:spacing w:after="0" w:line="240" w:lineRule="auto"/>
      </w:pPr>
      <w:r>
        <w:separator/>
      </w:r>
    </w:p>
  </w:endnote>
  <w:endnote w:type="continuationSeparator" w:id="0">
    <w:p w:rsidR="00DB3A65" w:rsidRDefault="00DB3A65" w:rsidP="00F5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168327"/>
      <w:docPartObj>
        <w:docPartGallery w:val="Page Numbers (Bottom of Page)"/>
        <w:docPartUnique/>
      </w:docPartObj>
    </w:sdtPr>
    <w:sdtEndPr>
      <w:rPr>
        <w:noProof/>
      </w:rPr>
    </w:sdtEndPr>
    <w:sdtContent>
      <w:p w:rsidR="007A3BAB" w:rsidRDefault="00C94E8D">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7A3BAB" w:rsidRDefault="007A3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65" w:rsidRDefault="00DB3A65" w:rsidP="00F53449">
      <w:pPr>
        <w:spacing w:after="0" w:line="240" w:lineRule="auto"/>
      </w:pPr>
      <w:r>
        <w:separator/>
      </w:r>
    </w:p>
  </w:footnote>
  <w:footnote w:type="continuationSeparator" w:id="0">
    <w:p w:rsidR="00DB3A65" w:rsidRDefault="00DB3A65" w:rsidP="00F53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2B07"/>
    <w:multiLevelType w:val="hybridMultilevel"/>
    <w:tmpl w:val="E4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608&lt;/item&gt;&lt;/record-ids&gt;&lt;/item&gt;&lt;/Libraries&gt;"/>
  </w:docVars>
  <w:rsids>
    <w:rsidRoot w:val="002F45EE"/>
    <w:rsid w:val="0000002B"/>
    <w:rsid w:val="000006F0"/>
    <w:rsid w:val="00002081"/>
    <w:rsid w:val="00002989"/>
    <w:rsid w:val="00003CD2"/>
    <w:rsid w:val="00003D2C"/>
    <w:rsid w:val="0000562C"/>
    <w:rsid w:val="00006E50"/>
    <w:rsid w:val="000116EA"/>
    <w:rsid w:val="00011ABA"/>
    <w:rsid w:val="000127CE"/>
    <w:rsid w:val="00012A66"/>
    <w:rsid w:val="00012D17"/>
    <w:rsid w:val="00013BB8"/>
    <w:rsid w:val="00014CA1"/>
    <w:rsid w:val="00014D7F"/>
    <w:rsid w:val="00014DEB"/>
    <w:rsid w:val="00015DC3"/>
    <w:rsid w:val="0001654F"/>
    <w:rsid w:val="000165EB"/>
    <w:rsid w:val="00016ECB"/>
    <w:rsid w:val="000171A7"/>
    <w:rsid w:val="00017732"/>
    <w:rsid w:val="0002152B"/>
    <w:rsid w:val="00021FA1"/>
    <w:rsid w:val="00021FEA"/>
    <w:rsid w:val="000220C9"/>
    <w:rsid w:val="000221EA"/>
    <w:rsid w:val="000223B4"/>
    <w:rsid w:val="00022583"/>
    <w:rsid w:val="00022F47"/>
    <w:rsid w:val="00023099"/>
    <w:rsid w:val="0002568A"/>
    <w:rsid w:val="000271B7"/>
    <w:rsid w:val="00027733"/>
    <w:rsid w:val="00030534"/>
    <w:rsid w:val="00030BD0"/>
    <w:rsid w:val="00031FB4"/>
    <w:rsid w:val="00032FE2"/>
    <w:rsid w:val="00033A83"/>
    <w:rsid w:val="00036CB3"/>
    <w:rsid w:val="00037503"/>
    <w:rsid w:val="00037925"/>
    <w:rsid w:val="00037CB1"/>
    <w:rsid w:val="00040A43"/>
    <w:rsid w:val="000411FA"/>
    <w:rsid w:val="00041D57"/>
    <w:rsid w:val="00042134"/>
    <w:rsid w:val="0004322B"/>
    <w:rsid w:val="000435AA"/>
    <w:rsid w:val="000438E8"/>
    <w:rsid w:val="00043B92"/>
    <w:rsid w:val="00044086"/>
    <w:rsid w:val="00044572"/>
    <w:rsid w:val="00044676"/>
    <w:rsid w:val="00045C8F"/>
    <w:rsid w:val="000469E1"/>
    <w:rsid w:val="000474D1"/>
    <w:rsid w:val="000476E9"/>
    <w:rsid w:val="000502FB"/>
    <w:rsid w:val="0005040F"/>
    <w:rsid w:val="00050A52"/>
    <w:rsid w:val="0005118E"/>
    <w:rsid w:val="00051C78"/>
    <w:rsid w:val="0005209F"/>
    <w:rsid w:val="0005432E"/>
    <w:rsid w:val="00054452"/>
    <w:rsid w:val="000544C0"/>
    <w:rsid w:val="00054670"/>
    <w:rsid w:val="00054F87"/>
    <w:rsid w:val="000556B0"/>
    <w:rsid w:val="00056298"/>
    <w:rsid w:val="00056877"/>
    <w:rsid w:val="00056881"/>
    <w:rsid w:val="00057E1C"/>
    <w:rsid w:val="0006036B"/>
    <w:rsid w:val="00060E33"/>
    <w:rsid w:val="00062886"/>
    <w:rsid w:val="00062E29"/>
    <w:rsid w:val="000635EB"/>
    <w:rsid w:val="00063A04"/>
    <w:rsid w:val="00063EE3"/>
    <w:rsid w:val="00066CD5"/>
    <w:rsid w:val="00067939"/>
    <w:rsid w:val="000679AE"/>
    <w:rsid w:val="00071FF6"/>
    <w:rsid w:val="0007418F"/>
    <w:rsid w:val="0007440C"/>
    <w:rsid w:val="000744DF"/>
    <w:rsid w:val="0007600F"/>
    <w:rsid w:val="000763F4"/>
    <w:rsid w:val="00076429"/>
    <w:rsid w:val="00076776"/>
    <w:rsid w:val="00077484"/>
    <w:rsid w:val="00077538"/>
    <w:rsid w:val="00081777"/>
    <w:rsid w:val="000817D9"/>
    <w:rsid w:val="0008279E"/>
    <w:rsid w:val="00082867"/>
    <w:rsid w:val="00083936"/>
    <w:rsid w:val="00083F26"/>
    <w:rsid w:val="0008498E"/>
    <w:rsid w:val="000852EF"/>
    <w:rsid w:val="0008533E"/>
    <w:rsid w:val="000872EF"/>
    <w:rsid w:val="0009093A"/>
    <w:rsid w:val="00091355"/>
    <w:rsid w:val="00092260"/>
    <w:rsid w:val="000929D5"/>
    <w:rsid w:val="00095299"/>
    <w:rsid w:val="0009592E"/>
    <w:rsid w:val="00096567"/>
    <w:rsid w:val="00096A76"/>
    <w:rsid w:val="00097051"/>
    <w:rsid w:val="000A10C2"/>
    <w:rsid w:val="000A13C8"/>
    <w:rsid w:val="000A1656"/>
    <w:rsid w:val="000A2B5F"/>
    <w:rsid w:val="000A2B88"/>
    <w:rsid w:val="000A5BA9"/>
    <w:rsid w:val="000A6685"/>
    <w:rsid w:val="000A748B"/>
    <w:rsid w:val="000A7618"/>
    <w:rsid w:val="000B037F"/>
    <w:rsid w:val="000B1E79"/>
    <w:rsid w:val="000B46AF"/>
    <w:rsid w:val="000B4FE1"/>
    <w:rsid w:val="000B6525"/>
    <w:rsid w:val="000B673F"/>
    <w:rsid w:val="000B7D89"/>
    <w:rsid w:val="000C0FE1"/>
    <w:rsid w:val="000C2086"/>
    <w:rsid w:val="000C3710"/>
    <w:rsid w:val="000C40E2"/>
    <w:rsid w:val="000C5CE6"/>
    <w:rsid w:val="000C7FDD"/>
    <w:rsid w:val="000D0105"/>
    <w:rsid w:val="000D0FAA"/>
    <w:rsid w:val="000D164E"/>
    <w:rsid w:val="000D1665"/>
    <w:rsid w:val="000D1BB1"/>
    <w:rsid w:val="000D234C"/>
    <w:rsid w:val="000D440E"/>
    <w:rsid w:val="000D5393"/>
    <w:rsid w:val="000D550A"/>
    <w:rsid w:val="000D596D"/>
    <w:rsid w:val="000D5C38"/>
    <w:rsid w:val="000D6D8F"/>
    <w:rsid w:val="000E0383"/>
    <w:rsid w:val="000E05E2"/>
    <w:rsid w:val="000E2B91"/>
    <w:rsid w:val="000E2E37"/>
    <w:rsid w:val="000E4785"/>
    <w:rsid w:val="000E50A6"/>
    <w:rsid w:val="000E6CFE"/>
    <w:rsid w:val="000F091D"/>
    <w:rsid w:val="000F0EF9"/>
    <w:rsid w:val="000F2249"/>
    <w:rsid w:val="000F22C0"/>
    <w:rsid w:val="000F38F8"/>
    <w:rsid w:val="000F3C9D"/>
    <w:rsid w:val="000F4961"/>
    <w:rsid w:val="000F4A7B"/>
    <w:rsid w:val="000F713D"/>
    <w:rsid w:val="0010145C"/>
    <w:rsid w:val="001014B3"/>
    <w:rsid w:val="00101630"/>
    <w:rsid w:val="001033BE"/>
    <w:rsid w:val="0010469B"/>
    <w:rsid w:val="00104ED9"/>
    <w:rsid w:val="00105CC1"/>
    <w:rsid w:val="00105F3D"/>
    <w:rsid w:val="00106552"/>
    <w:rsid w:val="001072D0"/>
    <w:rsid w:val="001104EE"/>
    <w:rsid w:val="00110896"/>
    <w:rsid w:val="001112CF"/>
    <w:rsid w:val="001126C7"/>
    <w:rsid w:val="00113B36"/>
    <w:rsid w:val="001162F0"/>
    <w:rsid w:val="00116935"/>
    <w:rsid w:val="00117F6C"/>
    <w:rsid w:val="00122199"/>
    <w:rsid w:val="00122D6D"/>
    <w:rsid w:val="0012595E"/>
    <w:rsid w:val="00126727"/>
    <w:rsid w:val="001305F8"/>
    <w:rsid w:val="00131412"/>
    <w:rsid w:val="00131A14"/>
    <w:rsid w:val="001373FC"/>
    <w:rsid w:val="00140483"/>
    <w:rsid w:val="00141026"/>
    <w:rsid w:val="00141B8F"/>
    <w:rsid w:val="00141EFD"/>
    <w:rsid w:val="00142178"/>
    <w:rsid w:val="00142243"/>
    <w:rsid w:val="00142379"/>
    <w:rsid w:val="001424BF"/>
    <w:rsid w:val="00142B3E"/>
    <w:rsid w:val="0014329D"/>
    <w:rsid w:val="0014336E"/>
    <w:rsid w:val="00143F2A"/>
    <w:rsid w:val="00145146"/>
    <w:rsid w:val="00145453"/>
    <w:rsid w:val="00146577"/>
    <w:rsid w:val="0014725B"/>
    <w:rsid w:val="001474ED"/>
    <w:rsid w:val="001508AE"/>
    <w:rsid w:val="001522E9"/>
    <w:rsid w:val="00152E9E"/>
    <w:rsid w:val="00152F31"/>
    <w:rsid w:val="00153EA0"/>
    <w:rsid w:val="00154F65"/>
    <w:rsid w:val="0015534D"/>
    <w:rsid w:val="00155C74"/>
    <w:rsid w:val="00156488"/>
    <w:rsid w:val="0015694A"/>
    <w:rsid w:val="00156C8F"/>
    <w:rsid w:val="001578B7"/>
    <w:rsid w:val="00157A20"/>
    <w:rsid w:val="00160979"/>
    <w:rsid w:val="00161173"/>
    <w:rsid w:val="00161298"/>
    <w:rsid w:val="001618F8"/>
    <w:rsid w:val="0016387E"/>
    <w:rsid w:val="00164597"/>
    <w:rsid w:val="00165F9B"/>
    <w:rsid w:val="00167592"/>
    <w:rsid w:val="00167761"/>
    <w:rsid w:val="0017143F"/>
    <w:rsid w:val="00171B58"/>
    <w:rsid w:val="0017208C"/>
    <w:rsid w:val="00172BE0"/>
    <w:rsid w:val="00172E6F"/>
    <w:rsid w:val="0017367F"/>
    <w:rsid w:val="00174EB6"/>
    <w:rsid w:val="00174ECF"/>
    <w:rsid w:val="0017614D"/>
    <w:rsid w:val="00176765"/>
    <w:rsid w:val="0017696C"/>
    <w:rsid w:val="00176976"/>
    <w:rsid w:val="00180DEF"/>
    <w:rsid w:val="00182E3C"/>
    <w:rsid w:val="001842DB"/>
    <w:rsid w:val="00185A56"/>
    <w:rsid w:val="0018666A"/>
    <w:rsid w:val="00187EC0"/>
    <w:rsid w:val="00187F7D"/>
    <w:rsid w:val="001938C1"/>
    <w:rsid w:val="00194B1A"/>
    <w:rsid w:val="00195D18"/>
    <w:rsid w:val="001960BD"/>
    <w:rsid w:val="001963BE"/>
    <w:rsid w:val="00196D83"/>
    <w:rsid w:val="00197FEE"/>
    <w:rsid w:val="001A00AF"/>
    <w:rsid w:val="001A1147"/>
    <w:rsid w:val="001A206C"/>
    <w:rsid w:val="001A21C5"/>
    <w:rsid w:val="001A28B6"/>
    <w:rsid w:val="001A319D"/>
    <w:rsid w:val="001A5687"/>
    <w:rsid w:val="001A5A18"/>
    <w:rsid w:val="001A611D"/>
    <w:rsid w:val="001A73C4"/>
    <w:rsid w:val="001A7581"/>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2954"/>
    <w:rsid w:val="001C33B9"/>
    <w:rsid w:val="001C4154"/>
    <w:rsid w:val="001C67BC"/>
    <w:rsid w:val="001D0163"/>
    <w:rsid w:val="001D064B"/>
    <w:rsid w:val="001D2C27"/>
    <w:rsid w:val="001D4FD4"/>
    <w:rsid w:val="001D50A0"/>
    <w:rsid w:val="001D5D5C"/>
    <w:rsid w:val="001D74FB"/>
    <w:rsid w:val="001D7BA3"/>
    <w:rsid w:val="001E19EF"/>
    <w:rsid w:val="001E1F3E"/>
    <w:rsid w:val="001E32BC"/>
    <w:rsid w:val="001E51CE"/>
    <w:rsid w:val="001E5D25"/>
    <w:rsid w:val="001E5F02"/>
    <w:rsid w:val="001E7E98"/>
    <w:rsid w:val="001E7F58"/>
    <w:rsid w:val="001F1163"/>
    <w:rsid w:val="001F14A7"/>
    <w:rsid w:val="001F2A41"/>
    <w:rsid w:val="001F377D"/>
    <w:rsid w:val="001F388A"/>
    <w:rsid w:val="001F61AE"/>
    <w:rsid w:val="001F7327"/>
    <w:rsid w:val="0020002B"/>
    <w:rsid w:val="00200BE8"/>
    <w:rsid w:val="00200C59"/>
    <w:rsid w:val="0020386E"/>
    <w:rsid w:val="00203B17"/>
    <w:rsid w:val="00203EC0"/>
    <w:rsid w:val="002052C5"/>
    <w:rsid w:val="0020645C"/>
    <w:rsid w:val="002064C2"/>
    <w:rsid w:val="0020781B"/>
    <w:rsid w:val="002103CE"/>
    <w:rsid w:val="00213D5F"/>
    <w:rsid w:val="00214AEB"/>
    <w:rsid w:val="00214F19"/>
    <w:rsid w:val="0021501D"/>
    <w:rsid w:val="00215509"/>
    <w:rsid w:val="0021562B"/>
    <w:rsid w:val="0021571F"/>
    <w:rsid w:val="002157BF"/>
    <w:rsid w:val="00217453"/>
    <w:rsid w:val="002203E9"/>
    <w:rsid w:val="00221510"/>
    <w:rsid w:val="002215ED"/>
    <w:rsid w:val="002238D6"/>
    <w:rsid w:val="00224C42"/>
    <w:rsid w:val="00224CC9"/>
    <w:rsid w:val="002255CC"/>
    <w:rsid w:val="00225D55"/>
    <w:rsid w:val="00226321"/>
    <w:rsid w:val="00226887"/>
    <w:rsid w:val="002275B3"/>
    <w:rsid w:val="00232B9F"/>
    <w:rsid w:val="00233D6E"/>
    <w:rsid w:val="00234C53"/>
    <w:rsid w:val="00236D0B"/>
    <w:rsid w:val="00240C55"/>
    <w:rsid w:val="00241B21"/>
    <w:rsid w:val="00242227"/>
    <w:rsid w:val="002426CA"/>
    <w:rsid w:val="00242BAB"/>
    <w:rsid w:val="00242F54"/>
    <w:rsid w:val="0024558B"/>
    <w:rsid w:val="002458DF"/>
    <w:rsid w:val="0024619F"/>
    <w:rsid w:val="002465E4"/>
    <w:rsid w:val="00246D55"/>
    <w:rsid w:val="002509B4"/>
    <w:rsid w:val="002512AB"/>
    <w:rsid w:val="00251CB6"/>
    <w:rsid w:val="002541AF"/>
    <w:rsid w:val="002562A4"/>
    <w:rsid w:val="00256905"/>
    <w:rsid w:val="00256F99"/>
    <w:rsid w:val="002607A8"/>
    <w:rsid w:val="002615AC"/>
    <w:rsid w:val="00261D54"/>
    <w:rsid w:val="00261FBD"/>
    <w:rsid w:val="00263E5B"/>
    <w:rsid w:val="00264EB2"/>
    <w:rsid w:val="002672CA"/>
    <w:rsid w:val="00267600"/>
    <w:rsid w:val="002678AA"/>
    <w:rsid w:val="00267C93"/>
    <w:rsid w:val="00270898"/>
    <w:rsid w:val="00271000"/>
    <w:rsid w:val="00271234"/>
    <w:rsid w:val="002725B0"/>
    <w:rsid w:val="00272605"/>
    <w:rsid w:val="00276DC4"/>
    <w:rsid w:val="00277BD0"/>
    <w:rsid w:val="00281106"/>
    <w:rsid w:val="00282480"/>
    <w:rsid w:val="00282641"/>
    <w:rsid w:val="00283461"/>
    <w:rsid w:val="0028371C"/>
    <w:rsid w:val="002847C4"/>
    <w:rsid w:val="0028581C"/>
    <w:rsid w:val="002866C0"/>
    <w:rsid w:val="002901A1"/>
    <w:rsid w:val="00290669"/>
    <w:rsid w:val="00291997"/>
    <w:rsid w:val="00291E6C"/>
    <w:rsid w:val="0029276C"/>
    <w:rsid w:val="002927B9"/>
    <w:rsid w:val="00292B3C"/>
    <w:rsid w:val="002932E6"/>
    <w:rsid w:val="0029339F"/>
    <w:rsid w:val="00295B7C"/>
    <w:rsid w:val="002A0D80"/>
    <w:rsid w:val="002A19E9"/>
    <w:rsid w:val="002A1ECC"/>
    <w:rsid w:val="002A1F7A"/>
    <w:rsid w:val="002A3865"/>
    <w:rsid w:val="002A5B68"/>
    <w:rsid w:val="002A71D8"/>
    <w:rsid w:val="002B0682"/>
    <w:rsid w:val="002B0D5B"/>
    <w:rsid w:val="002B2B83"/>
    <w:rsid w:val="002B40AA"/>
    <w:rsid w:val="002B44DD"/>
    <w:rsid w:val="002B4597"/>
    <w:rsid w:val="002B4E5C"/>
    <w:rsid w:val="002B5CF3"/>
    <w:rsid w:val="002B5E74"/>
    <w:rsid w:val="002B5F32"/>
    <w:rsid w:val="002B62F3"/>
    <w:rsid w:val="002B66E5"/>
    <w:rsid w:val="002B6C34"/>
    <w:rsid w:val="002B727E"/>
    <w:rsid w:val="002C0468"/>
    <w:rsid w:val="002C0583"/>
    <w:rsid w:val="002C0E77"/>
    <w:rsid w:val="002C2487"/>
    <w:rsid w:val="002C26D5"/>
    <w:rsid w:val="002C46B4"/>
    <w:rsid w:val="002C76FD"/>
    <w:rsid w:val="002D01C2"/>
    <w:rsid w:val="002D0753"/>
    <w:rsid w:val="002D14AE"/>
    <w:rsid w:val="002D236A"/>
    <w:rsid w:val="002D2D87"/>
    <w:rsid w:val="002D72F4"/>
    <w:rsid w:val="002E023F"/>
    <w:rsid w:val="002E03C8"/>
    <w:rsid w:val="002E0C6A"/>
    <w:rsid w:val="002E141F"/>
    <w:rsid w:val="002E14A0"/>
    <w:rsid w:val="002E3160"/>
    <w:rsid w:val="002E48A7"/>
    <w:rsid w:val="002E5C7A"/>
    <w:rsid w:val="002E5F2F"/>
    <w:rsid w:val="002E65BC"/>
    <w:rsid w:val="002E66CB"/>
    <w:rsid w:val="002E6D5E"/>
    <w:rsid w:val="002E7A94"/>
    <w:rsid w:val="002F100F"/>
    <w:rsid w:val="002F20A3"/>
    <w:rsid w:val="002F2808"/>
    <w:rsid w:val="002F45EE"/>
    <w:rsid w:val="002F5E4C"/>
    <w:rsid w:val="002F60A3"/>
    <w:rsid w:val="002F60F2"/>
    <w:rsid w:val="002F771F"/>
    <w:rsid w:val="002F7F18"/>
    <w:rsid w:val="003002C2"/>
    <w:rsid w:val="0030125E"/>
    <w:rsid w:val="00301E5C"/>
    <w:rsid w:val="003030DF"/>
    <w:rsid w:val="00304ABB"/>
    <w:rsid w:val="00306E6C"/>
    <w:rsid w:val="00310686"/>
    <w:rsid w:val="00310A70"/>
    <w:rsid w:val="00312182"/>
    <w:rsid w:val="00312DB0"/>
    <w:rsid w:val="00314F91"/>
    <w:rsid w:val="003151DA"/>
    <w:rsid w:val="003156C8"/>
    <w:rsid w:val="003156EE"/>
    <w:rsid w:val="00315F0E"/>
    <w:rsid w:val="00316E54"/>
    <w:rsid w:val="00317EB9"/>
    <w:rsid w:val="0032369B"/>
    <w:rsid w:val="003237BE"/>
    <w:rsid w:val="00323B43"/>
    <w:rsid w:val="003252A6"/>
    <w:rsid w:val="00325F78"/>
    <w:rsid w:val="003314B6"/>
    <w:rsid w:val="003316AD"/>
    <w:rsid w:val="00331BD1"/>
    <w:rsid w:val="003326E0"/>
    <w:rsid w:val="00333BBD"/>
    <w:rsid w:val="00334518"/>
    <w:rsid w:val="00334882"/>
    <w:rsid w:val="00334B48"/>
    <w:rsid w:val="00340B36"/>
    <w:rsid w:val="0034216D"/>
    <w:rsid w:val="00342659"/>
    <w:rsid w:val="00342753"/>
    <w:rsid w:val="00342CB8"/>
    <w:rsid w:val="003433D5"/>
    <w:rsid w:val="00343734"/>
    <w:rsid w:val="00344360"/>
    <w:rsid w:val="0034777E"/>
    <w:rsid w:val="003478C9"/>
    <w:rsid w:val="00347CC8"/>
    <w:rsid w:val="00351073"/>
    <w:rsid w:val="00352BD6"/>
    <w:rsid w:val="003532AB"/>
    <w:rsid w:val="00354B6E"/>
    <w:rsid w:val="003552DA"/>
    <w:rsid w:val="00355CAB"/>
    <w:rsid w:val="00356027"/>
    <w:rsid w:val="00357C26"/>
    <w:rsid w:val="0036091E"/>
    <w:rsid w:val="0036173F"/>
    <w:rsid w:val="00362A9E"/>
    <w:rsid w:val="003638E0"/>
    <w:rsid w:val="00364428"/>
    <w:rsid w:val="00364887"/>
    <w:rsid w:val="003662A3"/>
    <w:rsid w:val="00366706"/>
    <w:rsid w:val="00367204"/>
    <w:rsid w:val="003673FF"/>
    <w:rsid w:val="00367E0F"/>
    <w:rsid w:val="00372C33"/>
    <w:rsid w:val="00375AB2"/>
    <w:rsid w:val="00375AB3"/>
    <w:rsid w:val="00375B4F"/>
    <w:rsid w:val="003765DF"/>
    <w:rsid w:val="00377455"/>
    <w:rsid w:val="003824B6"/>
    <w:rsid w:val="0038321C"/>
    <w:rsid w:val="00385167"/>
    <w:rsid w:val="003860FE"/>
    <w:rsid w:val="0038674E"/>
    <w:rsid w:val="00386C56"/>
    <w:rsid w:val="00391177"/>
    <w:rsid w:val="003913DB"/>
    <w:rsid w:val="00391B2B"/>
    <w:rsid w:val="0039279E"/>
    <w:rsid w:val="00392F2D"/>
    <w:rsid w:val="00394688"/>
    <w:rsid w:val="00397979"/>
    <w:rsid w:val="003A0185"/>
    <w:rsid w:val="003A091B"/>
    <w:rsid w:val="003A0994"/>
    <w:rsid w:val="003A272D"/>
    <w:rsid w:val="003A330C"/>
    <w:rsid w:val="003A368C"/>
    <w:rsid w:val="003A4224"/>
    <w:rsid w:val="003A513D"/>
    <w:rsid w:val="003A53E3"/>
    <w:rsid w:val="003A55E5"/>
    <w:rsid w:val="003A57CE"/>
    <w:rsid w:val="003B152E"/>
    <w:rsid w:val="003B173B"/>
    <w:rsid w:val="003B3061"/>
    <w:rsid w:val="003B3A90"/>
    <w:rsid w:val="003B51F1"/>
    <w:rsid w:val="003B53B0"/>
    <w:rsid w:val="003B5B71"/>
    <w:rsid w:val="003B6432"/>
    <w:rsid w:val="003B71BA"/>
    <w:rsid w:val="003B752C"/>
    <w:rsid w:val="003C00E9"/>
    <w:rsid w:val="003C04B9"/>
    <w:rsid w:val="003C2128"/>
    <w:rsid w:val="003C23AF"/>
    <w:rsid w:val="003C3290"/>
    <w:rsid w:val="003D08AB"/>
    <w:rsid w:val="003D13A0"/>
    <w:rsid w:val="003D1415"/>
    <w:rsid w:val="003D23E4"/>
    <w:rsid w:val="003D336C"/>
    <w:rsid w:val="003D52C8"/>
    <w:rsid w:val="003D67AD"/>
    <w:rsid w:val="003D7C95"/>
    <w:rsid w:val="003E2404"/>
    <w:rsid w:val="003E35C5"/>
    <w:rsid w:val="003E4CC2"/>
    <w:rsid w:val="003E67D5"/>
    <w:rsid w:val="003E6F32"/>
    <w:rsid w:val="003E71A8"/>
    <w:rsid w:val="003F120D"/>
    <w:rsid w:val="003F1B2D"/>
    <w:rsid w:val="003F478A"/>
    <w:rsid w:val="003F4B52"/>
    <w:rsid w:val="003F5E14"/>
    <w:rsid w:val="003F6987"/>
    <w:rsid w:val="004002BD"/>
    <w:rsid w:val="004029E3"/>
    <w:rsid w:val="00402A99"/>
    <w:rsid w:val="00404C97"/>
    <w:rsid w:val="004051BE"/>
    <w:rsid w:val="00406373"/>
    <w:rsid w:val="004064A9"/>
    <w:rsid w:val="0041095A"/>
    <w:rsid w:val="004122AB"/>
    <w:rsid w:val="00412F4C"/>
    <w:rsid w:val="004138D9"/>
    <w:rsid w:val="00413B1C"/>
    <w:rsid w:val="00413ED1"/>
    <w:rsid w:val="00415E54"/>
    <w:rsid w:val="00416013"/>
    <w:rsid w:val="0041729C"/>
    <w:rsid w:val="00420297"/>
    <w:rsid w:val="004222BE"/>
    <w:rsid w:val="00422328"/>
    <w:rsid w:val="004252C4"/>
    <w:rsid w:val="004277CB"/>
    <w:rsid w:val="0043060B"/>
    <w:rsid w:val="00430F52"/>
    <w:rsid w:val="00431297"/>
    <w:rsid w:val="0043262F"/>
    <w:rsid w:val="00432D0A"/>
    <w:rsid w:val="0043339B"/>
    <w:rsid w:val="00433FA5"/>
    <w:rsid w:val="00434801"/>
    <w:rsid w:val="00436B9E"/>
    <w:rsid w:val="00437624"/>
    <w:rsid w:val="00440975"/>
    <w:rsid w:val="00442C62"/>
    <w:rsid w:val="0044335A"/>
    <w:rsid w:val="00443402"/>
    <w:rsid w:val="00443917"/>
    <w:rsid w:val="00443D01"/>
    <w:rsid w:val="00444F82"/>
    <w:rsid w:val="004456CB"/>
    <w:rsid w:val="00445CC4"/>
    <w:rsid w:val="004474CB"/>
    <w:rsid w:val="00450276"/>
    <w:rsid w:val="00451AA3"/>
    <w:rsid w:val="00452248"/>
    <w:rsid w:val="00452DC0"/>
    <w:rsid w:val="004537C5"/>
    <w:rsid w:val="00453982"/>
    <w:rsid w:val="00454709"/>
    <w:rsid w:val="00454C75"/>
    <w:rsid w:val="00455E3D"/>
    <w:rsid w:val="00456FAF"/>
    <w:rsid w:val="004613F1"/>
    <w:rsid w:val="00461458"/>
    <w:rsid w:val="00461B18"/>
    <w:rsid w:val="00462600"/>
    <w:rsid w:val="004629C9"/>
    <w:rsid w:val="0046457E"/>
    <w:rsid w:val="0046560F"/>
    <w:rsid w:val="004656D9"/>
    <w:rsid w:val="004719E1"/>
    <w:rsid w:val="00471A10"/>
    <w:rsid w:val="00471A3C"/>
    <w:rsid w:val="00473740"/>
    <w:rsid w:val="004739BC"/>
    <w:rsid w:val="0047413B"/>
    <w:rsid w:val="00475EF7"/>
    <w:rsid w:val="00476389"/>
    <w:rsid w:val="00476B54"/>
    <w:rsid w:val="00476F58"/>
    <w:rsid w:val="0047717B"/>
    <w:rsid w:val="004775BA"/>
    <w:rsid w:val="00480FCA"/>
    <w:rsid w:val="00483121"/>
    <w:rsid w:val="004832A2"/>
    <w:rsid w:val="0048395C"/>
    <w:rsid w:val="00485B8E"/>
    <w:rsid w:val="004860CC"/>
    <w:rsid w:val="00487082"/>
    <w:rsid w:val="00487457"/>
    <w:rsid w:val="00487804"/>
    <w:rsid w:val="00487B00"/>
    <w:rsid w:val="004905C0"/>
    <w:rsid w:val="00492158"/>
    <w:rsid w:val="004922C0"/>
    <w:rsid w:val="00493F89"/>
    <w:rsid w:val="00494406"/>
    <w:rsid w:val="00494971"/>
    <w:rsid w:val="004965C6"/>
    <w:rsid w:val="00496872"/>
    <w:rsid w:val="00496BB7"/>
    <w:rsid w:val="004979C9"/>
    <w:rsid w:val="004A1219"/>
    <w:rsid w:val="004A27EA"/>
    <w:rsid w:val="004A38E8"/>
    <w:rsid w:val="004A4EEC"/>
    <w:rsid w:val="004A540B"/>
    <w:rsid w:val="004A5639"/>
    <w:rsid w:val="004A75C5"/>
    <w:rsid w:val="004A7D91"/>
    <w:rsid w:val="004B0CD5"/>
    <w:rsid w:val="004B26E5"/>
    <w:rsid w:val="004B2922"/>
    <w:rsid w:val="004B2C6C"/>
    <w:rsid w:val="004B339B"/>
    <w:rsid w:val="004B572B"/>
    <w:rsid w:val="004B6711"/>
    <w:rsid w:val="004B6B30"/>
    <w:rsid w:val="004C1236"/>
    <w:rsid w:val="004C224D"/>
    <w:rsid w:val="004C2B3D"/>
    <w:rsid w:val="004C34F6"/>
    <w:rsid w:val="004C469F"/>
    <w:rsid w:val="004C4C62"/>
    <w:rsid w:val="004C5CC8"/>
    <w:rsid w:val="004C673F"/>
    <w:rsid w:val="004C6C84"/>
    <w:rsid w:val="004D210A"/>
    <w:rsid w:val="004D283A"/>
    <w:rsid w:val="004D566C"/>
    <w:rsid w:val="004D6DEA"/>
    <w:rsid w:val="004D7DF5"/>
    <w:rsid w:val="004D7FAC"/>
    <w:rsid w:val="004E0531"/>
    <w:rsid w:val="004E0562"/>
    <w:rsid w:val="004E21EC"/>
    <w:rsid w:val="004E3B20"/>
    <w:rsid w:val="004E415C"/>
    <w:rsid w:val="004E58B3"/>
    <w:rsid w:val="004E6963"/>
    <w:rsid w:val="004E6CED"/>
    <w:rsid w:val="004E77EA"/>
    <w:rsid w:val="004F10DC"/>
    <w:rsid w:val="004F1690"/>
    <w:rsid w:val="004F1D04"/>
    <w:rsid w:val="004F413B"/>
    <w:rsid w:val="004F4E9B"/>
    <w:rsid w:val="004F5AF6"/>
    <w:rsid w:val="004F5F31"/>
    <w:rsid w:val="004F611F"/>
    <w:rsid w:val="004F70C3"/>
    <w:rsid w:val="00504E52"/>
    <w:rsid w:val="00507D86"/>
    <w:rsid w:val="00510A93"/>
    <w:rsid w:val="005128D4"/>
    <w:rsid w:val="005129FF"/>
    <w:rsid w:val="00514C25"/>
    <w:rsid w:val="00515184"/>
    <w:rsid w:val="005200EF"/>
    <w:rsid w:val="0052143C"/>
    <w:rsid w:val="00522539"/>
    <w:rsid w:val="005227A0"/>
    <w:rsid w:val="005233BB"/>
    <w:rsid w:val="00524A1B"/>
    <w:rsid w:val="00525496"/>
    <w:rsid w:val="00526E5E"/>
    <w:rsid w:val="0052773E"/>
    <w:rsid w:val="0053185B"/>
    <w:rsid w:val="0053220C"/>
    <w:rsid w:val="00533A3A"/>
    <w:rsid w:val="00533FC5"/>
    <w:rsid w:val="0053439D"/>
    <w:rsid w:val="00534478"/>
    <w:rsid w:val="00534C05"/>
    <w:rsid w:val="00535525"/>
    <w:rsid w:val="00536BC3"/>
    <w:rsid w:val="00536FBC"/>
    <w:rsid w:val="00537CDE"/>
    <w:rsid w:val="00540895"/>
    <w:rsid w:val="00544276"/>
    <w:rsid w:val="005442B4"/>
    <w:rsid w:val="00544309"/>
    <w:rsid w:val="00544A2B"/>
    <w:rsid w:val="00547629"/>
    <w:rsid w:val="005477C7"/>
    <w:rsid w:val="00550EF2"/>
    <w:rsid w:val="00550F81"/>
    <w:rsid w:val="00551096"/>
    <w:rsid w:val="005531ED"/>
    <w:rsid w:val="00553B74"/>
    <w:rsid w:val="00555084"/>
    <w:rsid w:val="00555364"/>
    <w:rsid w:val="005558E7"/>
    <w:rsid w:val="00556176"/>
    <w:rsid w:val="00556844"/>
    <w:rsid w:val="0055771C"/>
    <w:rsid w:val="005612B9"/>
    <w:rsid w:val="0056206C"/>
    <w:rsid w:val="0056360A"/>
    <w:rsid w:val="00565C99"/>
    <w:rsid w:val="005709B0"/>
    <w:rsid w:val="005715F3"/>
    <w:rsid w:val="005720FA"/>
    <w:rsid w:val="00572E4F"/>
    <w:rsid w:val="00573EB6"/>
    <w:rsid w:val="005743CB"/>
    <w:rsid w:val="005762AC"/>
    <w:rsid w:val="00577387"/>
    <w:rsid w:val="005810EF"/>
    <w:rsid w:val="00583AE3"/>
    <w:rsid w:val="00587B19"/>
    <w:rsid w:val="00590E9F"/>
    <w:rsid w:val="00591162"/>
    <w:rsid w:val="005915D3"/>
    <w:rsid w:val="0059167D"/>
    <w:rsid w:val="00591B47"/>
    <w:rsid w:val="005941A6"/>
    <w:rsid w:val="005942E7"/>
    <w:rsid w:val="005953D3"/>
    <w:rsid w:val="0059664A"/>
    <w:rsid w:val="005A09B9"/>
    <w:rsid w:val="005A0F06"/>
    <w:rsid w:val="005A20A3"/>
    <w:rsid w:val="005A2E1B"/>
    <w:rsid w:val="005A4D61"/>
    <w:rsid w:val="005A5E62"/>
    <w:rsid w:val="005A6A98"/>
    <w:rsid w:val="005A6C84"/>
    <w:rsid w:val="005A77EC"/>
    <w:rsid w:val="005B2C96"/>
    <w:rsid w:val="005B334C"/>
    <w:rsid w:val="005B46D1"/>
    <w:rsid w:val="005B4F9E"/>
    <w:rsid w:val="005B57F6"/>
    <w:rsid w:val="005B5E66"/>
    <w:rsid w:val="005B6A18"/>
    <w:rsid w:val="005C0661"/>
    <w:rsid w:val="005C1F30"/>
    <w:rsid w:val="005C2386"/>
    <w:rsid w:val="005C38E6"/>
    <w:rsid w:val="005C49AC"/>
    <w:rsid w:val="005C5D7F"/>
    <w:rsid w:val="005C77BE"/>
    <w:rsid w:val="005D02D9"/>
    <w:rsid w:val="005D0EDF"/>
    <w:rsid w:val="005D2B2A"/>
    <w:rsid w:val="005D2B7C"/>
    <w:rsid w:val="005D2BA1"/>
    <w:rsid w:val="005D33CF"/>
    <w:rsid w:val="005D5148"/>
    <w:rsid w:val="005D6CFB"/>
    <w:rsid w:val="005D746F"/>
    <w:rsid w:val="005E1E84"/>
    <w:rsid w:val="005E20DC"/>
    <w:rsid w:val="005E3EBE"/>
    <w:rsid w:val="005E7C3A"/>
    <w:rsid w:val="005E7DCD"/>
    <w:rsid w:val="005F06DC"/>
    <w:rsid w:val="005F409B"/>
    <w:rsid w:val="005F4809"/>
    <w:rsid w:val="005F6957"/>
    <w:rsid w:val="005F7355"/>
    <w:rsid w:val="005F7863"/>
    <w:rsid w:val="00600086"/>
    <w:rsid w:val="00600B18"/>
    <w:rsid w:val="006018F4"/>
    <w:rsid w:val="0060258C"/>
    <w:rsid w:val="00602F89"/>
    <w:rsid w:val="00603432"/>
    <w:rsid w:val="006035C4"/>
    <w:rsid w:val="00604095"/>
    <w:rsid w:val="00605656"/>
    <w:rsid w:val="0061213A"/>
    <w:rsid w:val="0061280A"/>
    <w:rsid w:val="006147E0"/>
    <w:rsid w:val="00614F30"/>
    <w:rsid w:val="00617EF5"/>
    <w:rsid w:val="00620EB6"/>
    <w:rsid w:val="00622510"/>
    <w:rsid w:val="0062281D"/>
    <w:rsid w:val="00622CFD"/>
    <w:rsid w:val="006230E0"/>
    <w:rsid w:val="00623EA5"/>
    <w:rsid w:val="006243B7"/>
    <w:rsid w:val="00624E79"/>
    <w:rsid w:val="006258C7"/>
    <w:rsid w:val="00625BF2"/>
    <w:rsid w:val="00626136"/>
    <w:rsid w:val="006266B7"/>
    <w:rsid w:val="00627D0C"/>
    <w:rsid w:val="0063000A"/>
    <w:rsid w:val="00630FFA"/>
    <w:rsid w:val="00631C61"/>
    <w:rsid w:val="00632141"/>
    <w:rsid w:val="006332C1"/>
    <w:rsid w:val="006348E5"/>
    <w:rsid w:val="006354B1"/>
    <w:rsid w:val="006403F7"/>
    <w:rsid w:val="00640AA0"/>
    <w:rsid w:val="00640B71"/>
    <w:rsid w:val="00641AC3"/>
    <w:rsid w:val="0064237D"/>
    <w:rsid w:val="006429EC"/>
    <w:rsid w:val="006436E8"/>
    <w:rsid w:val="00644994"/>
    <w:rsid w:val="00644E27"/>
    <w:rsid w:val="00647754"/>
    <w:rsid w:val="00647A74"/>
    <w:rsid w:val="00651AE4"/>
    <w:rsid w:val="0065429F"/>
    <w:rsid w:val="00655B7D"/>
    <w:rsid w:val="00656956"/>
    <w:rsid w:val="00656E92"/>
    <w:rsid w:val="006575E4"/>
    <w:rsid w:val="0066146E"/>
    <w:rsid w:val="00661E14"/>
    <w:rsid w:val="00662115"/>
    <w:rsid w:val="006623A9"/>
    <w:rsid w:val="006623BE"/>
    <w:rsid w:val="0066478E"/>
    <w:rsid w:val="00666517"/>
    <w:rsid w:val="0067024D"/>
    <w:rsid w:val="00670551"/>
    <w:rsid w:val="00670868"/>
    <w:rsid w:val="00671F3A"/>
    <w:rsid w:val="006726FA"/>
    <w:rsid w:val="006733E7"/>
    <w:rsid w:val="006743C7"/>
    <w:rsid w:val="00681FBD"/>
    <w:rsid w:val="00683BF5"/>
    <w:rsid w:val="00684558"/>
    <w:rsid w:val="0068580C"/>
    <w:rsid w:val="00685AD3"/>
    <w:rsid w:val="00685D0E"/>
    <w:rsid w:val="00692B1F"/>
    <w:rsid w:val="0069304A"/>
    <w:rsid w:val="006951B3"/>
    <w:rsid w:val="006956D2"/>
    <w:rsid w:val="00695EF1"/>
    <w:rsid w:val="0069664D"/>
    <w:rsid w:val="006979FB"/>
    <w:rsid w:val="006A01A1"/>
    <w:rsid w:val="006A0349"/>
    <w:rsid w:val="006A245C"/>
    <w:rsid w:val="006A2D98"/>
    <w:rsid w:val="006A2E41"/>
    <w:rsid w:val="006A4526"/>
    <w:rsid w:val="006A4D89"/>
    <w:rsid w:val="006B48A2"/>
    <w:rsid w:val="006B5B9C"/>
    <w:rsid w:val="006B731C"/>
    <w:rsid w:val="006B7A36"/>
    <w:rsid w:val="006C175A"/>
    <w:rsid w:val="006C2673"/>
    <w:rsid w:val="006C29D0"/>
    <w:rsid w:val="006C2A0E"/>
    <w:rsid w:val="006C2A79"/>
    <w:rsid w:val="006C42DE"/>
    <w:rsid w:val="006C4D12"/>
    <w:rsid w:val="006C50D3"/>
    <w:rsid w:val="006C7241"/>
    <w:rsid w:val="006C7925"/>
    <w:rsid w:val="006D0DD9"/>
    <w:rsid w:val="006D0F0A"/>
    <w:rsid w:val="006D1636"/>
    <w:rsid w:val="006D1EB6"/>
    <w:rsid w:val="006D2549"/>
    <w:rsid w:val="006D3A68"/>
    <w:rsid w:val="006D3CD1"/>
    <w:rsid w:val="006D3DFD"/>
    <w:rsid w:val="006D5605"/>
    <w:rsid w:val="006D65E6"/>
    <w:rsid w:val="006D68D3"/>
    <w:rsid w:val="006D69F5"/>
    <w:rsid w:val="006E05FF"/>
    <w:rsid w:val="006E30BF"/>
    <w:rsid w:val="006E375B"/>
    <w:rsid w:val="006E3EEE"/>
    <w:rsid w:val="006E4064"/>
    <w:rsid w:val="006E4BB5"/>
    <w:rsid w:val="006E4F81"/>
    <w:rsid w:val="006E539C"/>
    <w:rsid w:val="006E575B"/>
    <w:rsid w:val="006E76D5"/>
    <w:rsid w:val="006F03EC"/>
    <w:rsid w:val="006F13B0"/>
    <w:rsid w:val="006F1879"/>
    <w:rsid w:val="006F2995"/>
    <w:rsid w:val="006F3468"/>
    <w:rsid w:val="006F397D"/>
    <w:rsid w:val="006F5F2A"/>
    <w:rsid w:val="006F63A5"/>
    <w:rsid w:val="00700BB0"/>
    <w:rsid w:val="00701EF9"/>
    <w:rsid w:val="00701F58"/>
    <w:rsid w:val="007024CA"/>
    <w:rsid w:val="007041E2"/>
    <w:rsid w:val="007059E6"/>
    <w:rsid w:val="0070664D"/>
    <w:rsid w:val="00706E7D"/>
    <w:rsid w:val="00707490"/>
    <w:rsid w:val="007075B6"/>
    <w:rsid w:val="0071152A"/>
    <w:rsid w:val="00713AB8"/>
    <w:rsid w:val="0071563D"/>
    <w:rsid w:val="0072041E"/>
    <w:rsid w:val="007208A4"/>
    <w:rsid w:val="007214B8"/>
    <w:rsid w:val="007227E5"/>
    <w:rsid w:val="00723FA5"/>
    <w:rsid w:val="00725395"/>
    <w:rsid w:val="007262E1"/>
    <w:rsid w:val="00726618"/>
    <w:rsid w:val="00726918"/>
    <w:rsid w:val="00726D82"/>
    <w:rsid w:val="00726E8C"/>
    <w:rsid w:val="007276F5"/>
    <w:rsid w:val="00727777"/>
    <w:rsid w:val="0073080D"/>
    <w:rsid w:val="00730D09"/>
    <w:rsid w:val="00731C36"/>
    <w:rsid w:val="007330BC"/>
    <w:rsid w:val="00733617"/>
    <w:rsid w:val="00736D07"/>
    <w:rsid w:val="0073708A"/>
    <w:rsid w:val="0074128D"/>
    <w:rsid w:val="00741C0A"/>
    <w:rsid w:val="00741C38"/>
    <w:rsid w:val="007433C5"/>
    <w:rsid w:val="00743A37"/>
    <w:rsid w:val="00743D8B"/>
    <w:rsid w:val="0074403C"/>
    <w:rsid w:val="00744084"/>
    <w:rsid w:val="007445FC"/>
    <w:rsid w:val="007457AA"/>
    <w:rsid w:val="007471EE"/>
    <w:rsid w:val="0074734A"/>
    <w:rsid w:val="007473A1"/>
    <w:rsid w:val="00751379"/>
    <w:rsid w:val="00752AE8"/>
    <w:rsid w:val="00753871"/>
    <w:rsid w:val="00753ADC"/>
    <w:rsid w:val="00753E24"/>
    <w:rsid w:val="0075442B"/>
    <w:rsid w:val="00754637"/>
    <w:rsid w:val="00756BA7"/>
    <w:rsid w:val="007573F3"/>
    <w:rsid w:val="00757C3D"/>
    <w:rsid w:val="0076028E"/>
    <w:rsid w:val="007602A2"/>
    <w:rsid w:val="007611BB"/>
    <w:rsid w:val="00762525"/>
    <w:rsid w:val="00763B50"/>
    <w:rsid w:val="0076410E"/>
    <w:rsid w:val="007641EB"/>
    <w:rsid w:val="007652AB"/>
    <w:rsid w:val="0076561A"/>
    <w:rsid w:val="00765A76"/>
    <w:rsid w:val="007665AB"/>
    <w:rsid w:val="00766F15"/>
    <w:rsid w:val="00766F24"/>
    <w:rsid w:val="007674C3"/>
    <w:rsid w:val="00770937"/>
    <w:rsid w:val="007731AD"/>
    <w:rsid w:val="00773CCC"/>
    <w:rsid w:val="0077491A"/>
    <w:rsid w:val="0077501D"/>
    <w:rsid w:val="00776E18"/>
    <w:rsid w:val="00782240"/>
    <w:rsid w:val="0078262C"/>
    <w:rsid w:val="00782673"/>
    <w:rsid w:val="0078280F"/>
    <w:rsid w:val="0078287F"/>
    <w:rsid w:val="00783170"/>
    <w:rsid w:val="00783628"/>
    <w:rsid w:val="00785DF4"/>
    <w:rsid w:val="00786E44"/>
    <w:rsid w:val="007870E5"/>
    <w:rsid w:val="00787CD6"/>
    <w:rsid w:val="00791E5E"/>
    <w:rsid w:val="0079202F"/>
    <w:rsid w:val="00792DAF"/>
    <w:rsid w:val="0079443B"/>
    <w:rsid w:val="007949C8"/>
    <w:rsid w:val="00797E3E"/>
    <w:rsid w:val="007A31FD"/>
    <w:rsid w:val="007A361A"/>
    <w:rsid w:val="007A3B19"/>
    <w:rsid w:val="007A3BAB"/>
    <w:rsid w:val="007A3DE6"/>
    <w:rsid w:val="007A3FAA"/>
    <w:rsid w:val="007A3FD7"/>
    <w:rsid w:val="007A4095"/>
    <w:rsid w:val="007A4674"/>
    <w:rsid w:val="007A5A9B"/>
    <w:rsid w:val="007A60B5"/>
    <w:rsid w:val="007A66E6"/>
    <w:rsid w:val="007A6CA6"/>
    <w:rsid w:val="007B3274"/>
    <w:rsid w:val="007B353A"/>
    <w:rsid w:val="007B3C8F"/>
    <w:rsid w:val="007B4732"/>
    <w:rsid w:val="007B582B"/>
    <w:rsid w:val="007B6CEC"/>
    <w:rsid w:val="007C01EB"/>
    <w:rsid w:val="007C22DB"/>
    <w:rsid w:val="007C27C7"/>
    <w:rsid w:val="007C41E0"/>
    <w:rsid w:val="007C4207"/>
    <w:rsid w:val="007C5178"/>
    <w:rsid w:val="007C5223"/>
    <w:rsid w:val="007C5B3A"/>
    <w:rsid w:val="007C5CEA"/>
    <w:rsid w:val="007C6C64"/>
    <w:rsid w:val="007C7C6B"/>
    <w:rsid w:val="007D2BE3"/>
    <w:rsid w:val="007D2F94"/>
    <w:rsid w:val="007D34F1"/>
    <w:rsid w:val="007D3C2A"/>
    <w:rsid w:val="007D4143"/>
    <w:rsid w:val="007D57CC"/>
    <w:rsid w:val="007E135C"/>
    <w:rsid w:val="007E1818"/>
    <w:rsid w:val="007E2710"/>
    <w:rsid w:val="007E272F"/>
    <w:rsid w:val="007E28DA"/>
    <w:rsid w:val="007E30B4"/>
    <w:rsid w:val="007E3504"/>
    <w:rsid w:val="007E4729"/>
    <w:rsid w:val="007E5203"/>
    <w:rsid w:val="007E6E24"/>
    <w:rsid w:val="007E7D81"/>
    <w:rsid w:val="007F061C"/>
    <w:rsid w:val="007F09B6"/>
    <w:rsid w:val="007F11CA"/>
    <w:rsid w:val="007F190E"/>
    <w:rsid w:val="007F1AE8"/>
    <w:rsid w:val="007F2480"/>
    <w:rsid w:val="007F3200"/>
    <w:rsid w:val="007F423F"/>
    <w:rsid w:val="007F48F8"/>
    <w:rsid w:val="007F5388"/>
    <w:rsid w:val="007F53BF"/>
    <w:rsid w:val="007F57EF"/>
    <w:rsid w:val="007F7B44"/>
    <w:rsid w:val="0080131C"/>
    <w:rsid w:val="00801D13"/>
    <w:rsid w:val="008047B0"/>
    <w:rsid w:val="00811197"/>
    <w:rsid w:val="00812E89"/>
    <w:rsid w:val="00813DE6"/>
    <w:rsid w:val="008149AC"/>
    <w:rsid w:val="00815D93"/>
    <w:rsid w:val="008201C1"/>
    <w:rsid w:val="0082082C"/>
    <w:rsid w:val="0082099E"/>
    <w:rsid w:val="00822506"/>
    <w:rsid w:val="00830075"/>
    <w:rsid w:val="008303A2"/>
    <w:rsid w:val="00830843"/>
    <w:rsid w:val="00831401"/>
    <w:rsid w:val="0083232A"/>
    <w:rsid w:val="00832C7E"/>
    <w:rsid w:val="00833A02"/>
    <w:rsid w:val="008347CE"/>
    <w:rsid w:val="008357B5"/>
    <w:rsid w:val="00836346"/>
    <w:rsid w:val="00836545"/>
    <w:rsid w:val="008421F0"/>
    <w:rsid w:val="00843112"/>
    <w:rsid w:val="008441D2"/>
    <w:rsid w:val="0084489D"/>
    <w:rsid w:val="008458E0"/>
    <w:rsid w:val="00845FED"/>
    <w:rsid w:val="00851698"/>
    <w:rsid w:val="0085192D"/>
    <w:rsid w:val="008528FD"/>
    <w:rsid w:val="00852F1B"/>
    <w:rsid w:val="00853CF6"/>
    <w:rsid w:val="00856298"/>
    <w:rsid w:val="00857303"/>
    <w:rsid w:val="00857B13"/>
    <w:rsid w:val="00857D50"/>
    <w:rsid w:val="008623E9"/>
    <w:rsid w:val="008633E5"/>
    <w:rsid w:val="008634C0"/>
    <w:rsid w:val="008652A0"/>
    <w:rsid w:val="00866501"/>
    <w:rsid w:val="00866D92"/>
    <w:rsid w:val="008672E4"/>
    <w:rsid w:val="00867409"/>
    <w:rsid w:val="00870AE8"/>
    <w:rsid w:val="008719E5"/>
    <w:rsid w:val="00872666"/>
    <w:rsid w:val="0087295D"/>
    <w:rsid w:val="0087388D"/>
    <w:rsid w:val="0087548A"/>
    <w:rsid w:val="00875A2E"/>
    <w:rsid w:val="00877290"/>
    <w:rsid w:val="008775BF"/>
    <w:rsid w:val="00880172"/>
    <w:rsid w:val="008805E6"/>
    <w:rsid w:val="00880B7A"/>
    <w:rsid w:val="00881C98"/>
    <w:rsid w:val="0088367B"/>
    <w:rsid w:val="00883DAF"/>
    <w:rsid w:val="008854CF"/>
    <w:rsid w:val="00891BF9"/>
    <w:rsid w:val="00891F78"/>
    <w:rsid w:val="00895109"/>
    <w:rsid w:val="008952FF"/>
    <w:rsid w:val="00895971"/>
    <w:rsid w:val="00896642"/>
    <w:rsid w:val="00896F3E"/>
    <w:rsid w:val="00897501"/>
    <w:rsid w:val="008A149B"/>
    <w:rsid w:val="008A1609"/>
    <w:rsid w:val="008A231D"/>
    <w:rsid w:val="008A41C2"/>
    <w:rsid w:val="008A4605"/>
    <w:rsid w:val="008A59F7"/>
    <w:rsid w:val="008A74E2"/>
    <w:rsid w:val="008B1A54"/>
    <w:rsid w:val="008B1FEE"/>
    <w:rsid w:val="008B2104"/>
    <w:rsid w:val="008B33D4"/>
    <w:rsid w:val="008B35D2"/>
    <w:rsid w:val="008B3615"/>
    <w:rsid w:val="008B3F19"/>
    <w:rsid w:val="008B5042"/>
    <w:rsid w:val="008B51F1"/>
    <w:rsid w:val="008B6E32"/>
    <w:rsid w:val="008B77F9"/>
    <w:rsid w:val="008C14F6"/>
    <w:rsid w:val="008C1B56"/>
    <w:rsid w:val="008C3423"/>
    <w:rsid w:val="008C4E2E"/>
    <w:rsid w:val="008C4F8F"/>
    <w:rsid w:val="008C589D"/>
    <w:rsid w:val="008C699E"/>
    <w:rsid w:val="008C7BD6"/>
    <w:rsid w:val="008D0409"/>
    <w:rsid w:val="008D0D94"/>
    <w:rsid w:val="008D246D"/>
    <w:rsid w:val="008D271C"/>
    <w:rsid w:val="008D38DC"/>
    <w:rsid w:val="008D3EC3"/>
    <w:rsid w:val="008D5613"/>
    <w:rsid w:val="008D58F6"/>
    <w:rsid w:val="008D5B2E"/>
    <w:rsid w:val="008D6210"/>
    <w:rsid w:val="008D62F6"/>
    <w:rsid w:val="008D6C81"/>
    <w:rsid w:val="008D6D32"/>
    <w:rsid w:val="008D6E16"/>
    <w:rsid w:val="008D714F"/>
    <w:rsid w:val="008D7963"/>
    <w:rsid w:val="008D79F0"/>
    <w:rsid w:val="008E030C"/>
    <w:rsid w:val="008E3130"/>
    <w:rsid w:val="008E3A0A"/>
    <w:rsid w:val="008E3F0F"/>
    <w:rsid w:val="008E4BF8"/>
    <w:rsid w:val="008E59E4"/>
    <w:rsid w:val="008E7E38"/>
    <w:rsid w:val="008F4C45"/>
    <w:rsid w:val="008F6BC6"/>
    <w:rsid w:val="00902340"/>
    <w:rsid w:val="00902A97"/>
    <w:rsid w:val="0090520F"/>
    <w:rsid w:val="0090552C"/>
    <w:rsid w:val="00910118"/>
    <w:rsid w:val="0091170D"/>
    <w:rsid w:val="00912186"/>
    <w:rsid w:val="009136F1"/>
    <w:rsid w:val="00913DCE"/>
    <w:rsid w:val="00914A77"/>
    <w:rsid w:val="00914ECE"/>
    <w:rsid w:val="00914F00"/>
    <w:rsid w:val="0091575A"/>
    <w:rsid w:val="009166F4"/>
    <w:rsid w:val="009218A5"/>
    <w:rsid w:val="00922025"/>
    <w:rsid w:val="009226A0"/>
    <w:rsid w:val="00922BF6"/>
    <w:rsid w:val="0092362F"/>
    <w:rsid w:val="00924700"/>
    <w:rsid w:val="00926D04"/>
    <w:rsid w:val="0092755A"/>
    <w:rsid w:val="00931732"/>
    <w:rsid w:val="00931785"/>
    <w:rsid w:val="00932A33"/>
    <w:rsid w:val="00934714"/>
    <w:rsid w:val="00935195"/>
    <w:rsid w:val="009353C5"/>
    <w:rsid w:val="00935D90"/>
    <w:rsid w:val="00935ECB"/>
    <w:rsid w:val="0093602D"/>
    <w:rsid w:val="009379FF"/>
    <w:rsid w:val="00942985"/>
    <w:rsid w:val="00942EB0"/>
    <w:rsid w:val="00944268"/>
    <w:rsid w:val="0094729E"/>
    <w:rsid w:val="00947584"/>
    <w:rsid w:val="00950431"/>
    <w:rsid w:val="009548D0"/>
    <w:rsid w:val="00954F91"/>
    <w:rsid w:val="00955862"/>
    <w:rsid w:val="00955A6A"/>
    <w:rsid w:val="00955C0C"/>
    <w:rsid w:val="00957862"/>
    <w:rsid w:val="00960D87"/>
    <w:rsid w:val="00961B65"/>
    <w:rsid w:val="00962350"/>
    <w:rsid w:val="00963219"/>
    <w:rsid w:val="0096489C"/>
    <w:rsid w:val="00965249"/>
    <w:rsid w:val="00965E7B"/>
    <w:rsid w:val="00970B5B"/>
    <w:rsid w:val="00970D74"/>
    <w:rsid w:val="00971AE1"/>
    <w:rsid w:val="009723DF"/>
    <w:rsid w:val="00973A7F"/>
    <w:rsid w:val="0097464B"/>
    <w:rsid w:val="00975AFD"/>
    <w:rsid w:val="00976B1E"/>
    <w:rsid w:val="00977308"/>
    <w:rsid w:val="009800A2"/>
    <w:rsid w:val="00980753"/>
    <w:rsid w:val="0098349B"/>
    <w:rsid w:val="00983594"/>
    <w:rsid w:val="00984B71"/>
    <w:rsid w:val="00985C18"/>
    <w:rsid w:val="00986CCD"/>
    <w:rsid w:val="009871A3"/>
    <w:rsid w:val="0099026D"/>
    <w:rsid w:val="009902C7"/>
    <w:rsid w:val="00991AA4"/>
    <w:rsid w:val="00991D86"/>
    <w:rsid w:val="00992BEE"/>
    <w:rsid w:val="00993F85"/>
    <w:rsid w:val="0099569A"/>
    <w:rsid w:val="009956A6"/>
    <w:rsid w:val="00995CA4"/>
    <w:rsid w:val="00997396"/>
    <w:rsid w:val="009A09A1"/>
    <w:rsid w:val="009A0B21"/>
    <w:rsid w:val="009A0B33"/>
    <w:rsid w:val="009A0FCF"/>
    <w:rsid w:val="009A13B1"/>
    <w:rsid w:val="009A1900"/>
    <w:rsid w:val="009A2D0F"/>
    <w:rsid w:val="009A31E2"/>
    <w:rsid w:val="009A33AF"/>
    <w:rsid w:val="009A4D51"/>
    <w:rsid w:val="009A5A2F"/>
    <w:rsid w:val="009A6571"/>
    <w:rsid w:val="009B0A89"/>
    <w:rsid w:val="009B0CD7"/>
    <w:rsid w:val="009B2CAB"/>
    <w:rsid w:val="009B3C29"/>
    <w:rsid w:val="009B556D"/>
    <w:rsid w:val="009B56E1"/>
    <w:rsid w:val="009B6784"/>
    <w:rsid w:val="009B726F"/>
    <w:rsid w:val="009C3FE3"/>
    <w:rsid w:val="009C45CE"/>
    <w:rsid w:val="009C45EF"/>
    <w:rsid w:val="009C4C98"/>
    <w:rsid w:val="009C686C"/>
    <w:rsid w:val="009C6B99"/>
    <w:rsid w:val="009D007A"/>
    <w:rsid w:val="009D08BB"/>
    <w:rsid w:val="009D18E6"/>
    <w:rsid w:val="009D2C4E"/>
    <w:rsid w:val="009D4946"/>
    <w:rsid w:val="009E04F1"/>
    <w:rsid w:val="009E11CD"/>
    <w:rsid w:val="009E2C7A"/>
    <w:rsid w:val="009E3B63"/>
    <w:rsid w:val="009E3C60"/>
    <w:rsid w:val="009E4ABB"/>
    <w:rsid w:val="009E530D"/>
    <w:rsid w:val="009E657C"/>
    <w:rsid w:val="009E7F4D"/>
    <w:rsid w:val="009F00A5"/>
    <w:rsid w:val="009F05EF"/>
    <w:rsid w:val="009F0A74"/>
    <w:rsid w:val="009F1DBD"/>
    <w:rsid w:val="009F3005"/>
    <w:rsid w:val="009F359F"/>
    <w:rsid w:val="009F487E"/>
    <w:rsid w:val="009F4E9B"/>
    <w:rsid w:val="009F6F9D"/>
    <w:rsid w:val="00A004ED"/>
    <w:rsid w:val="00A01DD9"/>
    <w:rsid w:val="00A02E48"/>
    <w:rsid w:val="00A035F8"/>
    <w:rsid w:val="00A048D1"/>
    <w:rsid w:val="00A06241"/>
    <w:rsid w:val="00A06BA6"/>
    <w:rsid w:val="00A0739D"/>
    <w:rsid w:val="00A13112"/>
    <w:rsid w:val="00A13F3E"/>
    <w:rsid w:val="00A149E5"/>
    <w:rsid w:val="00A14A31"/>
    <w:rsid w:val="00A16713"/>
    <w:rsid w:val="00A175C4"/>
    <w:rsid w:val="00A203A3"/>
    <w:rsid w:val="00A20485"/>
    <w:rsid w:val="00A20CA3"/>
    <w:rsid w:val="00A2179A"/>
    <w:rsid w:val="00A22173"/>
    <w:rsid w:val="00A24EE5"/>
    <w:rsid w:val="00A253A7"/>
    <w:rsid w:val="00A27FCB"/>
    <w:rsid w:val="00A3037A"/>
    <w:rsid w:val="00A30E2E"/>
    <w:rsid w:val="00A31123"/>
    <w:rsid w:val="00A36274"/>
    <w:rsid w:val="00A37E93"/>
    <w:rsid w:val="00A37F97"/>
    <w:rsid w:val="00A406C8"/>
    <w:rsid w:val="00A40B15"/>
    <w:rsid w:val="00A415FB"/>
    <w:rsid w:val="00A4171D"/>
    <w:rsid w:val="00A420D1"/>
    <w:rsid w:val="00A430C5"/>
    <w:rsid w:val="00A435FB"/>
    <w:rsid w:val="00A45E5D"/>
    <w:rsid w:val="00A47A67"/>
    <w:rsid w:val="00A505D6"/>
    <w:rsid w:val="00A517FB"/>
    <w:rsid w:val="00A518E8"/>
    <w:rsid w:val="00A54A32"/>
    <w:rsid w:val="00A552FE"/>
    <w:rsid w:val="00A61BBA"/>
    <w:rsid w:val="00A661B9"/>
    <w:rsid w:val="00A669B5"/>
    <w:rsid w:val="00A71D20"/>
    <w:rsid w:val="00A730D4"/>
    <w:rsid w:val="00A73E63"/>
    <w:rsid w:val="00A7403C"/>
    <w:rsid w:val="00A74D71"/>
    <w:rsid w:val="00A75407"/>
    <w:rsid w:val="00A7610F"/>
    <w:rsid w:val="00A76859"/>
    <w:rsid w:val="00A76D46"/>
    <w:rsid w:val="00A8143F"/>
    <w:rsid w:val="00A8156E"/>
    <w:rsid w:val="00A82828"/>
    <w:rsid w:val="00A83160"/>
    <w:rsid w:val="00A83330"/>
    <w:rsid w:val="00A83D35"/>
    <w:rsid w:val="00A840D4"/>
    <w:rsid w:val="00A850EB"/>
    <w:rsid w:val="00A85656"/>
    <w:rsid w:val="00A87261"/>
    <w:rsid w:val="00A90217"/>
    <w:rsid w:val="00A902F9"/>
    <w:rsid w:val="00A931A2"/>
    <w:rsid w:val="00A93F3E"/>
    <w:rsid w:val="00AA0AA6"/>
    <w:rsid w:val="00AA2C5E"/>
    <w:rsid w:val="00AA34F7"/>
    <w:rsid w:val="00AA7C06"/>
    <w:rsid w:val="00AB115A"/>
    <w:rsid w:val="00AB1E70"/>
    <w:rsid w:val="00AB44FC"/>
    <w:rsid w:val="00AB5141"/>
    <w:rsid w:val="00AB56B4"/>
    <w:rsid w:val="00AB7DAA"/>
    <w:rsid w:val="00AC2300"/>
    <w:rsid w:val="00AC239B"/>
    <w:rsid w:val="00AC2D88"/>
    <w:rsid w:val="00AC5F46"/>
    <w:rsid w:val="00AC674C"/>
    <w:rsid w:val="00AD01EE"/>
    <w:rsid w:val="00AD0584"/>
    <w:rsid w:val="00AD0E46"/>
    <w:rsid w:val="00AD236D"/>
    <w:rsid w:val="00AD3FF0"/>
    <w:rsid w:val="00AD4AC0"/>
    <w:rsid w:val="00AE0D6E"/>
    <w:rsid w:val="00AE1111"/>
    <w:rsid w:val="00AE138C"/>
    <w:rsid w:val="00AE2F2C"/>
    <w:rsid w:val="00AE38D1"/>
    <w:rsid w:val="00AE5E3C"/>
    <w:rsid w:val="00AE6F5C"/>
    <w:rsid w:val="00AF012D"/>
    <w:rsid w:val="00AF01A1"/>
    <w:rsid w:val="00AF122F"/>
    <w:rsid w:val="00AF17C8"/>
    <w:rsid w:val="00AF34A2"/>
    <w:rsid w:val="00AF3538"/>
    <w:rsid w:val="00AF6003"/>
    <w:rsid w:val="00AF6CA9"/>
    <w:rsid w:val="00B01F16"/>
    <w:rsid w:val="00B02826"/>
    <w:rsid w:val="00B04883"/>
    <w:rsid w:val="00B04E83"/>
    <w:rsid w:val="00B061B5"/>
    <w:rsid w:val="00B07BEA"/>
    <w:rsid w:val="00B10C83"/>
    <w:rsid w:val="00B11AB3"/>
    <w:rsid w:val="00B120BC"/>
    <w:rsid w:val="00B1289F"/>
    <w:rsid w:val="00B1350D"/>
    <w:rsid w:val="00B16105"/>
    <w:rsid w:val="00B163B0"/>
    <w:rsid w:val="00B168D1"/>
    <w:rsid w:val="00B16E7F"/>
    <w:rsid w:val="00B20086"/>
    <w:rsid w:val="00B2165B"/>
    <w:rsid w:val="00B216F4"/>
    <w:rsid w:val="00B21D52"/>
    <w:rsid w:val="00B22D9B"/>
    <w:rsid w:val="00B23855"/>
    <w:rsid w:val="00B24A8E"/>
    <w:rsid w:val="00B26315"/>
    <w:rsid w:val="00B26A91"/>
    <w:rsid w:val="00B30775"/>
    <w:rsid w:val="00B30D3E"/>
    <w:rsid w:val="00B3352E"/>
    <w:rsid w:val="00B3737A"/>
    <w:rsid w:val="00B375C7"/>
    <w:rsid w:val="00B401AE"/>
    <w:rsid w:val="00B42081"/>
    <w:rsid w:val="00B42E05"/>
    <w:rsid w:val="00B43DDF"/>
    <w:rsid w:val="00B46581"/>
    <w:rsid w:val="00B46828"/>
    <w:rsid w:val="00B50895"/>
    <w:rsid w:val="00B5488B"/>
    <w:rsid w:val="00B550DC"/>
    <w:rsid w:val="00B55E8F"/>
    <w:rsid w:val="00B5629B"/>
    <w:rsid w:val="00B61885"/>
    <w:rsid w:val="00B61C57"/>
    <w:rsid w:val="00B62939"/>
    <w:rsid w:val="00B63E40"/>
    <w:rsid w:val="00B6544B"/>
    <w:rsid w:val="00B654BF"/>
    <w:rsid w:val="00B668FD"/>
    <w:rsid w:val="00B66B25"/>
    <w:rsid w:val="00B67094"/>
    <w:rsid w:val="00B72A06"/>
    <w:rsid w:val="00B72C7E"/>
    <w:rsid w:val="00B7381A"/>
    <w:rsid w:val="00B74164"/>
    <w:rsid w:val="00B74879"/>
    <w:rsid w:val="00B74C25"/>
    <w:rsid w:val="00B74D56"/>
    <w:rsid w:val="00B74D71"/>
    <w:rsid w:val="00B76E2B"/>
    <w:rsid w:val="00B8041E"/>
    <w:rsid w:val="00B804C5"/>
    <w:rsid w:val="00B81E32"/>
    <w:rsid w:val="00B82D23"/>
    <w:rsid w:val="00B8327C"/>
    <w:rsid w:val="00B83A02"/>
    <w:rsid w:val="00B84EAF"/>
    <w:rsid w:val="00B8510F"/>
    <w:rsid w:val="00B85CEA"/>
    <w:rsid w:val="00B878C8"/>
    <w:rsid w:val="00B87F7D"/>
    <w:rsid w:val="00B914FE"/>
    <w:rsid w:val="00B924E3"/>
    <w:rsid w:val="00B92C31"/>
    <w:rsid w:val="00B94208"/>
    <w:rsid w:val="00B9469D"/>
    <w:rsid w:val="00B9509D"/>
    <w:rsid w:val="00B96435"/>
    <w:rsid w:val="00BA1AD9"/>
    <w:rsid w:val="00BA3327"/>
    <w:rsid w:val="00BA3411"/>
    <w:rsid w:val="00BA4685"/>
    <w:rsid w:val="00BA705F"/>
    <w:rsid w:val="00BB0030"/>
    <w:rsid w:val="00BB0FEA"/>
    <w:rsid w:val="00BB39BC"/>
    <w:rsid w:val="00BB47FA"/>
    <w:rsid w:val="00BB58F0"/>
    <w:rsid w:val="00BB799A"/>
    <w:rsid w:val="00BC03CF"/>
    <w:rsid w:val="00BC2DD4"/>
    <w:rsid w:val="00BC38DE"/>
    <w:rsid w:val="00BC431F"/>
    <w:rsid w:val="00BC4512"/>
    <w:rsid w:val="00BC6562"/>
    <w:rsid w:val="00BC6F89"/>
    <w:rsid w:val="00BC76FF"/>
    <w:rsid w:val="00BD023A"/>
    <w:rsid w:val="00BD0D38"/>
    <w:rsid w:val="00BD13E9"/>
    <w:rsid w:val="00BD1C7E"/>
    <w:rsid w:val="00BD1DEC"/>
    <w:rsid w:val="00BD28B7"/>
    <w:rsid w:val="00BD561D"/>
    <w:rsid w:val="00BD62FE"/>
    <w:rsid w:val="00BD6ACC"/>
    <w:rsid w:val="00BD7D55"/>
    <w:rsid w:val="00BE055F"/>
    <w:rsid w:val="00BE0AFC"/>
    <w:rsid w:val="00BE105A"/>
    <w:rsid w:val="00BE4808"/>
    <w:rsid w:val="00BE5227"/>
    <w:rsid w:val="00BE5401"/>
    <w:rsid w:val="00BE5B10"/>
    <w:rsid w:val="00BE76CE"/>
    <w:rsid w:val="00BF1542"/>
    <w:rsid w:val="00BF33E4"/>
    <w:rsid w:val="00BF522C"/>
    <w:rsid w:val="00BF5616"/>
    <w:rsid w:val="00BF5A7F"/>
    <w:rsid w:val="00BF70B1"/>
    <w:rsid w:val="00BF7D48"/>
    <w:rsid w:val="00C01363"/>
    <w:rsid w:val="00C019A9"/>
    <w:rsid w:val="00C01BE3"/>
    <w:rsid w:val="00C01E2B"/>
    <w:rsid w:val="00C06E1D"/>
    <w:rsid w:val="00C07750"/>
    <w:rsid w:val="00C12B81"/>
    <w:rsid w:val="00C13121"/>
    <w:rsid w:val="00C13387"/>
    <w:rsid w:val="00C13CEB"/>
    <w:rsid w:val="00C15CC5"/>
    <w:rsid w:val="00C17554"/>
    <w:rsid w:val="00C20B60"/>
    <w:rsid w:val="00C23974"/>
    <w:rsid w:val="00C2415C"/>
    <w:rsid w:val="00C256AC"/>
    <w:rsid w:val="00C26D6E"/>
    <w:rsid w:val="00C274D3"/>
    <w:rsid w:val="00C335D9"/>
    <w:rsid w:val="00C33617"/>
    <w:rsid w:val="00C33A90"/>
    <w:rsid w:val="00C40967"/>
    <w:rsid w:val="00C40AC2"/>
    <w:rsid w:val="00C41589"/>
    <w:rsid w:val="00C41F6A"/>
    <w:rsid w:val="00C42413"/>
    <w:rsid w:val="00C43B38"/>
    <w:rsid w:val="00C44F05"/>
    <w:rsid w:val="00C454AF"/>
    <w:rsid w:val="00C47A6D"/>
    <w:rsid w:val="00C47D09"/>
    <w:rsid w:val="00C50A05"/>
    <w:rsid w:val="00C50B94"/>
    <w:rsid w:val="00C5110D"/>
    <w:rsid w:val="00C516B4"/>
    <w:rsid w:val="00C51BE6"/>
    <w:rsid w:val="00C52261"/>
    <w:rsid w:val="00C53155"/>
    <w:rsid w:val="00C53356"/>
    <w:rsid w:val="00C55131"/>
    <w:rsid w:val="00C55BA6"/>
    <w:rsid w:val="00C579C6"/>
    <w:rsid w:val="00C62581"/>
    <w:rsid w:val="00C6379C"/>
    <w:rsid w:val="00C66D7B"/>
    <w:rsid w:val="00C67AF1"/>
    <w:rsid w:val="00C72D46"/>
    <w:rsid w:val="00C735D4"/>
    <w:rsid w:val="00C7375B"/>
    <w:rsid w:val="00C75FDE"/>
    <w:rsid w:val="00C77586"/>
    <w:rsid w:val="00C811CD"/>
    <w:rsid w:val="00C82DA0"/>
    <w:rsid w:val="00C82E65"/>
    <w:rsid w:val="00C8314C"/>
    <w:rsid w:val="00C85E79"/>
    <w:rsid w:val="00C86308"/>
    <w:rsid w:val="00C87877"/>
    <w:rsid w:val="00C90D63"/>
    <w:rsid w:val="00C93DCB"/>
    <w:rsid w:val="00C94ACC"/>
    <w:rsid w:val="00C94E8D"/>
    <w:rsid w:val="00C95134"/>
    <w:rsid w:val="00C95BA7"/>
    <w:rsid w:val="00C961EA"/>
    <w:rsid w:val="00C97F60"/>
    <w:rsid w:val="00CA0BA9"/>
    <w:rsid w:val="00CA1A69"/>
    <w:rsid w:val="00CA4625"/>
    <w:rsid w:val="00CA4648"/>
    <w:rsid w:val="00CA4A69"/>
    <w:rsid w:val="00CA4A7A"/>
    <w:rsid w:val="00CA4F57"/>
    <w:rsid w:val="00CA5275"/>
    <w:rsid w:val="00CB11AD"/>
    <w:rsid w:val="00CB1D47"/>
    <w:rsid w:val="00CB21A3"/>
    <w:rsid w:val="00CB24B8"/>
    <w:rsid w:val="00CB25E8"/>
    <w:rsid w:val="00CB27EF"/>
    <w:rsid w:val="00CB314B"/>
    <w:rsid w:val="00CB32E8"/>
    <w:rsid w:val="00CB4096"/>
    <w:rsid w:val="00CB5CBD"/>
    <w:rsid w:val="00CB60A6"/>
    <w:rsid w:val="00CB64EA"/>
    <w:rsid w:val="00CB6869"/>
    <w:rsid w:val="00CB79D9"/>
    <w:rsid w:val="00CC0A76"/>
    <w:rsid w:val="00CC18CA"/>
    <w:rsid w:val="00CC2CB2"/>
    <w:rsid w:val="00CC2ED8"/>
    <w:rsid w:val="00CC3137"/>
    <w:rsid w:val="00CC4F2E"/>
    <w:rsid w:val="00CC5D8F"/>
    <w:rsid w:val="00CC7AF5"/>
    <w:rsid w:val="00CD156E"/>
    <w:rsid w:val="00CD2843"/>
    <w:rsid w:val="00CD3164"/>
    <w:rsid w:val="00CD370F"/>
    <w:rsid w:val="00CD3846"/>
    <w:rsid w:val="00CD5088"/>
    <w:rsid w:val="00CD511E"/>
    <w:rsid w:val="00CE039D"/>
    <w:rsid w:val="00CE0742"/>
    <w:rsid w:val="00CE13DF"/>
    <w:rsid w:val="00CE2EDA"/>
    <w:rsid w:val="00CE3021"/>
    <w:rsid w:val="00CE3632"/>
    <w:rsid w:val="00CE38E4"/>
    <w:rsid w:val="00CE3E52"/>
    <w:rsid w:val="00CE4770"/>
    <w:rsid w:val="00CE4DC3"/>
    <w:rsid w:val="00CE5ABE"/>
    <w:rsid w:val="00CE655A"/>
    <w:rsid w:val="00CE686C"/>
    <w:rsid w:val="00CF0FA7"/>
    <w:rsid w:val="00CF0FD0"/>
    <w:rsid w:val="00CF1FBD"/>
    <w:rsid w:val="00CF2063"/>
    <w:rsid w:val="00CF366E"/>
    <w:rsid w:val="00CF4662"/>
    <w:rsid w:val="00CF4FD0"/>
    <w:rsid w:val="00CF6383"/>
    <w:rsid w:val="00CF67E3"/>
    <w:rsid w:val="00CF690D"/>
    <w:rsid w:val="00CF72E8"/>
    <w:rsid w:val="00CF760E"/>
    <w:rsid w:val="00CF7717"/>
    <w:rsid w:val="00D00B3D"/>
    <w:rsid w:val="00D015E3"/>
    <w:rsid w:val="00D01AEA"/>
    <w:rsid w:val="00D03CE8"/>
    <w:rsid w:val="00D04B6B"/>
    <w:rsid w:val="00D05093"/>
    <w:rsid w:val="00D06420"/>
    <w:rsid w:val="00D06A8E"/>
    <w:rsid w:val="00D1004E"/>
    <w:rsid w:val="00D10341"/>
    <w:rsid w:val="00D10868"/>
    <w:rsid w:val="00D11B44"/>
    <w:rsid w:val="00D11F64"/>
    <w:rsid w:val="00D1384F"/>
    <w:rsid w:val="00D1412B"/>
    <w:rsid w:val="00D155A3"/>
    <w:rsid w:val="00D178F2"/>
    <w:rsid w:val="00D20317"/>
    <w:rsid w:val="00D20C01"/>
    <w:rsid w:val="00D2150C"/>
    <w:rsid w:val="00D219CB"/>
    <w:rsid w:val="00D25A5F"/>
    <w:rsid w:val="00D262CA"/>
    <w:rsid w:val="00D26B37"/>
    <w:rsid w:val="00D26BC1"/>
    <w:rsid w:val="00D3072D"/>
    <w:rsid w:val="00D325AA"/>
    <w:rsid w:val="00D328DF"/>
    <w:rsid w:val="00D34774"/>
    <w:rsid w:val="00D349C2"/>
    <w:rsid w:val="00D35C81"/>
    <w:rsid w:val="00D41849"/>
    <w:rsid w:val="00D41C75"/>
    <w:rsid w:val="00D41DF4"/>
    <w:rsid w:val="00D4279A"/>
    <w:rsid w:val="00D42A33"/>
    <w:rsid w:val="00D42A80"/>
    <w:rsid w:val="00D4473A"/>
    <w:rsid w:val="00D44A47"/>
    <w:rsid w:val="00D456FD"/>
    <w:rsid w:val="00D47B7D"/>
    <w:rsid w:val="00D50553"/>
    <w:rsid w:val="00D50A15"/>
    <w:rsid w:val="00D526A4"/>
    <w:rsid w:val="00D5424D"/>
    <w:rsid w:val="00D55AC9"/>
    <w:rsid w:val="00D56847"/>
    <w:rsid w:val="00D573EF"/>
    <w:rsid w:val="00D651F7"/>
    <w:rsid w:val="00D6549D"/>
    <w:rsid w:val="00D66C3F"/>
    <w:rsid w:val="00D67656"/>
    <w:rsid w:val="00D67A56"/>
    <w:rsid w:val="00D67C53"/>
    <w:rsid w:val="00D7038A"/>
    <w:rsid w:val="00D72407"/>
    <w:rsid w:val="00D72C76"/>
    <w:rsid w:val="00D73917"/>
    <w:rsid w:val="00D739BD"/>
    <w:rsid w:val="00D74035"/>
    <w:rsid w:val="00D74632"/>
    <w:rsid w:val="00D74CA2"/>
    <w:rsid w:val="00D75FF2"/>
    <w:rsid w:val="00D77D2A"/>
    <w:rsid w:val="00D77F3F"/>
    <w:rsid w:val="00D816E2"/>
    <w:rsid w:val="00D828BA"/>
    <w:rsid w:val="00D83B67"/>
    <w:rsid w:val="00D84A10"/>
    <w:rsid w:val="00D84B0A"/>
    <w:rsid w:val="00D84E85"/>
    <w:rsid w:val="00D84F03"/>
    <w:rsid w:val="00D84F8A"/>
    <w:rsid w:val="00D851A4"/>
    <w:rsid w:val="00D85F6C"/>
    <w:rsid w:val="00D915D3"/>
    <w:rsid w:val="00D9607E"/>
    <w:rsid w:val="00D973E4"/>
    <w:rsid w:val="00DA10D4"/>
    <w:rsid w:val="00DA16D5"/>
    <w:rsid w:val="00DA1D7F"/>
    <w:rsid w:val="00DA2832"/>
    <w:rsid w:val="00DA36A4"/>
    <w:rsid w:val="00DA421E"/>
    <w:rsid w:val="00DA6179"/>
    <w:rsid w:val="00DA7D4B"/>
    <w:rsid w:val="00DB11F3"/>
    <w:rsid w:val="00DB2FE1"/>
    <w:rsid w:val="00DB33D8"/>
    <w:rsid w:val="00DB36D1"/>
    <w:rsid w:val="00DB3A65"/>
    <w:rsid w:val="00DB5A4D"/>
    <w:rsid w:val="00DB61CC"/>
    <w:rsid w:val="00DB67A8"/>
    <w:rsid w:val="00DC00CF"/>
    <w:rsid w:val="00DC24D1"/>
    <w:rsid w:val="00DC277D"/>
    <w:rsid w:val="00DC2E5A"/>
    <w:rsid w:val="00DC3598"/>
    <w:rsid w:val="00DC3628"/>
    <w:rsid w:val="00DC3817"/>
    <w:rsid w:val="00DC3977"/>
    <w:rsid w:val="00DC3B06"/>
    <w:rsid w:val="00DC4E0A"/>
    <w:rsid w:val="00DC5A64"/>
    <w:rsid w:val="00DC7570"/>
    <w:rsid w:val="00DD0830"/>
    <w:rsid w:val="00DD0969"/>
    <w:rsid w:val="00DD299E"/>
    <w:rsid w:val="00DD2EAC"/>
    <w:rsid w:val="00DD54C4"/>
    <w:rsid w:val="00DD5567"/>
    <w:rsid w:val="00DD6674"/>
    <w:rsid w:val="00DD66AC"/>
    <w:rsid w:val="00DD6713"/>
    <w:rsid w:val="00DD6870"/>
    <w:rsid w:val="00DD7926"/>
    <w:rsid w:val="00DD7EC9"/>
    <w:rsid w:val="00DD7F1B"/>
    <w:rsid w:val="00DE0077"/>
    <w:rsid w:val="00DE1D9D"/>
    <w:rsid w:val="00DE37AC"/>
    <w:rsid w:val="00DF3C9A"/>
    <w:rsid w:val="00DF477A"/>
    <w:rsid w:val="00DF5DEF"/>
    <w:rsid w:val="00DF68E3"/>
    <w:rsid w:val="00DF695D"/>
    <w:rsid w:val="00E00310"/>
    <w:rsid w:val="00E00C6F"/>
    <w:rsid w:val="00E00DB2"/>
    <w:rsid w:val="00E00FB6"/>
    <w:rsid w:val="00E07CE8"/>
    <w:rsid w:val="00E109D3"/>
    <w:rsid w:val="00E10D49"/>
    <w:rsid w:val="00E10E5E"/>
    <w:rsid w:val="00E10FEF"/>
    <w:rsid w:val="00E111A4"/>
    <w:rsid w:val="00E11500"/>
    <w:rsid w:val="00E12253"/>
    <w:rsid w:val="00E127B9"/>
    <w:rsid w:val="00E13F46"/>
    <w:rsid w:val="00E16521"/>
    <w:rsid w:val="00E2107D"/>
    <w:rsid w:val="00E210ED"/>
    <w:rsid w:val="00E21888"/>
    <w:rsid w:val="00E21DFD"/>
    <w:rsid w:val="00E24591"/>
    <w:rsid w:val="00E258E7"/>
    <w:rsid w:val="00E25CAD"/>
    <w:rsid w:val="00E26734"/>
    <w:rsid w:val="00E26A9A"/>
    <w:rsid w:val="00E27154"/>
    <w:rsid w:val="00E27669"/>
    <w:rsid w:val="00E31111"/>
    <w:rsid w:val="00E31931"/>
    <w:rsid w:val="00E32BAF"/>
    <w:rsid w:val="00E3379D"/>
    <w:rsid w:val="00E33A56"/>
    <w:rsid w:val="00E34BDA"/>
    <w:rsid w:val="00E34BF3"/>
    <w:rsid w:val="00E34C9E"/>
    <w:rsid w:val="00E34F5D"/>
    <w:rsid w:val="00E35E8E"/>
    <w:rsid w:val="00E371D6"/>
    <w:rsid w:val="00E4198B"/>
    <w:rsid w:val="00E42BEB"/>
    <w:rsid w:val="00E436F9"/>
    <w:rsid w:val="00E437E9"/>
    <w:rsid w:val="00E43D2D"/>
    <w:rsid w:val="00E4435D"/>
    <w:rsid w:val="00E448FE"/>
    <w:rsid w:val="00E45AFE"/>
    <w:rsid w:val="00E45F9A"/>
    <w:rsid w:val="00E4638C"/>
    <w:rsid w:val="00E46C6A"/>
    <w:rsid w:val="00E476C7"/>
    <w:rsid w:val="00E51835"/>
    <w:rsid w:val="00E551EF"/>
    <w:rsid w:val="00E56103"/>
    <w:rsid w:val="00E573DC"/>
    <w:rsid w:val="00E611DD"/>
    <w:rsid w:val="00E61226"/>
    <w:rsid w:val="00E617C7"/>
    <w:rsid w:val="00E64ABB"/>
    <w:rsid w:val="00E65962"/>
    <w:rsid w:val="00E65B03"/>
    <w:rsid w:val="00E65C77"/>
    <w:rsid w:val="00E677FC"/>
    <w:rsid w:val="00E67DAA"/>
    <w:rsid w:val="00E71A8E"/>
    <w:rsid w:val="00E71C92"/>
    <w:rsid w:val="00E72242"/>
    <w:rsid w:val="00E73D7A"/>
    <w:rsid w:val="00E76C28"/>
    <w:rsid w:val="00E803FD"/>
    <w:rsid w:val="00E87612"/>
    <w:rsid w:val="00E91909"/>
    <w:rsid w:val="00E92E1C"/>
    <w:rsid w:val="00E92E2E"/>
    <w:rsid w:val="00E938AB"/>
    <w:rsid w:val="00E939A7"/>
    <w:rsid w:val="00E949C7"/>
    <w:rsid w:val="00E94FEC"/>
    <w:rsid w:val="00EA0526"/>
    <w:rsid w:val="00EA0E53"/>
    <w:rsid w:val="00EA2735"/>
    <w:rsid w:val="00EA33EF"/>
    <w:rsid w:val="00EA4CBA"/>
    <w:rsid w:val="00EA54BC"/>
    <w:rsid w:val="00EA63B8"/>
    <w:rsid w:val="00EA72DC"/>
    <w:rsid w:val="00EA761F"/>
    <w:rsid w:val="00EB123D"/>
    <w:rsid w:val="00EB1372"/>
    <w:rsid w:val="00EB2CA2"/>
    <w:rsid w:val="00EB3798"/>
    <w:rsid w:val="00EB4237"/>
    <w:rsid w:val="00EB44D8"/>
    <w:rsid w:val="00EB649E"/>
    <w:rsid w:val="00EC064E"/>
    <w:rsid w:val="00EC1105"/>
    <w:rsid w:val="00EC11DB"/>
    <w:rsid w:val="00EC1535"/>
    <w:rsid w:val="00EC2049"/>
    <w:rsid w:val="00EC5FAD"/>
    <w:rsid w:val="00EC612B"/>
    <w:rsid w:val="00EC704C"/>
    <w:rsid w:val="00ED31B9"/>
    <w:rsid w:val="00ED3EED"/>
    <w:rsid w:val="00ED78ED"/>
    <w:rsid w:val="00EE0A93"/>
    <w:rsid w:val="00EE34F2"/>
    <w:rsid w:val="00EE5C10"/>
    <w:rsid w:val="00EF013A"/>
    <w:rsid w:val="00EF24C9"/>
    <w:rsid w:val="00EF2E10"/>
    <w:rsid w:val="00EF36DA"/>
    <w:rsid w:val="00EF3F03"/>
    <w:rsid w:val="00EF3F17"/>
    <w:rsid w:val="00EF4363"/>
    <w:rsid w:val="00EF59F6"/>
    <w:rsid w:val="00EF7D61"/>
    <w:rsid w:val="00F028BD"/>
    <w:rsid w:val="00F037DC"/>
    <w:rsid w:val="00F03BE2"/>
    <w:rsid w:val="00F048A9"/>
    <w:rsid w:val="00F04B78"/>
    <w:rsid w:val="00F05C08"/>
    <w:rsid w:val="00F05CB9"/>
    <w:rsid w:val="00F067AF"/>
    <w:rsid w:val="00F1311B"/>
    <w:rsid w:val="00F14DDC"/>
    <w:rsid w:val="00F15B80"/>
    <w:rsid w:val="00F167C7"/>
    <w:rsid w:val="00F16DEF"/>
    <w:rsid w:val="00F1763A"/>
    <w:rsid w:val="00F17753"/>
    <w:rsid w:val="00F225C6"/>
    <w:rsid w:val="00F233B1"/>
    <w:rsid w:val="00F23F48"/>
    <w:rsid w:val="00F24BAA"/>
    <w:rsid w:val="00F25B0B"/>
    <w:rsid w:val="00F27FB8"/>
    <w:rsid w:val="00F30848"/>
    <w:rsid w:val="00F30968"/>
    <w:rsid w:val="00F317ED"/>
    <w:rsid w:val="00F3238A"/>
    <w:rsid w:val="00F32E24"/>
    <w:rsid w:val="00F334EA"/>
    <w:rsid w:val="00F4042C"/>
    <w:rsid w:val="00F406F5"/>
    <w:rsid w:val="00F41929"/>
    <w:rsid w:val="00F41DD6"/>
    <w:rsid w:val="00F46E44"/>
    <w:rsid w:val="00F471A1"/>
    <w:rsid w:val="00F47C39"/>
    <w:rsid w:val="00F51FCF"/>
    <w:rsid w:val="00F52B85"/>
    <w:rsid w:val="00F53449"/>
    <w:rsid w:val="00F53C3C"/>
    <w:rsid w:val="00F542D9"/>
    <w:rsid w:val="00F55CAC"/>
    <w:rsid w:val="00F5621C"/>
    <w:rsid w:val="00F6079F"/>
    <w:rsid w:val="00F63732"/>
    <w:rsid w:val="00F654EA"/>
    <w:rsid w:val="00F65FE6"/>
    <w:rsid w:val="00F66043"/>
    <w:rsid w:val="00F67C7C"/>
    <w:rsid w:val="00F67EFD"/>
    <w:rsid w:val="00F72AD4"/>
    <w:rsid w:val="00F74A60"/>
    <w:rsid w:val="00F76E3B"/>
    <w:rsid w:val="00F811B8"/>
    <w:rsid w:val="00F83C31"/>
    <w:rsid w:val="00F8758E"/>
    <w:rsid w:val="00F90E35"/>
    <w:rsid w:val="00F93243"/>
    <w:rsid w:val="00F93AA8"/>
    <w:rsid w:val="00F9433C"/>
    <w:rsid w:val="00F94B7D"/>
    <w:rsid w:val="00F958D1"/>
    <w:rsid w:val="00F970FB"/>
    <w:rsid w:val="00F974F0"/>
    <w:rsid w:val="00F97D15"/>
    <w:rsid w:val="00FA079D"/>
    <w:rsid w:val="00FA176B"/>
    <w:rsid w:val="00FA2DF2"/>
    <w:rsid w:val="00FA4CF3"/>
    <w:rsid w:val="00FA4DEE"/>
    <w:rsid w:val="00FA527E"/>
    <w:rsid w:val="00FA5581"/>
    <w:rsid w:val="00FA562D"/>
    <w:rsid w:val="00FA76DA"/>
    <w:rsid w:val="00FA7C06"/>
    <w:rsid w:val="00FB0659"/>
    <w:rsid w:val="00FB48C8"/>
    <w:rsid w:val="00FB4FC4"/>
    <w:rsid w:val="00FB68EB"/>
    <w:rsid w:val="00FB7A99"/>
    <w:rsid w:val="00FC0B45"/>
    <w:rsid w:val="00FC0B55"/>
    <w:rsid w:val="00FC0DDB"/>
    <w:rsid w:val="00FC32E7"/>
    <w:rsid w:val="00FC398A"/>
    <w:rsid w:val="00FC3EBD"/>
    <w:rsid w:val="00FC415B"/>
    <w:rsid w:val="00FC55A8"/>
    <w:rsid w:val="00FC69AF"/>
    <w:rsid w:val="00FC7500"/>
    <w:rsid w:val="00FC7992"/>
    <w:rsid w:val="00FC7C48"/>
    <w:rsid w:val="00FD0A52"/>
    <w:rsid w:val="00FD2801"/>
    <w:rsid w:val="00FD4F52"/>
    <w:rsid w:val="00FD569C"/>
    <w:rsid w:val="00FD6BA7"/>
    <w:rsid w:val="00FD6E26"/>
    <w:rsid w:val="00FE0ABE"/>
    <w:rsid w:val="00FE1345"/>
    <w:rsid w:val="00FE2240"/>
    <w:rsid w:val="00FE244C"/>
    <w:rsid w:val="00FE3911"/>
    <w:rsid w:val="00FE3B54"/>
    <w:rsid w:val="00FE3F5C"/>
    <w:rsid w:val="00FE4957"/>
    <w:rsid w:val="00FE4990"/>
    <w:rsid w:val="00FE581B"/>
    <w:rsid w:val="00FF00CB"/>
    <w:rsid w:val="00FF00DB"/>
    <w:rsid w:val="00FF0509"/>
    <w:rsid w:val="00FF136F"/>
    <w:rsid w:val="00FF1638"/>
    <w:rsid w:val="00FF2297"/>
    <w:rsid w:val="00FF3BE5"/>
    <w:rsid w:val="00FF436A"/>
    <w:rsid w:val="00FF63EA"/>
    <w:rsid w:val="00FF64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B4"/>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7454">
      <w:bodyDiv w:val="1"/>
      <w:marLeft w:val="0"/>
      <w:marRight w:val="0"/>
      <w:marTop w:val="0"/>
      <w:marBottom w:val="0"/>
      <w:divBdr>
        <w:top w:val="none" w:sz="0" w:space="0" w:color="auto"/>
        <w:left w:val="none" w:sz="0" w:space="0" w:color="auto"/>
        <w:bottom w:val="none" w:sz="0" w:space="0" w:color="auto"/>
        <w:right w:val="none" w:sz="0" w:space="0" w:color="auto"/>
      </w:divBdr>
    </w:div>
    <w:div w:id="293416460">
      <w:bodyDiv w:val="1"/>
      <w:marLeft w:val="0"/>
      <w:marRight w:val="0"/>
      <w:marTop w:val="0"/>
      <w:marBottom w:val="0"/>
      <w:divBdr>
        <w:top w:val="none" w:sz="0" w:space="0" w:color="auto"/>
        <w:left w:val="none" w:sz="0" w:space="0" w:color="auto"/>
        <w:bottom w:val="none" w:sz="0" w:space="0" w:color="auto"/>
        <w:right w:val="none" w:sz="0" w:space="0" w:color="auto"/>
      </w:divBdr>
    </w:div>
    <w:div w:id="333806912">
      <w:bodyDiv w:val="1"/>
      <w:marLeft w:val="0"/>
      <w:marRight w:val="0"/>
      <w:marTop w:val="0"/>
      <w:marBottom w:val="0"/>
      <w:divBdr>
        <w:top w:val="none" w:sz="0" w:space="0" w:color="auto"/>
        <w:left w:val="none" w:sz="0" w:space="0" w:color="auto"/>
        <w:bottom w:val="none" w:sz="0" w:space="0" w:color="auto"/>
        <w:right w:val="none" w:sz="0" w:space="0" w:color="auto"/>
      </w:divBdr>
    </w:div>
    <w:div w:id="960309784">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9401436">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4232061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100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7ABAA-EB44-43E1-BA27-D18D11B0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2801</Words>
  <Characters>15967</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Coridun</dc:creator>
  <cp:lastModifiedBy>Sascha Coridun</cp:lastModifiedBy>
  <cp:revision>55</cp:revision>
  <cp:lastPrinted>2014-07-03T19:16:00Z</cp:lastPrinted>
  <dcterms:created xsi:type="dcterms:W3CDTF">2015-10-14T20:56:00Z</dcterms:created>
  <dcterms:modified xsi:type="dcterms:W3CDTF">2015-10-15T11:10:00Z</dcterms:modified>
</cp:coreProperties>
</file>