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2FB" w:rsidRPr="000502FB" w:rsidRDefault="000502FB" w:rsidP="000502FB"/>
    <w:p w:rsidR="00F346CC" w:rsidRDefault="006B5B9C" w:rsidP="00F346CC">
      <w:pPr>
        <w:keepNext/>
        <w:spacing w:after="0" w:line="480" w:lineRule="auto"/>
        <w:contextualSpacing/>
      </w:pPr>
      <w:r>
        <w:rPr>
          <w:rFonts w:ascii="Calibri" w:hAnsi="Calibri" w:cs="Arial"/>
          <w:noProof/>
          <w:lang w:val="en-GB" w:eastAsia="en-GB"/>
        </w:rPr>
        <w:drawing>
          <wp:inline distT="0" distB="0" distL="0" distR="0">
            <wp:extent cx="2505600" cy="1516650"/>
            <wp:effectExtent l="19050" t="0" r="90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1_props_targred.png"/>
                    <pic:cNvPicPr/>
                  </pic:nvPicPr>
                  <pic:blipFill>
                    <a:blip r:embed="rId8" cstate="print"/>
                    <a:stretch>
                      <a:fillRect/>
                    </a:stretch>
                  </pic:blipFill>
                  <pic:spPr>
                    <a:xfrm>
                      <a:off x="0" y="0"/>
                      <a:ext cx="2505600" cy="1516650"/>
                    </a:xfrm>
                    <a:prstGeom prst="rect">
                      <a:avLst/>
                    </a:prstGeom>
                  </pic:spPr>
                </pic:pic>
              </a:graphicData>
            </a:graphic>
          </wp:inline>
        </w:drawing>
      </w:r>
    </w:p>
    <w:p w:rsidR="00F346CC" w:rsidRDefault="00F346CC" w:rsidP="00F346CC">
      <w:pPr>
        <w:pStyle w:val="Beschriftung"/>
      </w:pPr>
      <w:r>
        <w:t xml:space="preserve">Figure </w:t>
      </w:r>
      <w:fldSimple w:instr=" SEQ Figure \* ARABIC ">
        <w:r w:rsidR="00F62A25">
          <w:rPr>
            <w:noProof/>
          </w:rPr>
          <w:t>1</w:t>
        </w:r>
      </w:fldSimple>
    </w:p>
    <w:p w:rsidR="00F346CC" w:rsidRDefault="00F346CC" w:rsidP="00F346CC">
      <w:pPr>
        <w:keepNext/>
        <w:spacing w:after="0" w:line="480" w:lineRule="auto"/>
        <w:contextualSpacing/>
      </w:pPr>
      <w:r w:rsidRPr="00F346CC">
        <w:rPr>
          <w:noProof/>
          <w:lang w:val="en-GB" w:eastAsia="en-GB"/>
        </w:rPr>
        <w:drawing>
          <wp:inline distT="0" distB="0" distL="0" distR="0">
            <wp:extent cx="2505599" cy="1516649"/>
            <wp:effectExtent l="19050" t="0" r="9001"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1_props_targred.png"/>
                    <pic:cNvPicPr/>
                  </pic:nvPicPr>
                  <pic:blipFill>
                    <a:blip r:embed="rId9" cstate="print"/>
                    <a:stretch>
                      <a:fillRect/>
                    </a:stretch>
                  </pic:blipFill>
                  <pic:spPr>
                    <a:xfrm>
                      <a:off x="0" y="0"/>
                      <a:ext cx="2505599" cy="1516649"/>
                    </a:xfrm>
                    <a:prstGeom prst="rect">
                      <a:avLst/>
                    </a:prstGeom>
                  </pic:spPr>
                </pic:pic>
              </a:graphicData>
            </a:graphic>
          </wp:inline>
        </w:drawing>
      </w:r>
    </w:p>
    <w:p w:rsidR="00C72D46" w:rsidRDefault="00F346CC" w:rsidP="00F346CC">
      <w:pPr>
        <w:pStyle w:val="Beschriftung"/>
      </w:pPr>
      <w:r>
        <w:t xml:space="preserve">Figure </w:t>
      </w:r>
      <w:fldSimple w:instr=" SEQ Figure \* ARABIC ">
        <w:r w:rsidR="00F62A25">
          <w:rPr>
            <w:noProof/>
          </w:rPr>
          <w:t>2</w:t>
        </w:r>
      </w:fldSimple>
    </w:p>
    <w:p w:rsidR="00DB7BBF" w:rsidRPr="00357C74" w:rsidRDefault="00DB7BBF" w:rsidP="00DB7BBF">
      <w:pPr>
        <w:pStyle w:val="berschrift3"/>
        <w:spacing w:line="480" w:lineRule="auto"/>
        <w:jc w:val="both"/>
        <w:rPr>
          <w:color w:val="auto"/>
        </w:rPr>
      </w:pPr>
      <w:r>
        <w:rPr>
          <w:color w:val="auto"/>
        </w:rPr>
        <w:t>Experiment 1</w:t>
      </w:r>
    </w:p>
    <w:p w:rsidR="00DB7BBF" w:rsidRDefault="00DB7BBF" w:rsidP="00DB7BBF">
      <w:pPr>
        <w:spacing w:after="0" w:line="480" w:lineRule="auto"/>
        <w:jc w:val="center"/>
        <w:rPr>
          <w:b/>
          <w:i/>
        </w:rPr>
      </w:pPr>
      <w:r w:rsidRPr="000502FB">
        <w:rPr>
          <w:b/>
          <w:i/>
        </w:rPr>
        <w:t>Results</w:t>
      </w:r>
    </w:p>
    <w:p w:rsidR="00F878A7" w:rsidRPr="00C72D46" w:rsidRDefault="00F878A7" w:rsidP="00F878A7">
      <w:pPr>
        <w:spacing w:line="480" w:lineRule="auto"/>
        <w:rPr>
          <w:i/>
        </w:rPr>
      </w:pPr>
      <w:r w:rsidRPr="00C72D46">
        <w:rPr>
          <w:i/>
        </w:rPr>
        <w:t>Vocabulary test</w:t>
      </w:r>
    </w:p>
    <w:p w:rsidR="00F878A7" w:rsidRDefault="00F878A7" w:rsidP="00F878A7">
      <w:pPr>
        <w:spacing w:after="0" w:line="480" w:lineRule="auto"/>
        <w:contextualSpacing/>
        <w:jc w:val="both"/>
      </w:pPr>
      <w:r>
        <w:t xml:space="preserve">The overall hit rate in the vocabulary test was 86.0%. Participants in the +spelling group identified the correct Dutch translations in 84.2% of the cases, and in the –spelling group in 87.7% of the cases. According to a chi-squared test for independence, there was no correlation of hit rates and </w:t>
      </w:r>
      <w:r>
        <w:rPr>
          <w:i/>
        </w:rPr>
        <w:t xml:space="preserve">Spelling </w:t>
      </w:r>
      <w:r>
        <w:t>group</w:t>
      </w:r>
      <w:r>
        <w:rPr>
          <w:i/>
        </w:rPr>
        <w:t xml:space="preserve"> </w:t>
      </w:r>
      <w:r>
        <w:t>(χ</w:t>
      </w:r>
      <w:r w:rsidRPr="007F6CF7">
        <w:rPr>
          <w:vertAlign w:val="superscript"/>
        </w:rPr>
        <w:t>2</w:t>
      </w:r>
      <w:r>
        <w:t xml:space="preserve"> = 2.82; df = 1; p</w:t>
      </w:r>
      <w:r w:rsidRPr="007F6CF7">
        <w:rPr>
          <w:vertAlign w:val="subscript"/>
        </w:rPr>
        <w:t>two-tailed</w:t>
      </w:r>
      <w:r>
        <w:t>= .09).</w:t>
      </w:r>
    </w:p>
    <w:p w:rsidR="00284FD8" w:rsidRPr="00284FD8" w:rsidRDefault="00284FD8" w:rsidP="00EB426F">
      <w:pPr>
        <w:spacing w:after="0" w:line="480" w:lineRule="auto"/>
        <w:contextualSpacing/>
        <w:jc w:val="both"/>
        <w:rPr>
          <w:i/>
        </w:rPr>
      </w:pPr>
      <w:r w:rsidRPr="00284FD8">
        <w:rPr>
          <w:i/>
        </w:rPr>
        <w:t>Lexical decision</w:t>
      </w:r>
    </w:p>
    <w:p w:rsidR="00EB426F" w:rsidRDefault="00EB426F" w:rsidP="00EB426F">
      <w:pPr>
        <w:spacing w:after="0" w:line="480" w:lineRule="auto"/>
        <w:contextualSpacing/>
        <w:jc w:val="both"/>
      </w:pPr>
      <w:r>
        <w:t xml:space="preserve">Three </w:t>
      </w:r>
      <w:r w:rsidR="00C72D46">
        <w:t xml:space="preserve">word types that elicited an error rate higher than </w:t>
      </w:r>
      <w:r>
        <w:t xml:space="preserve">40 </w:t>
      </w:r>
      <w:r w:rsidR="00C72D46">
        <w:t xml:space="preserve">% in the </w:t>
      </w:r>
      <w:r w:rsidR="000F2D4E">
        <w:t>reduced</w:t>
      </w:r>
      <w:r w:rsidR="00C72D46">
        <w:t xml:space="preserve"> condition were excluded. </w:t>
      </w:r>
    </w:p>
    <w:p w:rsidR="00EB426F" w:rsidRDefault="00C72D46" w:rsidP="00C72D46">
      <w:pPr>
        <w:spacing w:after="0" w:line="480" w:lineRule="auto"/>
        <w:contextualSpacing/>
        <w:jc w:val="both"/>
      </w:pPr>
      <w:r>
        <w:t>Subsequently,</w:t>
      </w:r>
      <w:r w:rsidR="00EB426F">
        <w:t xml:space="preserve"> data from one</w:t>
      </w:r>
      <w:r>
        <w:t xml:space="preserve"> participant with an</w:t>
      </w:r>
      <w:r w:rsidR="00EB426F">
        <w:t xml:space="preserve"> overall</w:t>
      </w:r>
      <w:r>
        <w:t xml:space="preserve"> error rate higher than </w:t>
      </w:r>
      <w:r w:rsidR="00EB426F">
        <w:t xml:space="preserve">40 </w:t>
      </w:r>
      <w:r>
        <w:t>%</w:t>
      </w:r>
      <w:r w:rsidR="00EB426F">
        <w:t xml:space="preserve"> were excluded</w:t>
      </w:r>
      <w:r>
        <w:t xml:space="preserve">. </w:t>
      </w:r>
      <w:r w:rsidR="00EB426F">
        <w:t>In sum, the analyses of response accuracies are based on 1</w:t>
      </w:r>
      <w:r w:rsidR="0014574A">
        <w:t>113</w:t>
      </w:r>
      <w:r w:rsidR="00EB426F">
        <w:t xml:space="preserve"> trials.</w:t>
      </w:r>
    </w:p>
    <w:p w:rsidR="0014574A" w:rsidRDefault="00EB426F" w:rsidP="00C72D46">
      <w:pPr>
        <w:spacing w:after="0" w:line="480" w:lineRule="auto"/>
        <w:contextualSpacing/>
        <w:jc w:val="both"/>
      </w:pPr>
      <w:r>
        <w:lastRenderedPageBreak/>
        <w:t xml:space="preserve">For the analyses of RTs, </w:t>
      </w:r>
      <w:r w:rsidR="00C72D46">
        <w:t xml:space="preserve">outliers were removed after reaction times had been log-transformed. Outliers were defined as those responses with </w:t>
      </w:r>
      <w:r w:rsidR="001D43C1">
        <w:t>reaction times</w:t>
      </w:r>
      <w:r w:rsidR="00C72D46">
        <w:t xml:space="preserve"> that were more than 2.5 standard deviations away from the mean reaction time</w:t>
      </w:r>
      <w:r>
        <w:t xml:space="preserve"> in the target conditions</w:t>
      </w:r>
      <w:r w:rsidR="00C72D46">
        <w:t>.</w:t>
      </w:r>
      <w:r>
        <w:t xml:space="preserve"> </w:t>
      </w:r>
      <w:r w:rsidR="00C72D46">
        <w:t xml:space="preserve">This resulted in the rejection of </w:t>
      </w:r>
      <w:r w:rsidR="0014574A">
        <w:t>32</w:t>
      </w:r>
      <w:r w:rsidR="00C72D46">
        <w:t xml:space="preserve"> trials. </w:t>
      </w:r>
      <w:r w:rsidR="0014574A">
        <w:t xml:space="preserve">Subsequently, all 305 </w:t>
      </w:r>
      <w:r w:rsidR="001D43C1">
        <w:rPr>
          <w:i/>
        </w:rPr>
        <w:t>non</w:t>
      </w:r>
      <w:r w:rsidR="0014574A" w:rsidRPr="0014574A">
        <w:rPr>
          <w:i/>
        </w:rPr>
        <w:t>word</w:t>
      </w:r>
      <w:r w:rsidR="0014574A">
        <w:t xml:space="preserve"> responses were removed.</w:t>
      </w:r>
      <w:r w:rsidR="001D43C1">
        <w:t xml:space="preserve"> In sum, the analyses of RTs are </w:t>
      </w:r>
      <w:r w:rsidR="0014574A">
        <w:t>based on 776 trials.</w:t>
      </w:r>
    </w:p>
    <w:p w:rsidR="00C72D46" w:rsidRDefault="00C72D46" w:rsidP="00C72D46">
      <w:pPr>
        <w:pStyle w:val="berschrift5"/>
      </w:pPr>
      <w:r w:rsidRPr="007317BC">
        <w:t>Response accuracy</w:t>
      </w:r>
    </w:p>
    <w:p w:rsidR="00F346CC" w:rsidRDefault="00C72D46" w:rsidP="008E1A5A">
      <w:pPr>
        <w:spacing w:after="0" w:line="480" w:lineRule="auto"/>
        <w:jc w:val="both"/>
      </w:pPr>
      <w:r>
        <w:t xml:space="preserve">Response accuracy as a function of </w:t>
      </w:r>
      <w:r w:rsidRPr="00A90239">
        <w:rPr>
          <w:i/>
        </w:rPr>
        <w:t>Reduction Type</w:t>
      </w:r>
      <w:r>
        <w:t xml:space="preserve"> and </w:t>
      </w:r>
      <w:r w:rsidRPr="00A90239">
        <w:rPr>
          <w:i/>
        </w:rPr>
        <w:t>Matching</w:t>
      </w:r>
      <w:r>
        <w:t xml:space="preserve"> is plotted in </w:t>
      </w:r>
      <w:r w:rsidRPr="002F0DB8">
        <w:t>Figure 1</w:t>
      </w:r>
      <w:r>
        <w:t xml:space="preserve">. The influence of the predictors </w:t>
      </w:r>
      <w:r w:rsidRPr="00615A19">
        <w:rPr>
          <w:i/>
        </w:rPr>
        <w:t>Reduction</w:t>
      </w:r>
      <w:r>
        <w:t xml:space="preserve"> and </w:t>
      </w:r>
      <w:r w:rsidR="002F0DB8">
        <w:rPr>
          <w:i/>
        </w:rPr>
        <w:t>Spelling</w:t>
      </w:r>
      <w:r w:rsidR="002F0DB8">
        <w:t xml:space="preserve"> and their interaction</w:t>
      </w:r>
      <w:r>
        <w:t xml:space="preserve"> on response accuracy was analyzed </w:t>
      </w:r>
    </w:p>
    <w:p w:rsidR="00F346CC" w:rsidRPr="00D90C3C" w:rsidRDefault="00F346CC" w:rsidP="00F346CC">
      <w:pPr>
        <w:pStyle w:val="Beschriftung"/>
        <w:keepNext/>
        <w:spacing w:after="0" w:line="480" w:lineRule="auto"/>
        <w:jc w:val="both"/>
        <w:rPr>
          <w:i/>
        </w:rPr>
      </w:pPr>
      <w:r w:rsidRPr="00D90C3C">
        <w:t xml:space="preserve">Table 1. </w:t>
      </w:r>
      <w:r w:rsidRPr="00D90C3C">
        <w:rPr>
          <w:i/>
        </w:rPr>
        <w:t xml:space="preserve">Statistical analysis of response accuracy in Experiment 1. Reference levels – Reduction: reduced, Spelling: </w:t>
      </w:r>
      <w:r w:rsidRPr="00D90C3C">
        <w:rPr>
          <w:i/>
        </w:rPr>
        <w:br/>
        <w:t>-Spelling</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Fixed effects:</w:t>
      </w:r>
    </w:p>
    <w:p w:rsidR="00F346CC" w:rsidRPr="00A7424F" w:rsidRDefault="00F346CC" w:rsidP="00F346CC">
      <w:pPr>
        <w:pStyle w:val="HTMLVorformatiert"/>
        <w:wordWrap w:val="0"/>
        <w:rPr>
          <w:rFonts w:ascii="Lucida Console" w:hAnsi="Lucida Console"/>
          <w:color w:val="000000"/>
          <w:shd w:val="clear" w:color="auto" w:fill="E1E2E5"/>
        </w:rPr>
      </w:pPr>
      <w:r w:rsidRPr="00A7424F">
        <w:rPr>
          <w:rFonts w:ascii="Lucida Console" w:hAnsi="Lucida Console"/>
          <w:color w:val="000000"/>
          <w:shd w:val="clear" w:color="auto" w:fill="E1E2E5"/>
        </w:rPr>
        <w:t xml:space="preserve">                          </w:t>
      </w:r>
      <w:r>
        <w:rPr>
          <w:rFonts w:ascii="Lucida Console" w:hAnsi="Lucida Console"/>
          <w:color w:val="000000"/>
          <w:shd w:val="clear" w:color="auto" w:fill="E1E2E5"/>
        </w:rPr>
        <w:t>β</w:t>
      </w:r>
      <w:r w:rsidRPr="00A7424F">
        <w:rPr>
          <w:rFonts w:ascii="Lucida Console" w:hAnsi="Lucida Console"/>
          <w:color w:val="000000"/>
          <w:shd w:val="clear" w:color="auto" w:fill="E1E2E5"/>
        </w:rPr>
        <w:t xml:space="preserve"> </w:t>
      </w:r>
      <w:r w:rsidRPr="00A7424F">
        <w:rPr>
          <w:rFonts w:ascii="Lucida Console" w:hAnsi="Lucida Console"/>
          <w:color w:val="000000"/>
          <w:shd w:val="clear" w:color="auto" w:fill="E1E2E5"/>
        </w:rPr>
        <w:tab/>
        <w:t xml:space="preserve">    </w:t>
      </w:r>
      <w:r>
        <w:rPr>
          <w:rFonts w:ascii="Lucida Console" w:hAnsi="Lucida Console"/>
          <w:color w:val="000000"/>
          <w:shd w:val="clear" w:color="auto" w:fill="E1E2E5"/>
        </w:rPr>
        <w:tab/>
      </w:r>
      <w:r w:rsidRPr="00A7424F">
        <w:rPr>
          <w:rFonts w:ascii="Lucida Console" w:hAnsi="Lucida Console"/>
          <w:color w:val="000000"/>
          <w:shd w:val="clear" w:color="auto" w:fill="E1E2E5"/>
        </w:rPr>
        <w:t xml:space="preserve">Std.Error  Z     p    </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w:t>
      </w:r>
      <w:r>
        <w:rPr>
          <w:rFonts w:ascii="Lucida Console" w:hAnsi="Lucida Console"/>
          <w:color w:val="000000"/>
          <w:shd w:val="clear" w:color="auto" w:fill="E1E2E5"/>
        </w:rPr>
        <w:tab/>
        <w:t xml:space="preserve">2.3259 </w:t>
      </w:r>
      <w:r>
        <w:rPr>
          <w:rFonts w:ascii="Lucida Console" w:hAnsi="Lucida Console"/>
          <w:color w:val="000000"/>
          <w:shd w:val="clear" w:color="auto" w:fill="E1E2E5"/>
        </w:rPr>
        <w:tab/>
      </w:r>
      <w:r>
        <w:rPr>
          <w:rFonts w:ascii="Lucida Console" w:hAnsi="Lucida Console"/>
          <w:color w:val="000000"/>
          <w:shd w:val="clear" w:color="auto" w:fill="E1E2E5"/>
        </w:rPr>
        <w:tab/>
        <w:t xml:space="preserve">0.3005   7.741 </w:t>
      </w:r>
      <w:r>
        <w:rPr>
          <w:rFonts w:ascii="Lucida Console" w:hAnsi="Lucida Console"/>
          <w:color w:val="000000"/>
          <w:shd w:val="clear" w:color="auto" w:fill="E1E2E5"/>
        </w:rPr>
        <w:tab/>
        <w:t>9.90e-15 ***</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Reduction              -2.3891</w:t>
      </w:r>
      <w:r>
        <w:rPr>
          <w:rFonts w:ascii="Lucida Console" w:hAnsi="Lucida Console"/>
          <w:color w:val="000000"/>
          <w:shd w:val="clear" w:color="auto" w:fill="E1E2E5"/>
        </w:rPr>
        <w:tab/>
        <w:t xml:space="preserve">     </w:t>
      </w:r>
      <w:r>
        <w:rPr>
          <w:rFonts w:ascii="Lucida Console" w:hAnsi="Lucida Console"/>
          <w:color w:val="000000"/>
          <w:shd w:val="clear" w:color="auto" w:fill="E1E2E5"/>
        </w:rPr>
        <w:tab/>
        <w:t xml:space="preserve">0.3164  -7.551 </w:t>
      </w:r>
      <w:r>
        <w:rPr>
          <w:rFonts w:ascii="Lucida Console" w:hAnsi="Lucida Console"/>
          <w:color w:val="000000"/>
          <w:shd w:val="clear" w:color="auto" w:fill="E1E2E5"/>
        </w:rPr>
        <w:tab/>
        <w:t>4.33e-14 ***</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spelling          </w:t>
      </w:r>
      <w:r>
        <w:rPr>
          <w:rFonts w:ascii="Lucida Console" w:hAnsi="Lucida Console"/>
          <w:color w:val="000000"/>
          <w:shd w:val="clear" w:color="auto" w:fill="E1E2E5"/>
        </w:rPr>
        <w:tab/>
        <w:t xml:space="preserve">-0.8656     </w:t>
      </w:r>
      <w:r>
        <w:rPr>
          <w:rFonts w:ascii="Lucida Console" w:hAnsi="Lucida Console"/>
          <w:color w:val="000000"/>
          <w:shd w:val="clear" w:color="auto" w:fill="E1E2E5"/>
        </w:rPr>
        <w:tab/>
        <w:t xml:space="preserve">0.3487  -2.482 </w:t>
      </w:r>
      <w:r>
        <w:rPr>
          <w:rFonts w:ascii="Lucida Console" w:hAnsi="Lucida Console"/>
          <w:color w:val="000000"/>
          <w:shd w:val="clear" w:color="auto" w:fill="E1E2E5"/>
        </w:rPr>
        <w:tab/>
        <w:t xml:space="preserve">0.013 *  </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Reduction:Spelling    </w:t>
      </w:r>
      <w:r>
        <w:rPr>
          <w:rFonts w:ascii="Lucida Console" w:hAnsi="Lucida Console"/>
          <w:color w:val="000000"/>
          <w:shd w:val="clear" w:color="auto" w:fill="E1E2E5"/>
        </w:rPr>
        <w:tab/>
        <w:t xml:space="preserve">2.0977     </w:t>
      </w:r>
      <w:r>
        <w:rPr>
          <w:rFonts w:ascii="Lucida Console" w:hAnsi="Lucida Console"/>
          <w:color w:val="000000"/>
          <w:shd w:val="clear" w:color="auto" w:fill="E1E2E5"/>
        </w:rPr>
        <w:tab/>
        <w:t xml:space="preserve">0.3203   6.549 </w:t>
      </w:r>
      <w:r>
        <w:rPr>
          <w:rFonts w:ascii="Lucida Console" w:hAnsi="Lucida Console"/>
          <w:color w:val="000000"/>
          <w:shd w:val="clear" w:color="auto" w:fill="E1E2E5"/>
        </w:rPr>
        <w:tab/>
        <w:t>5.77e-11 ***</w:t>
      </w:r>
    </w:p>
    <w:p w:rsidR="00F346CC" w:rsidRDefault="00F346CC" w:rsidP="008E1A5A">
      <w:pPr>
        <w:spacing w:after="0" w:line="480" w:lineRule="auto"/>
        <w:jc w:val="both"/>
        <w:rPr>
          <w:lang w:val="en-GB"/>
        </w:rPr>
      </w:pPr>
    </w:p>
    <w:p w:rsidR="008E1A5A" w:rsidRDefault="00C72D46" w:rsidP="008E1A5A">
      <w:pPr>
        <w:spacing w:after="0" w:line="480" w:lineRule="auto"/>
        <w:jc w:val="both"/>
      </w:pPr>
      <w:r>
        <w:t>using linear mixed effect models with a binomial link function.</w:t>
      </w:r>
      <w:r w:rsidR="002F0DB8">
        <w:t xml:space="preserve"> We included random intercepts for </w:t>
      </w:r>
      <w:r w:rsidR="002F0DB8" w:rsidRPr="002F0DB8">
        <w:rPr>
          <w:i/>
        </w:rPr>
        <w:t>Participant</w:t>
      </w:r>
      <w:r w:rsidR="002F0DB8">
        <w:t xml:space="preserve"> and </w:t>
      </w:r>
      <w:r w:rsidR="002F0DB8" w:rsidRPr="002F0DB8">
        <w:rPr>
          <w:i/>
        </w:rPr>
        <w:t>Word Type</w:t>
      </w:r>
      <w:r>
        <w:t xml:space="preserve"> </w:t>
      </w:r>
      <w:r w:rsidR="002F0DB8">
        <w:t xml:space="preserve">and random slopes for </w:t>
      </w:r>
      <w:r w:rsidR="002F0DB8" w:rsidRPr="002F0DB8">
        <w:rPr>
          <w:i/>
        </w:rPr>
        <w:t>Reduction</w:t>
      </w:r>
      <w:r w:rsidR="002F0DB8">
        <w:t xml:space="preserve"> by </w:t>
      </w:r>
      <w:r w:rsidR="002F0DB8" w:rsidRPr="002F0DB8">
        <w:rPr>
          <w:i/>
        </w:rPr>
        <w:t>Word Type</w:t>
      </w:r>
      <w:r w:rsidR="001D43C1">
        <w:rPr>
          <w:i/>
        </w:rPr>
        <w:t xml:space="preserve"> </w:t>
      </w:r>
      <w:r w:rsidR="001D43C1" w:rsidRPr="001D43C1">
        <w:t>in the final model</w:t>
      </w:r>
      <w:r w:rsidR="002F0DB8">
        <w:t xml:space="preserve">. The </w:t>
      </w:r>
      <w:r w:rsidR="001D43C1">
        <w:t xml:space="preserve">final </w:t>
      </w:r>
      <w:r w:rsidR="002F0DB8">
        <w:t>model is summarized in Table 1.</w:t>
      </w:r>
    </w:p>
    <w:p w:rsidR="00D90C3C" w:rsidRPr="008E1A5A" w:rsidRDefault="008E1A5A" w:rsidP="008E1A5A">
      <w:pPr>
        <w:spacing w:after="0" w:line="480" w:lineRule="auto"/>
        <w:jc w:val="both"/>
      </w:pPr>
      <w:r w:rsidRPr="008E1A5A">
        <w:t xml:space="preserve">The model indicates that </w:t>
      </w:r>
      <w:r w:rsidR="00FF6E9E">
        <w:t>exposure to spelling</w:t>
      </w:r>
      <w:r w:rsidRPr="008E1A5A">
        <w:t xml:space="preserve"> significantly decreased the number of correct responses to reduced variants. Moreover, the effect of </w:t>
      </w:r>
      <w:r w:rsidR="00FF6E9E" w:rsidRPr="00FF6E9E">
        <w:rPr>
          <w:i/>
        </w:rPr>
        <w:t>Spelling</w:t>
      </w:r>
      <w:r w:rsidRPr="008E1A5A">
        <w:t xml:space="preserve"> significantly varied as a function of </w:t>
      </w:r>
      <w:r w:rsidRPr="00C93AB8">
        <w:rPr>
          <w:i/>
        </w:rPr>
        <w:t>Reduction</w:t>
      </w:r>
      <w:r w:rsidRPr="008E1A5A">
        <w:t>, increasing the number of word responses to full variants.  In order to determine whether this effect on responses to full variants was significant</w:t>
      </w:r>
      <w:r w:rsidR="00C93AB8">
        <w:t>,</w:t>
      </w:r>
      <w:r w:rsidRPr="008E1A5A">
        <w:t xml:space="preserve"> we reran the model with full variants on the intercept. With this model, the effect of </w:t>
      </w:r>
      <w:r w:rsidRPr="00C93AB8">
        <w:rPr>
          <w:i/>
        </w:rPr>
        <w:t>Spelling</w:t>
      </w:r>
      <w:r w:rsidRPr="008E1A5A">
        <w:t xml:space="preserve"> turned out significant, as well (β = 1.23, p &lt; .0001). </w:t>
      </w:r>
    </w:p>
    <w:p w:rsidR="00C72D46" w:rsidRDefault="00C72D46" w:rsidP="00C72D46">
      <w:pPr>
        <w:pStyle w:val="berschrift5"/>
      </w:pPr>
      <w:r w:rsidRPr="000313D5">
        <w:t>RTs</w:t>
      </w:r>
    </w:p>
    <w:p w:rsidR="00C72D46" w:rsidRDefault="00C72D46" w:rsidP="00C72D46">
      <w:pPr>
        <w:spacing w:after="0" w:line="480" w:lineRule="auto"/>
        <w:jc w:val="both"/>
      </w:pPr>
      <w:r>
        <w:t xml:space="preserve">Mean RT measured from word onset as a function of </w:t>
      </w:r>
      <w:r w:rsidRPr="004C6994">
        <w:rPr>
          <w:i/>
        </w:rPr>
        <w:t>Matching</w:t>
      </w:r>
      <w:r>
        <w:t xml:space="preserve"> </w:t>
      </w:r>
      <w:r w:rsidRPr="004C6994">
        <w:t>and</w:t>
      </w:r>
      <w:r w:rsidRPr="004C6994">
        <w:rPr>
          <w:i/>
        </w:rPr>
        <w:t xml:space="preserve"> Reduction Type</w:t>
      </w:r>
      <w:r>
        <w:t xml:space="preserve"> is plotted in </w:t>
      </w:r>
      <w:r w:rsidR="00AC4CA3" w:rsidRPr="00AC4CA3">
        <w:t>Figure 2</w:t>
      </w:r>
      <w:r>
        <w:t>. Prior to the statistical analyses, RTs were log-transformed in order to approximate a normal distribution of RTs.</w:t>
      </w:r>
    </w:p>
    <w:p w:rsidR="00C72D46" w:rsidRDefault="00F537EB" w:rsidP="00C72D46">
      <w:pPr>
        <w:spacing w:after="0" w:line="480" w:lineRule="auto"/>
        <w:jc w:val="both"/>
      </w:pPr>
      <w:r>
        <w:lastRenderedPageBreak/>
        <w:t>We included</w:t>
      </w:r>
      <w:r w:rsidR="00C72D46">
        <w:t xml:space="preserve"> </w:t>
      </w:r>
      <w:r>
        <w:t xml:space="preserve">three </w:t>
      </w:r>
      <w:r w:rsidR="00C72D46">
        <w:t xml:space="preserve">additional control variables in the models: </w:t>
      </w:r>
      <w:r w:rsidR="00E56103">
        <w:t>log-</w:t>
      </w:r>
      <w:r w:rsidR="00C72D46" w:rsidRPr="00F82E3B">
        <w:rPr>
          <w:i/>
        </w:rPr>
        <w:t>Duration</w:t>
      </w:r>
      <w:r>
        <w:t>,</w:t>
      </w:r>
      <w:r w:rsidR="00C72D46">
        <w:t xml:space="preserve"> </w:t>
      </w:r>
      <w:r>
        <w:rPr>
          <w:i/>
        </w:rPr>
        <w:t>l</w:t>
      </w:r>
      <w:r w:rsidR="00C72D46" w:rsidRPr="00F82E3B">
        <w:rPr>
          <w:i/>
        </w:rPr>
        <w:t>og-RT</w:t>
      </w:r>
      <w:r w:rsidR="00C72D46">
        <w:t xml:space="preserve"> </w:t>
      </w:r>
      <w:r w:rsidR="00C72D46" w:rsidRPr="00FD235B">
        <w:rPr>
          <w:i/>
        </w:rPr>
        <w:t>of the</w:t>
      </w:r>
      <w:r w:rsidR="00C72D46">
        <w:t xml:space="preserve"> </w:t>
      </w:r>
      <w:r w:rsidR="00C72D46" w:rsidRPr="00F82E3B">
        <w:rPr>
          <w:i/>
        </w:rPr>
        <w:t>Preceding Trial</w:t>
      </w:r>
      <w:r>
        <w:rPr>
          <w:i/>
        </w:rPr>
        <w:t>, Trial Number</w:t>
      </w:r>
      <w:r w:rsidR="00C72D46">
        <w:t xml:space="preserve">. </w:t>
      </w:r>
      <w:r w:rsidR="001035C4">
        <w:t xml:space="preserve">The final statistical model was obtained using a backwards stepwise selection procedure, in which insignificant predictors were removed from the model. </w:t>
      </w:r>
      <w:r w:rsidR="00C72D46">
        <w:t xml:space="preserve">Response times that were more than 2.5 standard deviations away from the residuals predicted by the model were removed. Subsequently, the model was refit.  As for the statistical analyses of response accuracy, </w:t>
      </w:r>
      <w:r w:rsidR="001035C4">
        <w:t xml:space="preserve">random intercepts for </w:t>
      </w:r>
      <w:r w:rsidR="001035C4" w:rsidRPr="00724B3D">
        <w:rPr>
          <w:i/>
        </w:rPr>
        <w:t>Word Type</w:t>
      </w:r>
      <w:r w:rsidR="001035C4">
        <w:t xml:space="preserve"> and </w:t>
      </w:r>
      <w:r w:rsidR="001035C4" w:rsidRPr="00724B3D">
        <w:rPr>
          <w:i/>
        </w:rPr>
        <w:t>Participant</w:t>
      </w:r>
      <w:r w:rsidR="001035C4">
        <w:t xml:space="preserve"> were included in the model. Moreover random slopes for </w:t>
      </w:r>
      <w:r w:rsidR="001035C4" w:rsidRPr="00724B3D">
        <w:rPr>
          <w:i/>
        </w:rPr>
        <w:t>Reduction</w:t>
      </w:r>
      <w:r w:rsidR="001035C4">
        <w:t xml:space="preserve"> by </w:t>
      </w:r>
      <w:r w:rsidR="001035C4" w:rsidRPr="00724B3D">
        <w:rPr>
          <w:i/>
        </w:rPr>
        <w:t>Word T</w:t>
      </w:r>
      <w:r w:rsidR="00C93AB8">
        <w:rPr>
          <w:i/>
        </w:rPr>
        <w:t>y</w:t>
      </w:r>
      <w:r w:rsidR="001035C4" w:rsidRPr="00724B3D">
        <w:rPr>
          <w:i/>
        </w:rPr>
        <w:t>pe</w:t>
      </w:r>
      <w:r w:rsidR="001035C4">
        <w:t xml:space="preserve"> and </w:t>
      </w:r>
      <w:r w:rsidR="001035C4" w:rsidRPr="00724B3D">
        <w:rPr>
          <w:i/>
        </w:rPr>
        <w:t>Participant</w:t>
      </w:r>
      <w:r w:rsidR="001035C4">
        <w:t xml:space="preserve"> were included</w:t>
      </w:r>
      <w:r w:rsidR="00C72D46">
        <w:t>.</w:t>
      </w:r>
      <w:r w:rsidR="001035C4">
        <w:t xml:space="preserve"> The final model is summarized in Table 2.</w:t>
      </w:r>
    </w:p>
    <w:p w:rsidR="00F346CC" w:rsidRDefault="00F346CC" w:rsidP="00C72D46">
      <w:pPr>
        <w:spacing w:after="0" w:line="480" w:lineRule="auto"/>
        <w:jc w:val="both"/>
      </w:pPr>
    </w:p>
    <w:p w:rsidR="00F346CC" w:rsidRPr="00724B3D" w:rsidRDefault="00F346CC" w:rsidP="00F346CC">
      <w:pPr>
        <w:pStyle w:val="Beschriftung"/>
        <w:keepNext/>
        <w:spacing w:after="0" w:line="480" w:lineRule="auto"/>
        <w:jc w:val="both"/>
        <w:rPr>
          <w:i/>
        </w:rPr>
      </w:pPr>
      <w:r w:rsidRPr="00D90C3C">
        <w:t xml:space="preserve">Table </w:t>
      </w:r>
      <w:r>
        <w:t>2</w:t>
      </w:r>
      <w:r w:rsidRPr="00D90C3C">
        <w:t xml:space="preserve">. </w:t>
      </w:r>
      <w:r w:rsidRPr="00D90C3C">
        <w:rPr>
          <w:i/>
        </w:rPr>
        <w:t xml:space="preserve">Statistical analysis </w:t>
      </w:r>
      <w:r>
        <w:rPr>
          <w:i/>
        </w:rPr>
        <w:t xml:space="preserve">of RTs </w:t>
      </w:r>
      <w:r w:rsidRPr="00D90C3C">
        <w:rPr>
          <w:i/>
        </w:rPr>
        <w:t>in Experiment 1. Reference levels – Reduction: reduced</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Fixed effects:</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Pr>
          <w:rFonts w:ascii="Lucida Console" w:hAnsi="Lucida Console"/>
          <w:color w:val="000000"/>
          <w:shd w:val="clear" w:color="auto" w:fill="E1E2E5"/>
        </w:rPr>
        <w:tab/>
        <w:t xml:space="preserve"> Estimate Std. Error t value</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w:t>
      </w:r>
      <w:r>
        <w:rPr>
          <w:rFonts w:ascii="Lucida Console" w:hAnsi="Lucida Console"/>
          <w:color w:val="000000"/>
          <w:shd w:val="clear" w:color="auto" w:fill="E1E2E5"/>
        </w:rPr>
        <w:tab/>
        <w:t>5.9300038  0.4467900  13.272</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Reduction          </w:t>
      </w:r>
      <w:r>
        <w:rPr>
          <w:rFonts w:ascii="Lucida Console" w:hAnsi="Lucida Console"/>
          <w:color w:val="000000"/>
          <w:shd w:val="clear" w:color="auto" w:fill="E1E2E5"/>
        </w:rPr>
        <w:tab/>
        <w:t>0.0951284  0.0254686   3.735</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Trial Number         </w:t>
      </w:r>
      <w:r>
        <w:rPr>
          <w:rFonts w:ascii="Lucida Console" w:hAnsi="Lucida Console"/>
          <w:color w:val="000000"/>
          <w:shd w:val="clear" w:color="auto" w:fill="E1E2E5"/>
        </w:rPr>
        <w:tab/>
        <w:t>-0.0007873  0.0001257  -6.265</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Log-Duration    </w:t>
      </w:r>
      <w:r>
        <w:rPr>
          <w:rFonts w:ascii="Lucida Console" w:hAnsi="Lucida Console"/>
          <w:color w:val="000000"/>
          <w:shd w:val="clear" w:color="auto" w:fill="E1E2E5"/>
        </w:rPr>
        <w:tab/>
        <w:t>0.1382464  0.0609352   2.269</w:t>
      </w:r>
    </w:p>
    <w:p w:rsidR="00F346CC" w:rsidRDefault="00F346CC" w:rsidP="00F346C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Preceding Log-RT  </w:t>
      </w:r>
      <w:r>
        <w:rPr>
          <w:rFonts w:ascii="Lucida Console" w:hAnsi="Lucida Console"/>
          <w:color w:val="000000"/>
          <w:shd w:val="clear" w:color="auto" w:fill="E1E2E5"/>
        </w:rPr>
        <w:tab/>
        <w:t>0.0604272  0.0211671   2.855</w:t>
      </w:r>
    </w:p>
    <w:p w:rsidR="00F346CC" w:rsidRDefault="00F346CC" w:rsidP="00C72D46">
      <w:pPr>
        <w:spacing w:after="0" w:line="480" w:lineRule="auto"/>
        <w:jc w:val="both"/>
      </w:pPr>
    </w:p>
    <w:p w:rsidR="00B213EE" w:rsidRPr="00B213EE" w:rsidRDefault="00B213EE" w:rsidP="00C72D46">
      <w:pPr>
        <w:spacing w:after="0" w:line="480" w:lineRule="auto"/>
        <w:jc w:val="both"/>
      </w:pPr>
      <w:r>
        <w:t xml:space="preserve">A significant effect of </w:t>
      </w:r>
      <w:r w:rsidRPr="00C93AB8">
        <w:rPr>
          <w:i/>
        </w:rPr>
        <w:t>Reduction</w:t>
      </w:r>
      <w:r>
        <w:t xml:space="preserve"> indicates that RTs were significantly longer for reduced variants. The significant effects of </w:t>
      </w:r>
      <w:r w:rsidRPr="00B213EE">
        <w:rPr>
          <w:i/>
        </w:rPr>
        <w:t>Trial Number</w:t>
      </w:r>
      <w:r>
        <w:t xml:space="preserve">, </w:t>
      </w:r>
      <w:r w:rsidRPr="00B213EE">
        <w:rPr>
          <w:i/>
        </w:rPr>
        <w:t>Log-Duration</w:t>
      </w:r>
      <w:r>
        <w:t xml:space="preserve">, and </w:t>
      </w:r>
      <w:r w:rsidRPr="00B213EE">
        <w:rPr>
          <w:i/>
        </w:rPr>
        <w:t>Log-RT of the Preceding Trial</w:t>
      </w:r>
      <w:r>
        <w:t xml:space="preserve"> indicate that RTs were significantly longer, at later trials, for longer target variants, and</w:t>
      </w:r>
      <w:r w:rsidR="00C93AB8">
        <w:t xml:space="preserve"> varied as a function of the RTs </w:t>
      </w:r>
      <w:r>
        <w:t>of the preceding trial</w:t>
      </w:r>
      <w:r w:rsidR="00C93AB8">
        <w:t>s</w:t>
      </w:r>
      <w:r>
        <w:t xml:space="preserve">. Crucially, there was no effect of </w:t>
      </w:r>
      <w:r w:rsidRPr="00B213EE">
        <w:rPr>
          <w:i/>
        </w:rPr>
        <w:t>Spelling</w:t>
      </w:r>
      <w:r>
        <w:t xml:space="preserve"> on RTs.  </w:t>
      </w:r>
    </w:p>
    <w:p w:rsidR="00C72D46" w:rsidRPr="00357C74" w:rsidRDefault="00C72D46" w:rsidP="00C72D46">
      <w:pPr>
        <w:pStyle w:val="berschrift3"/>
        <w:spacing w:line="480" w:lineRule="auto"/>
        <w:jc w:val="both"/>
        <w:rPr>
          <w:color w:val="auto"/>
        </w:rPr>
      </w:pPr>
      <w:r>
        <w:rPr>
          <w:color w:val="auto"/>
        </w:rPr>
        <w:t>Experiment 2</w:t>
      </w:r>
    </w:p>
    <w:p w:rsidR="00041D57" w:rsidRDefault="004979C9" w:rsidP="00187FBA">
      <w:pPr>
        <w:spacing w:after="0" w:line="480" w:lineRule="auto"/>
        <w:jc w:val="center"/>
      </w:pPr>
      <w:r w:rsidRPr="000502FB">
        <w:rPr>
          <w:b/>
          <w:i/>
        </w:rPr>
        <w:t>Results</w:t>
      </w:r>
    </w:p>
    <w:p w:rsidR="00C25A23" w:rsidRDefault="00BD0E92" w:rsidP="00C25A23">
      <w:pPr>
        <w:spacing w:line="480" w:lineRule="auto"/>
        <w:rPr>
          <w:i/>
        </w:rPr>
      </w:pPr>
      <w:r w:rsidRPr="00C72D46">
        <w:rPr>
          <w:i/>
        </w:rPr>
        <w:t>Vocabulary test</w:t>
      </w:r>
    </w:p>
    <w:p w:rsidR="00BD0E92" w:rsidRPr="00C25A23" w:rsidRDefault="00BD0E92" w:rsidP="00C25A23">
      <w:pPr>
        <w:spacing w:line="480" w:lineRule="auto"/>
        <w:rPr>
          <w:i/>
        </w:rPr>
      </w:pPr>
      <w:r>
        <w:t xml:space="preserve">The overall hit rate in the vocabulary test was 87.7%. There was no correlation of hit rates and </w:t>
      </w:r>
      <w:r>
        <w:rPr>
          <w:i/>
        </w:rPr>
        <w:t xml:space="preserve">Spelling </w:t>
      </w:r>
      <w:r>
        <w:t>group</w:t>
      </w:r>
      <w:r>
        <w:rPr>
          <w:i/>
        </w:rPr>
        <w:t xml:space="preserve"> </w:t>
      </w:r>
      <w:r>
        <w:t>(+spelling: 87.8%, -spelling: 87.5%; χ</w:t>
      </w:r>
      <w:r w:rsidRPr="007F6CF7">
        <w:rPr>
          <w:vertAlign w:val="superscript"/>
        </w:rPr>
        <w:t>2</w:t>
      </w:r>
      <w:r>
        <w:t xml:space="preserve"> = 0.01; df = 1; p</w:t>
      </w:r>
      <w:r w:rsidRPr="007F6CF7">
        <w:rPr>
          <w:vertAlign w:val="subscript"/>
        </w:rPr>
        <w:t>two-tailed</w:t>
      </w:r>
      <w:r>
        <w:t>= .93</w:t>
      </w:r>
      <w:bookmarkStart w:id="0" w:name="_GoBack"/>
      <w:bookmarkEnd w:id="0"/>
      <w:r>
        <w:t>).</w:t>
      </w:r>
    </w:p>
    <w:p w:rsidR="00284FD8" w:rsidRDefault="00284FD8" w:rsidP="008201C1">
      <w:pPr>
        <w:spacing w:after="0" w:line="480" w:lineRule="auto"/>
        <w:contextualSpacing/>
        <w:jc w:val="both"/>
      </w:pPr>
      <w:r w:rsidRPr="00284FD8">
        <w:rPr>
          <w:i/>
        </w:rPr>
        <w:t>Lexical decision</w:t>
      </w:r>
      <w:r>
        <w:t xml:space="preserve"> </w:t>
      </w:r>
    </w:p>
    <w:p w:rsidR="00606B98" w:rsidRDefault="00606B98" w:rsidP="008201C1">
      <w:pPr>
        <w:spacing w:after="0" w:line="480" w:lineRule="auto"/>
        <w:contextualSpacing/>
        <w:jc w:val="both"/>
      </w:pPr>
      <w:r>
        <w:lastRenderedPageBreak/>
        <w:t>Four</w:t>
      </w:r>
      <w:r w:rsidR="007F3200">
        <w:t xml:space="preserve"> participants </w:t>
      </w:r>
      <w:r>
        <w:t>with</w:t>
      </w:r>
      <w:r w:rsidR="004C469F">
        <w:t xml:space="preserve"> an error rate above </w:t>
      </w:r>
      <w:r>
        <w:t xml:space="preserve">40 </w:t>
      </w:r>
      <w:r w:rsidR="004C469F">
        <w:t xml:space="preserve">% </w:t>
      </w:r>
      <w:r>
        <w:t xml:space="preserve">in all 192 trials </w:t>
      </w:r>
      <w:r w:rsidR="004C469F">
        <w:t>were excluded</w:t>
      </w:r>
      <w:r w:rsidR="00B550DC">
        <w:t xml:space="preserve"> (115 trials)</w:t>
      </w:r>
      <w:r w:rsidR="004C469F">
        <w:t xml:space="preserve">. </w:t>
      </w:r>
      <w:r>
        <w:t xml:space="preserve">The analyses of accuracy data are therefore based on 1200 trials. </w:t>
      </w:r>
    </w:p>
    <w:p w:rsidR="00807B70" w:rsidRPr="00606B98" w:rsidRDefault="00606B98" w:rsidP="008201C1">
      <w:pPr>
        <w:spacing w:after="0" w:line="480" w:lineRule="auto"/>
        <w:contextualSpacing/>
        <w:jc w:val="both"/>
      </w:pPr>
      <w:r>
        <w:t xml:space="preserve">For the analyses of RTs, 32 outlier trials that were more than 2.5 </w:t>
      </w:r>
      <w:r w:rsidR="004C469F">
        <w:t>standard deviations away from the mean RT</w:t>
      </w:r>
      <w:r>
        <w:t xml:space="preserve"> in the target conditions</w:t>
      </w:r>
      <w:r w:rsidR="004C469F">
        <w:t xml:space="preserve"> were removed. </w:t>
      </w:r>
      <w:r>
        <w:t xml:space="preserve">Moreover, all 416 </w:t>
      </w:r>
      <w:r w:rsidRPr="00606B98">
        <w:rPr>
          <w:i/>
        </w:rPr>
        <w:t>nonword</w:t>
      </w:r>
      <w:r>
        <w:rPr>
          <w:i/>
        </w:rPr>
        <w:t xml:space="preserve"> </w:t>
      </w:r>
      <w:r>
        <w:t>responses were removed. Consequently, analyses of RTs are based on 752 trials.</w:t>
      </w:r>
    </w:p>
    <w:p w:rsidR="00B550DC" w:rsidRDefault="00B550DC" w:rsidP="008201C1">
      <w:pPr>
        <w:spacing w:after="0" w:line="480" w:lineRule="auto"/>
        <w:contextualSpacing/>
        <w:jc w:val="both"/>
        <w:rPr>
          <w:i/>
        </w:rPr>
      </w:pPr>
      <w:r w:rsidRPr="00B550DC">
        <w:rPr>
          <w:i/>
        </w:rPr>
        <w:t>Response accuracy</w:t>
      </w:r>
    </w:p>
    <w:p w:rsidR="001D064B" w:rsidRDefault="00B550DC" w:rsidP="00B2109E">
      <w:pPr>
        <w:spacing w:after="0" w:line="480" w:lineRule="auto"/>
        <w:contextualSpacing/>
        <w:jc w:val="both"/>
      </w:pPr>
      <w:r>
        <w:t xml:space="preserve">Accuracy as a function of </w:t>
      </w:r>
      <w:r w:rsidR="002C6753">
        <w:rPr>
          <w:i/>
        </w:rPr>
        <w:t>Reduction</w:t>
      </w:r>
      <w:r>
        <w:t xml:space="preserve"> and </w:t>
      </w:r>
      <w:r w:rsidR="002C6753">
        <w:t>Spelling</w:t>
      </w:r>
      <w:r>
        <w:t xml:space="preserve"> is plotted in </w:t>
      </w:r>
      <w:r w:rsidR="00E26734" w:rsidRPr="00B2109E">
        <w:t xml:space="preserve">Figure </w:t>
      </w:r>
      <w:r w:rsidR="00F346CC">
        <w:t>3</w:t>
      </w:r>
      <w:r w:rsidR="00B6095E" w:rsidRPr="00B2109E">
        <w:t>.</w:t>
      </w:r>
      <w:r w:rsidR="001D064B">
        <w:t xml:space="preserve"> </w:t>
      </w:r>
    </w:p>
    <w:p w:rsidR="00F346CC" w:rsidRDefault="002C6753" w:rsidP="002C6753">
      <w:pPr>
        <w:spacing w:after="0" w:line="480" w:lineRule="auto"/>
        <w:contextualSpacing/>
        <w:jc w:val="both"/>
      </w:pPr>
      <w:r>
        <w:t xml:space="preserve">As for Experiment 1, </w:t>
      </w:r>
      <w:r w:rsidR="00A44F71">
        <w:t>we analy</w:t>
      </w:r>
      <w:r w:rsidR="00335262">
        <w:t>z</w:t>
      </w:r>
      <w:r w:rsidR="00A44F71">
        <w:t xml:space="preserve">ed the influence of </w:t>
      </w:r>
      <w:r w:rsidR="00A44F71" w:rsidRPr="00A44F71">
        <w:rPr>
          <w:i/>
        </w:rPr>
        <w:t>Reduction</w:t>
      </w:r>
      <w:r w:rsidR="00A44F71">
        <w:t xml:space="preserve"> and </w:t>
      </w:r>
      <w:r w:rsidR="00A44F71" w:rsidRPr="00A44F71">
        <w:rPr>
          <w:i/>
        </w:rPr>
        <w:t>Spelling</w:t>
      </w:r>
      <w:r w:rsidR="00A44F71">
        <w:t xml:space="preserve"> and their interaction on response accuracy. We obtained the final </w:t>
      </w:r>
      <w:r w:rsidR="001D064B">
        <w:t>statistical mode</w:t>
      </w:r>
      <w:r w:rsidR="00A44F71">
        <w:t>l by</w:t>
      </w:r>
      <w:r w:rsidR="001D064B">
        <w:t xml:space="preserve"> using a backwards stepwise selection procedure, in which insignificant predictors were removed from the model.</w:t>
      </w:r>
      <w:r>
        <w:t xml:space="preserve"> Random intercepts for </w:t>
      </w:r>
      <w:r w:rsidRPr="00525857">
        <w:rPr>
          <w:i/>
        </w:rPr>
        <w:t>Word Type</w:t>
      </w:r>
      <w:r>
        <w:t xml:space="preserve"> and </w:t>
      </w:r>
      <w:r w:rsidRPr="00525857">
        <w:rPr>
          <w:i/>
        </w:rPr>
        <w:t>Participant</w:t>
      </w:r>
      <w:r>
        <w:t xml:space="preserve"> were included in the</w:t>
      </w:r>
      <w:r w:rsidR="00525857">
        <w:t xml:space="preserve"> final</w:t>
      </w:r>
      <w:r>
        <w:t xml:space="preserve"> model, as well as random slopes for </w:t>
      </w:r>
      <w:r w:rsidRPr="00525857">
        <w:rPr>
          <w:i/>
        </w:rPr>
        <w:t>Reduction</w:t>
      </w:r>
      <w:r>
        <w:t xml:space="preserve"> </w:t>
      </w:r>
    </w:p>
    <w:p w:rsidR="009C1548" w:rsidRDefault="00F346CC" w:rsidP="009C1548">
      <w:pPr>
        <w:keepNext/>
        <w:spacing w:after="0" w:line="480" w:lineRule="auto"/>
        <w:contextualSpacing/>
        <w:jc w:val="both"/>
      </w:pPr>
      <w:r w:rsidRPr="00F346CC">
        <w:rPr>
          <w:noProof/>
          <w:lang w:val="en-GB" w:eastAsia="en-GB"/>
        </w:rPr>
        <w:drawing>
          <wp:inline distT="0" distB="0" distL="0" distR="0">
            <wp:extent cx="2505599" cy="1516649"/>
            <wp:effectExtent l="19050" t="0" r="9001"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1_props_targred.png"/>
                    <pic:cNvPicPr/>
                  </pic:nvPicPr>
                  <pic:blipFill>
                    <a:blip r:embed="rId10" cstate="print"/>
                    <a:stretch>
                      <a:fillRect/>
                    </a:stretch>
                  </pic:blipFill>
                  <pic:spPr>
                    <a:xfrm>
                      <a:off x="0" y="0"/>
                      <a:ext cx="2505599" cy="1516649"/>
                    </a:xfrm>
                    <a:prstGeom prst="rect">
                      <a:avLst/>
                    </a:prstGeom>
                  </pic:spPr>
                </pic:pic>
              </a:graphicData>
            </a:graphic>
          </wp:inline>
        </w:drawing>
      </w:r>
    </w:p>
    <w:p w:rsidR="009C1548" w:rsidRDefault="009C1548" w:rsidP="009C1548">
      <w:pPr>
        <w:pStyle w:val="Beschriftung"/>
        <w:jc w:val="both"/>
      </w:pPr>
      <w:r>
        <w:t xml:space="preserve">Figure </w:t>
      </w:r>
      <w:fldSimple w:instr=" SEQ Figure \* ARABIC ">
        <w:r w:rsidR="00F62A25">
          <w:rPr>
            <w:noProof/>
          </w:rPr>
          <w:t>3</w:t>
        </w:r>
      </w:fldSimple>
    </w:p>
    <w:p w:rsidR="009C1548" w:rsidRDefault="00F346CC" w:rsidP="009C1548">
      <w:pPr>
        <w:keepNext/>
        <w:spacing w:after="0" w:line="480" w:lineRule="auto"/>
        <w:contextualSpacing/>
        <w:jc w:val="both"/>
      </w:pPr>
      <w:r w:rsidRPr="00F346CC">
        <w:rPr>
          <w:noProof/>
          <w:lang w:val="en-GB" w:eastAsia="en-GB"/>
        </w:rPr>
        <w:drawing>
          <wp:inline distT="0" distB="0" distL="0" distR="0">
            <wp:extent cx="2442282" cy="1516649"/>
            <wp:effectExtent l="19050" t="0" r="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1_props_targred.png"/>
                    <pic:cNvPicPr/>
                  </pic:nvPicPr>
                  <pic:blipFill>
                    <a:blip r:embed="rId11" cstate="print"/>
                    <a:stretch>
                      <a:fillRect/>
                    </a:stretch>
                  </pic:blipFill>
                  <pic:spPr>
                    <a:xfrm>
                      <a:off x="0" y="0"/>
                      <a:ext cx="2442282" cy="1516649"/>
                    </a:xfrm>
                    <a:prstGeom prst="rect">
                      <a:avLst/>
                    </a:prstGeom>
                  </pic:spPr>
                </pic:pic>
              </a:graphicData>
            </a:graphic>
          </wp:inline>
        </w:drawing>
      </w:r>
    </w:p>
    <w:p w:rsidR="00F346CC" w:rsidRDefault="009C1548" w:rsidP="009C1548">
      <w:pPr>
        <w:pStyle w:val="Beschriftung"/>
        <w:jc w:val="both"/>
      </w:pPr>
      <w:r>
        <w:t xml:space="preserve">Figure </w:t>
      </w:r>
      <w:fldSimple w:instr=" SEQ Figure \* ARABIC ">
        <w:r w:rsidR="00F62A25">
          <w:rPr>
            <w:noProof/>
          </w:rPr>
          <w:t>4</w:t>
        </w:r>
      </w:fldSimple>
    </w:p>
    <w:p w:rsidR="00E26734" w:rsidRDefault="002C6753" w:rsidP="002C6753">
      <w:pPr>
        <w:spacing w:after="0" w:line="480" w:lineRule="auto"/>
        <w:contextualSpacing/>
        <w:jc w:val="both"/>
        <w:rPr>
          <w:rFonts w:cs="Arial"/>
          <w:i/>
        </w:rPr>
      </w:pPr>
      <w:r>
        <w:t xml:space="preserve">by </w:t>
      </w:r>
      <w:r w:rsidRPr="002C6753">
        <w:rPr>
          <w:i/>
        </w:rPr>
        <w:t>Participant</w:t>
      </w:r>
      <w:r>
        <w:t xml:space="preserve">. The only significant effect was that of </w:t>
      </w:r>
      <w:r w:rsidRPr="00C52549">
        <w:rPr>
          <w:i/>
        </w:rPr>
        <w:t>Reduction</w:t>
      </w:r>
      <w:r w:rsidR="00C52549">
        <w:rPr>
          <w:i/>
        </w:rPr>
        <w:t xml:space="preserve"> </w:t>
      </w:r>
      <w:r w:rsidR="00C52549">
        <w:t>(β = 3.14, p &lt; .0001)</w:t>
      </w:r>
      <w:r>
        <w:t>, indicating that full variants were recognized significantly more accurately than reduced variants.</w:t>
      </w:r>
    </w:p>
    <w:p w:rsidR="000502FB" w:rsidRDefault="00E26734" w:rsidP="00C72D46">
      <w:pPr>
        <w:spacing w:after="0" w:line="480" w:lineRule="auto"/>
        <w:jc w:val="both"/>
        <w:rPr>
          <w:rFonts w:cs="Arial"/>
          <w:i/>
        </w:rPr>
      </w:pPr>
      <w:r w:rsidRPr="00E26734">
        <w:rPr>
          <w:rFonts w:cs="Arial"/>
          <w:i/>
        </w:rPr>
        <w:t>RTs</w:t>
      </w:r>
    </w:p>
    <w:p w:rsidR="00AB20F3" w:rsidRDefault="00E26734" w:rsidP="00AB20F3">
      <w:pPr>
        <w:spacing w:after="0" w:line="480" w:lineRule="auto"/>
        <w:jc w:val="both"/>
      </w:pPr>
      <w:r>
        <w:t xml:space="preserve">Mean RT measured from word onset as a function of </w:t>
      </w:r>
      <w:r w:rsidR="00AB20F3">
        <w:rPr>
          <w:i/>
        </w:rPr>
        <w:t>Spelling</w:t>
      </w:r>
      <w:r>
        <w:t xml:space="preserve"> </w:t>
      </w:r>
      <w:r w:rsidRPr="004C6994">
        <w:t>and</w:t>
      </w:r>
      <w:r w:rsidRPr="004C6994">
        <w:rPr>
          <w:i/>
        </w:rPr>
        <w:t xml:space="preserve"> Reduction</w:t>
      </w:r>
      <w:r w:rsidR="00AB20F3">
        <w:rPr>
          <w:i/>
        </w:rPr>
        <w:t xml:space="preserve"> </w:t>
      </w:r>
      <w:r w:rsidR="00AB20F3" w:rsidRPr="00AB20F3">
        <w:t>i</w:t>
      </w:r>
      <w:r w:rsidRPr="00AB20F3">
        <w:t>s</w:t>
      </w:r>
      <w:r>
        <w:t xml:space="preserve"> plotted in</w:t>
      </w:r>
      <w:r w:rsidR="009C1548">
        <w:rPr>
          <w:b/>
        </w:rPr>
        <w:t xml:space="preserve"> </w:t>
      </w:r>
      <w:r w:rsidR="009C1548" w:rsidRPr="009C1548">
        <w:t>Figure 4</w:t>
      </w:r>
      <w:r w:rsidR="00AB20F3">
        <w:rPr>
          <w:b/>
        </w:rPr>
        <w:t xml:space="preserve">. </w:t>
      </w:r>
    </w:p>
    <w:p w:rsidR="006910B5" w:rsidRDefault="00AB20F3" w:rsidP="00F02882">
      <w:pPr>
        <w:spacing w:after="0" w:line="480" w:lineRule="auto"/>
        <w:jc w:val="both"/>
      </w:pPr>
      <w:r>
        <w:lastRenderedPageBreak/>
        <w:t>We included</w:t>
      </w:r>
      <w:r w:rsidR="00E26734">
        <w:t xml:space="preserve"> log-</w:t>
      </w:r>
      <w:r w:rsidR="00E26734" w:rsidRPr="00F82E3B">
        <w:rPr>
          <w:i/>
        </w:rPr>
        <w:t>Duration</w:t>
      </w:r>
      <w:r w:rsidR="00E26734">
        <w:t xml:space="preserve"> and </w:t>
      </w:r>
      <w:r w:rsidR="00E26734" w:rsidRPr="00F82E3B">
        <w:rPr>
          <w:i/>
        </w:rPr>
        <w:t>log-RT</w:t>
      </w:r>
      <w:r w:rsidR="00E26734">
        <w:t xml:space="preserve"> </w:t>
      </w:r>
      <w:r w:rsidR="00E26734" w:rsidRPr="00FD235B">
        <w:rPr>
          <w:i/>
        </w:rPr>
        <w:t>of the</w:t>
      </w:r>
      <w:r w:rsidR="00E26734">
        <w:t xml:space="preserve"> </w:t>
      </w:r>
      <w:r w:rsidR="00E26734" w:rsidRPr="00F82E3B">
        <w:rPr>
          <w:i/>
        </w:rPr>
        <w:t>Preceding Trial</w:t>
      </w:r>
      <w:r>
        <w:rPr>
          <w:i/>
        </w:rPr>
        <w:t xml:space="preserve"> </w:t>
      </w:r>
      <w:r w:rsidRPr="00AB20F3">
        <w:t>and</w:t>
      </w:r>
      <w:r>
        <w:rPr>
          <w:i/>
        </w:rPr>
        <w:t xml:space="preserve"> </w:t>
      </w:r>
      <w:r>
        <w:t>Trial Number as additional control variables</w:t>
      </w:r>
      <w:r w:rsidR="00E26734">
        <w:t xml:space="preserve">. Response times that were more than 2.5 standard deviations away from the residuals predicted by the model were removed. Subsequently, the model was refit.  </w:t>
      </w:r>
      <w:r w:rsidR="00373825">
        <w:t xml:space="preserve">Random intercepts for </w:t>
      </w:r>
      <w:r w:rsidR="00373825" w:rsidRPr="00373825">
        <w:rPr>
          <w:i/>
        </w:rPr>
        <w:t>Word Type</w:t>
      </w:r>
      <w:r w:rsidR="00373825">
        <w:t xml:space="preserve"> and </w:t>
      </w:r>
      <w:r w:rsidR="00373825" w:rsidRPr="00373825">
        <w:rPr>
          <w:i/>
        </w:rPr>
        <w:t>Participant</w:t>
      </w:r>
      <w:r w:rsidR="00373825">
        <w:t xml:space="preserve">, as well as random slopes for </w:t>
      </w:r>
      <w:r w:rsidR="00373825" w:rsidRPr="00373825">
        <w:rPr>
          <w:i/>
        </w:rPr>
        <w:t>Reduction</w:t>
      </w:r>
      <w:r w:rsidR="00373825">
        <w:t xml:space="preserve"> by </w:t>
      </w:r>
      <w:r w:rsidR="00373825" w:rsidRPr="00373825">
        <w:rPr>
          <w:i/>
        </w:rPr>
        <w:t>Word Type</w:t>
      </w:r>
      <w:r w:rsidR="00373825">
        <w:t xml:space="preserve">, and random slopes for </w:t>
      </w:r>
      <w:r w:rsidR="00373825" w:rsidRPr="00373825">
        <w:rPr>
          <w:i/>
        </w:rPr>
        <w:t>Reduction</w:t>
      </w:r>
      <w:r w:rsidR="00373825">
        <w:t xml:space="preserve"> and </w:t>
      </w:r>
      <w:r w:rsidR="00373825" w:rsidRPr="00373825">
        <w:rPr>
          <w:i/>
        </w:rPr>
        <w:t>log-Duration</w:t>
      </w:r>
      <w:r w:rsidR="00373825">
        <w:t xml:space="preserve"> by </w:t>
      </w:r>
      <w:r w:rsidR="00373825" w:rsidRPr="00373825">
        <w:rPr>
          <w:i/>
        </w:rPr>
        <w:t>Participant</w:t>
      </w:r>
      <w:r w:rsidR="00335262">
        <w:rPr>
          <w:i/>
        </w:rPr>
        <w:t xml:space="preserve"> </w:t>
      </w:r>
      <w:r w:rsidR="00335262" w:rsidRPr="00335262">
        <w:t>were included in the final model</w:t>
      </w:r>
      <w:r w:rsidR="00373825">
        <w:t xml:space="preserve">. </w:t>
      </w:r>
      <w:r w:rsidR="00041D57">
        <w:t xml:space="preserve">The </w:t>
      </w:r>
      <w:r w:rsidR="00373825">
        <w:t xml:space="preserve">final statistical model is summarized in Table </w:t>
      </w:r>
      <w:r w:rsidR="00017B7B">
        <w:t>3</w:t>
      </w:r>
      <w:r w:rsidR="00373825">
        <w:t>.</w:t>
      </w:r>
    </w:p>
    <w:p w:rsidR="009C1548" w:rsidRDefault="0094461E" w:rsidP="00F02882">
      <w:pPr>
        <w:spacing w:after="0" w:line="480" w:lineRule="auto"/>
        <w:jc w:val="both"/>
      </w:pPr>
      <w:r>
        <w:t>The model indicates that R</w:t>
      </w:r>
      <w:r w:rsidR="007B67AE">
        <w:t>T</w:t>
      </w:r>
      <w:r>
        <w:t>s were significantly longer for reduced variants</w:t>
      </w:r>
      <w:r w:rsidR="00E75ABE">
        <w:t>,</w:t>
      </w:r>
      <w:r>
        <w:t xml:space="preserve"> for longer words, and varied as a function of RTs of the preceding trials. Moreover, full variants were identified significantly faster </w:t>
      </w:r>
      <w:r w:rsidR="00E75ABE">
        <w:t xml:space="preserve">than reduced variants </w:t>
      </w:r>
      <w:r>
        <w:t xml:space="preserve">when exposure to spelling had not been part of the training. There was no significant effect of spelling on reduced variants. However, </w:t>
      </w:r>
      <w:r w:rsidR="00E75ABE">
        <w:t xml:space="preserve">the effect of </w:t>
      </w:r>
      <w:r w:rsidR="00413E40">
        <w:rPr>
          <w:i/>
        </w:rPr>
        <w:t>S</w:t>
      </w:r>
      <w:r w:rsidRPr="00E75ABE">
        <w:rPr>
          <w:i/>
        </w:rPr>
        <w:t>pelling</w:t>
      </w:r>
      <w:r>
        <w:t xml:space="preserve"> significantly varied as a function of </w:t>
      </w:r>
      <w:r w:rsidRPr="00E75ABE">
        <w:rPr>
          <w:i/>
        </w:rPr>
        <w:t>Reduction</w:t>
      </w:r>
      <w:r>
        <w:t xml:space="preserve">, leading to shorter RTs for reduced variants, </w:t>
      </w:r>
    </w:p>
    <w:p w:rsidR="009C1548" w:rsidRPr="00D90C3C" w:rsidRDefault="009C1548" w:rsidP="009C1548">
      <w:pPr>
        <w:pStyle w:val="Beschriftung"/>
        <w:keepNext/>
        <w:spacing w:after="0" w:line="480" w:lineRule="auto"/>
        <w:jc w:val="both"/>
        <w:rPr>
          <w:i/>
        </w:rPr>
      </w:pPr>
      <w:r w:rsidRPr="00D90C3C">
        <w:t xml:space="preserve">Table </w:t>
      </w:r>
      <w:r>
        <w:t>3</w:t>
      </w:r>
      <w:r w:rsidRPr="00D90C3C">
        <w:t xml:space="preserve">. </w:t>
      </w:r>
      <w:r w:rsidRPr="00D90C3C">
        <w:rPr>
          <w:i/>
        </w:rPr>
        <w:t xml:space="preserve">Statistical analysis of </w:t>
      </w:r>
      <w:r>
        <w:rPr>
          <w:i/>
        </w:rPr>
        <w:t>RTs</w:t>
      </w:r>
      <w:r w:rsidRPr="00D90C3C">
        <w:rPr>
          <w:i/>
        </w:rPr>
        <w:t xml:space="preserve"> in Experiment </w:t>
      </w:r>
      <w:r>
        <w:rPr>
          <w:i/>
        </w:rPr>
        <w:t>2</w:t>
      </w:r>
      <w:r w:rsidRPr="00D90C3C">
        <w:rPr>
          <w:i/>
        </w:rPr>
        <w:t xml:space="preserve">. Reference levels – Reduction: reduced, Spelling: </w:t>
      </w:r>
      <w:r w:rsidRPr="00D90C3C">
        <w:rPr>
          <w:i/>
        </w:rPr>
        <w:br/>
        <w:t>-Spelling</w:t>
      </w:r>
    </w:p>
    <w:p w:rsidR="009C1548" w:rsidRDefault="009C1548" w:rsidP="009C1548">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Fixed effects:</w:t>
      </w:r>
    </w:p>
    <w:p w:rsidR="009C1548" w:rsidRDefault="009C1548" w:rsidP="009C1548">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Pr>
          <w:rFonts w:ascii="Lucida Console" w:hAnsi="Lucida Console"/>
          <w:color w:val="000000"/>
          <w:shd w:val="clear" w:color="auto" w:fill="E1E2E5"/>
        </w:rPr>
        <w:tab/>
        <w:t>Estimate Std. Error t value</w:t>
      </w:r>
    </w:p>
    <w:p w:rsidR="009C1548" w:rsidRDefault="009C1548" w:rsidP="009C1548">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w:t>
      </w:r>
      <w:r>
        <w:rPr>
          <w:rFonts w:ascii="Lucida Console" w:hAnsi="Lucida Console"/>
          <w:color w:val="000000"/>
          <w:shd w:val="clear" w:color="auto" w:fill="E1E2E5"/>
        </w:rPr>
        <w:tab/>
        <w:t>4.78126    0.52790   9.057</w:t>
      </w:r>
    </w:p>
    <w:p w:rsidR="009C1548" w:rsidRDefault="009C1548" w:rsidP="009C1548">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Reduction                  </w:t>
      </w:r>
      <w:r>
        <w:rPr>
          <w:rFonts w:ascii="Lucida Console" w:hAnsi="Lucida Console"/>
          <w:color w:val="000000"/>
          <w:shd w:val="clear" w:color="auto" w:fill="E1E2E5"/>
        </w:rPr>
        <w:tab/>
        <w:t>-0.16821    0.03159  -5.324</w:t>
      </w:r>
    </w:p>
    <w:p w:rsidR="009C1548" w:rsidRDefault="009C1548" w:rsidP="009C1548">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Spelling         </w:t>
      </w:r>
      <w:r>
        <w:rPr>
          <w:rFonts w:ascii="Lucida Console" w:hAnsi="Lucida Console"/>
          <w:color w:val="000000"/>
          <w:shd w:val="clear" w:color="auto" w:fill="E1E2E5"/>
        </w:rPr>
        <w:tab/>
      </w:r>
      <w:r>
        <w:rPr>
          <w:rFonts w:ascii="Lucida Console" w:hAnsi="Lucida Console"/>
          <w:color w:val="000000"/>
          <w:shd w:val="clear" w:color="auto" w:fill="E1E2E5"/>
        </w:rPr>
        <w:tab/>
        <w:t>-0.05362    0.04502  -1.191</w:t>
      </w:r>
    </w:p>
    <w:p w:rsidR="009C1548" w:rsidRDefault="009C1548" w:rsidP="009C1548">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Log-Duration             </w:t>
      </w:r>
      <w:r>
        <w:rPr>
          <w:rFonts w:ascii="Lucida Console" w:hAnsi="Lucida Console"/>
          <w:color w:val="000000"/>
          <w:shd w:val="clear" w:color="auto" w:fill="E1E2E5"/>
        </w:rPr>
        <w:tab/>
        <w:t>0.29667    0.07297   4.066</w:t>
      </w:r>
    </w:p>
    <w:p w:rsidR="009C1548" w:rsidRDefault="009C1548" w:rsidP="009C1548">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Preceding log-RT            </w:t>
      </w:r>
      <w:r>
        <w:rPr>
          <w:rFonts w:ascii="Lucida Console" w:hAnsi="Lucida Console"/>
          <w:color w:val="000000"/>
          <w:shd w:val="clear" w:color="auto" w:fill="E1E2E5"/>
        </w:rPr>
        <w:tab/>
        <w:t>0.07805    0.02540   3.073</w:t>
      </w:r>
    </w:p>
    <w:p w:rsidR="009C1548" w:rsidRDefault="009C1548" w:rsidP="009C1548">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Reduction:Spelling  </w:t>
      </w:r>
      <w:r>
        <w:rPr>
          <w:rFonts w:ascii="Lucida Console" w:hAnsi="Lucida Console"/>
          <w:color w:val="000000"/>
          <w:shd w:val="clear" w:color="auto" w:fill="E1E2E5"/>
        </w:rPr>
        <w:tab/>
      </w:r>
      <w:r>
        <w:rPr>
          <w:rFonts w:ascii="Lucida Console" w:hAnsi="Lucida Console"/>
          <w:color w:val="000000"/>
          <w:shd w:val="clear" w:color="auto" w:fill="E1E2E5"/>
        </w:rPr>
        <w:tab/>
        <w:t>0.07598    0.03771   2.015</w:t>
      </w:r>
    </w:p>
    <w:p w:rsidR="009C1548" w:rsidRPr="009C1548" w:rsidRDefault="009C1548" w:rsidP="00F02882">
      <w:pPr>
        <w:spacing w:after="0" w:line="480" w:lineRule="auto"/>
        <w:jc w:val="both"/>
        <w:rPr>
          <w:lang w:val="en-GB"/>
        </w:rPr>
      </w:pPr>
    </w:p>
    <w:p w:rsidR="00413E40" w:rsidRDefault="0094461E" w:rsidP="009C1548">
      <w:pPr>
        <w:spacing w:after="0" w:line="480" w:lineRule="auto"/>
        <w:jc w:val="both"/>
      </w:pPr>
      <w:r>
        <w:t xml:space="preserve">and to longer RTs for full variants. In order to determine whether the effect of </w:t>
      </w:r>
      <w:r w:rsidRPr="00166555">
        <w:rPr>
          <w:i/>
        </w:rPr>
        <w:t>Spelling</w:t>
      </w:r>
      <w:r>
        <w:t xml:space="preserve"> on RTs </w:t>
      </w:r>
      <w:r w:rsidR="00166555">
        <w:t>to</w:t>
      </w:r>
      <w:r>
        <w:t xml:space="preserve"> full variants was significant, we reran the final model with full variants on the intercept. With that model, the effect of </w:t>
      </w:r>
      <w:r w:rsidR="00166555" w:rsidRPr="00166555">
        <w:rPr>
          <w:i/>
        </w:rPr>
        <w:t>Spelling</w:t>
      </w:r>
      <w:r>
        <w:t xml:space="preserve"> remained insignificant (β = 0.02, ns.).</w:t>
      </w:r>
    </w:p>
    <w:p w:rsidR="00807B70" w:rsidRPr="00357C74" w:rsidRDefault="00807B70" w:rsidP="00807B70">
      <w:pPr>
        <w:pStyle w:val="berschrift3"/>
        <w:spacing w:line="480" w:lineRule="auto"/>
        <w:jc w:val="both"/>
        <w:rPr>
          <w:color w:val="auto"/>
        </w:rPr>
      </w:pPr>
      <w:r>
        <w:rPr>
          <w:color w:val="auto"/>
        </w:rPr>
        <w:t>Experiment 3</w:t>
      </w:r>
    </w:p>
    <w:p w:rsidR="00807B70" w:rsidRDefault="00807B70" w:rsidP="00807B70">
      <w:pPr>
        <w:spacing w:after="0" w:line="480" w:lineRule="auto"/>
        <w:jc w:val="center"/>
        <w:rPr>
          <w:b/>
          <w:i/>
        </w:rPr>
      </w:pPr>
      <w:r w:rsidRPr="000502FB">
        <w:rPr>
          <w:b/>
          <w:i/>
        </w:rPr>
        <w:t>Results</w:t>
      </w:r>
    </w:p>
    <w:p w:rsidR="00140F7E" w:rsidRDefault="00140F7E" w:rsidP="00140F7E">
      <w:pPr>
        <w:spacing w:line="480" w:lineRule="auto"/>
        <w:rPr>
          <w:i/>
        </w:rPr>
      </w:pPr>
      <w:r w:rsidRPr="00C72D46">
        <w:rPr>
          <w:i/>
        </w:rPr>
        <w:t>Vocabulary test</w:t>
      </w:r>
    </w:p>
    <w:p w:rsidR="00140F7E" w:rsidRDefault="00140F7E" w:rsidP="00140F7E">
      <w:pPr>
        <w:spacing w:after="0" w:line="480" w:lineRule="auto"/>
        <w:contextualSpacing/>
        <w:jc w:val="both"/>
      </w:pPr>
      <w:r>
        <w:t xml:space="preserve">The overall hit rate in the vocabulary test was 85.2%. There was no correlation of hit rates and </w:t>
      </w:r>
      <w:r>
        <w:rPr>
          <w:i/>
        </w:rPr>
        <w:t xml:space="preserve">Spelling </w:t>
      </w:r>
      <w:r>
        <w:t>group</w:t>
      </w:r>
      <w:r>
        <w:rPr>
          <w:i/>
        </w:rPr>
        <w:t xml:space="preserve"> </w:t>
      </w:r>
      <w:r>
        <w:t>(+spelling: 86.6%, -spelling: 83.8%; χ</w:t>
      </w:r>
      <w:r w:rsidRPr="007F6CF7">
        <w:rPr>
          <w:vertAlign w:val="superscript"/>
        </w:rPr>
        <w:t>2</w:t>
      </w:r>
      <w:r>
        <w:t xml:space="preserve"> = 1.76; df = 1; p</w:t>
      </w:r>
      <w:r w:rsidRPr="007F6CF7">
        <w:rPr>
          <w:vertAlign w:val="subscript"/>
        </w:rPr>
        <w:t>two-tailed</w:t>
      </w:r>
      <w:r>
        <w:t>= .18).</w:t>
      </w:r>
    </w:p>
    <w:p w:rsidR="001E2EED" w:rsidRDefault="001E2EED" w:rsidP="002254BF">
      <w:pPr>
        <w:spacing w:after="0" w:line="480" w:lineRule="auto"/>
        <w:contextualSpacing/>
        <w:jc w:val="both"/>
      </w:pPr>
      <w:r w:rsidRPr="00284FD8">
        <w:rPr>
          <w:i/>
        </w:rPr>
        <w:t>Lexical decision</w:t>
      </w:r>
    </w:p>
    <w:p w:rsidR="002254BF" w:rsidRDefault="00290B8A" w:rsidP="002254BF">
      <w:pPr>
        <w:spacing w:after="0" w:line="480" w:lineRule="auto"/>
        <w:contextualSpacing/>
        <w:jc w:val="both"/>
      </w:pPr>
      <w:r>
        <w:lastRenderedPageBreak/>
        <w:t xml:space="preserve">Two </w:t>
      </w:r>
      <w:r w:rsidR="002254BF">
        <w:t>words elicited an error rate above 40 % and were excluded (1</w:t>
      </w:r>
      <w:r w:rsidR="00343690">
        <w:t>08</w:t>
      </w:r>
      <w:r w:rsidR="002254BF">
        <w:t xml:space="preserve"> trials). Subsequently, data from </w:t>
      </w:r>
      <w:r w:rsidR="00552207">
        <w:t>two</w:t>
      </w:r>
      <w:r w:rsidR="002254BF">
        <w:t xml:space="preserve"> participants with an overall error rate above 40 % in all 192 trials were removed. The analyses of accuracy data are therefore based on </w:t>
      </w:r>
      <w:r w:rsidR="00901C2A">
        <w:t>1144</w:t>
      </w:r>
      <w:r w:rsidR="002254BF">
        <w:t xml:space="preserve"> trials.</w:t>
      </w:r>
    </w:p>
    <w:p w:rsidR="0000003C" w:rsidRDefault="00D62DC4" w:rsidP="007B67AE">
      <w:pPr>
        <w:spacing w:after="0" w:line="480" w:lineRule="auto"/>
        <w:contextualSpacing/>
        <w:jc w:val="both"/>
      </w:pPr>
      <w:r>
        <w:t>For the analyses of RTs, 3</w:t>
      </w:r>
      <w:r w:rsidR="00E93C9C">
        <w:t>8</w:t>
      </w:r>
      <w:r w:rsidR="002254BF">
        <w:t xml:space="preserve"> outlier trials</w:t>
      </w:r>
      <w:r w:rsidR="0000003C">
        <w:t xml:space="preserve"> were removed, and subsequently</w:t>
      </w:r>
      <w:r w:rsidR="002254BF">
        <w:t xml:space="preserve"> all </w:t>
      </w:r>
      <w:r w:rsidR="00AE4309">
        <w:t>199</w:t>
      </w:r>
      <w:r w:rsidR="002254BF">
        <w:t xml:space="preserve"> nonword </w:t>
      </w:r>
      <w:r w:rsidR="002254BF" w:rsidRPr="002254BF">
        <w:rPr>
          <w:i/>
        </w:rPr>
        <w:t>responses</w:t>
      </w:r>
      <w:r w:rsidR="002254BF">
        <w:t xml:space="preserve">. Analyses of RTs are therefore based on </w:t>
      </w:r>
      <w:r w:rsidR="00AA6542">
        <w:t>907</w:t>
      </w:r>
      <w:r w:rsidR="002254BF">
        <w:t xml:space="preserve"> trials.</w:t>
      </w:r>
      <w:r w:rsidR="0000003C">
        <w:t xml:space="preserve"> </w:t>
      </w:r>
    </w:p>
    <w:p w:rsidR="0000003C" w:rsidRDefault="007B67AE" w:rsidP="0000003C">
      <w:pPr>
        <w:spacing w:after="0" w:line="480" w:lineRule="auto"/>
        <w:contextualSpacing/>
        <w:jc w:val="both"/>
        <w:rPr>
          <w:i/>
        </w:rPr>
      </w:pPr>
      <w:r w:rsidRPr="00B550DC">
        <w:rPr>
          <w:i/>
        </w:rPr>
        <w:t>Response accuracy</w:t>
      </w:r>
    </w:p>
    <w:p w:rsidR="0000003C" w:rsidRDefault="0000003C" w:rsidP="0000003C">
      <w:pPr>
        <w:spacing w:after="0" w:line="480" w:lineRule="auto"/>
        <w:contextualSpacing/>
        <w:jc w:val="both"/>
      </w:pPr>
      <w:r w:rsidRPr="0000003C">
        <w:t>Res</w:t>
      </w:r>
      <w:r>
        <w:t>p</w:t>
      </w:r>
      <w:r w:rsidRPr="0000003C">
        <w:t>onse Accuracy</w:t>
      </w:r>
      <w:r>
        <w:t xml:space="preserve"> as a function of </w:t>
      </w:r>
      <w:r>
        <w:rPr>
          <w:i/>
        </w:rPr>
        <w:t>Spelling</w:t>
      </w:r>
      <w:r>
        <w:t xml:space="preserve"> </w:t>
      </w:r>
      <w:r w:rsidRPr="004C6994">
        <w:t>and</w:t>
      </w:r>
      <w:r w:rsidRPr="004C6994">
        <w:rPr>
          <w:i/>
        </w:rPr>
        <w:t xml:space="preserve"> Reduction</w:t>
      </w:r>
      <w:r>
        <w:rPr>
          <w:i/>
        </w:rPr>
        <w:t xml:space="preserve"> </w:t>
      </w:r>
      <w:r w:rsidRPr="00AB20F3">
        <w:t>is</w:t>
      </w:r>
      <w:r>
        <w:t xml:space="preserve"> plotted </w:t>
      </w:r>
      <w:r w:rsidRPr="006D695B">
        <w:t xml:space="preserve">in Figure </w:t>
      </w:r>
      <w:r w:rsidR="006D695B">
        <w:t>5</w:t>
      </w:r>
      <w:r>
        <w:rPr>
          <w:b/>
        </w:rPr>
        <w:t xml:space="preserve">. </w:t>
      </w:r>
    </w:p>
    <w:p w:rsidR="007B67AE" w:rsidRDefault="007B67AE" w:rsidP="002254BF">
      <w:pPr>
        <w:spacing w:after="0" w:line="480" w:lineRule="auto"/>
        <w:contextualSpacing/>
        <w:jc w:val="both"/>
      </w:pPr>
      <w:r>
        <w:t xml:space="preserve">As for the preceding two experiments, we obtained the final statistical model using a backwards stepwise selection procedure, removing insignificant predictors at each step. Random intercepts for </w:t>
      </w:r>
      <w:r w:rsidRPr="00525857">
        <w:rPr>
          <w:i/>
        </w:rPr>
        <w:t>Word Type</w:t>
      </w:r>
      <w:r>
        <w:t xml:space="preserve"> and </w:t>
      </w:r>
      <w:r w:rsidRPr="00525857">
        <w:rPr>
          <w:i/>
        </w:rPr>
        <w:t>Participant</w:t>
      </w:r>
      <w:r>
        <w:t xml:space="preserve"> were included in the final model. </w:t>
      </w:r>
      <w:r w:rsidR="009B7FF4">
        <w:t xml:space="preserve">The only significant predictor was </w:t>
      </w:r>
      <w:r w:rsidR="009B7FF4" w:rsidRPr="009B7FF4">
        <w:rPr>
          <w:i/>
        </w:rPr>
        <w:t>Reduction</w:t>
      </w:r>
      <w:r w:rsidR="009B7FF4">
        <w:rPr>
          <w:i/>
        </w:rPr>
        <w:t xml:space="preserve"> </w:t>
      </w:r>
      <w:r w:rsidR="009B7FF4">
        <w:t>(β = 0.49, p &lt; .01) with full variants being recognized significantly more accurately.</w:t>
      </w:r>
    </w:p>
    <w:p w:rsidR="00A44F71" w:rsidRDefault="00A44F71" w:rsidP="002254BF">
      <w:pPr>
        <w:spacing w:after="0" w:line="480" w:lineRule="auto"/>
        <w:contextualSpacing/>
        <w:jc w:val="both"/>
      </w:pPr>
      <w:r>
        <w:t>RTs</w:t>
      </w:r>
    </w:p>
    <w:p w:rsidR="00F62A25" w:rsidRDefault="00F62A25" w:rsidP="00F62A25">
      <w:pPr>
        <w:spacing w:after="0" w:line="480" w:lineRule="auto"/>
        <w:jc w:val="both"/>
      </w:pPr>
      <w:r>
        <w:t xml:space="preserve">Mean RT measured from word onset as a function of </w:t>
      </w:r>
      <w:r>
        <w:rPr>
          <w:i/>
        </w:rPr>
        <w:t>Spelling</w:t>
      </w:r>
      <w:r>
        <w:t xml:space="preserve"> </w:t>
      </w:r>
      <w:r w:rsidRPr="004C6994">
        <w:t>and</w:t>
      </w:r>
      <w:r w:rsidRPr="004C6994">
        <w:rPr>
          <w:i/>
        </w:rPr>
        <w:t xml:space="preserve"> Reduction</w:t>
      </w:r>
      <w:r>
        <w:rPr>
          <w:i/>
        </w:rPr>
        <w:t xml:space="preserve"> </w:t>
      </w:r>
      <w:r w:rsidRPr="00AB20F3">
        <w:t>is</w:t>
      </w:r>
      <w:r>
        <w:t xml:space="preserve"> plotted in</w:t>
      </w:r>
      <w:r>
        <w:rPr>
          <w:b/>
        </w:rPr>
        <w:t xml:space="preserve"> </w:t>
      </w:r>
      <w:r w:rsidRPr="009C1548">
        <w:t xml:space="preserve">Figure </w:t>
      </w:r>
      <w:r>
        <w:t>6</w:t>
      </w:r>
      <w:r>
        <w:rPr>
          <w:b/>
        </w:rPr>
        <w:t xml:space="preserve">. </w:t>
      </w:r>
    </w:p>
    <w:p w:rsidR="002827A2" w:rsidRDefault="002827A2" w:rsidP="005752EF">
      <w:pPr>
        <w:spacing w:after="0" w:line="480" w:lineRule="auto"/>
        <w:contextualSpacing/>
        <w:jc w:val="both"/>
      </w:pPr>
      <w:r>
        <w:t>The final model is summarized in Table 4. RTs became faster at later trials, and they varied as</w:t>
      </w:r>
      <w:r w:rsidR="00F62A25">
        <w:t xml:space="preserve"> function of word duration and RTs of the preceding trials. Crucially, no predictor of interest yielded a significant effect.</w:t>
      </w:r>
    </w:p>
    <w:p w:rsidR="00F62A25" w:rsidRDefault="00F346CC" w:rsidP="00F62A25">
      <w:pPr>
        <w:keepNext/>
        <w:spacing w:after="0" w:line="480" w:lineRule="auto"/>
        <w:ind w:left="720" w:hanging="720"/>
        <w:contextualSpacing/>
        <w:jc w:val="both"/>
      </w:pPr>
      <w:r w:rsidRPr="00F346CC">
        <w:rPr>
          <w:noProof/>
          <w:lang w:val="en-GB" w:eastAsia="en-GB"/>
        </w:rPr>
        <w:drawing>
          <wp:inline distT="0" distB="0" distL="0" distR="0">
            <wp:extent cx="2442282" cy="1516649"/>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1_props_targred.png"/>
                    <pic:cNvPicPr/>
                  </pic:nvPicPr>
                  <pic:blipFill>
                    <a:blip r:embed="rId12" cstate="print"/>
                    <a:stretch>
                      <a:fillRect/>
                    </a:stretch>
                  </pic:blipFill>
                  <pic:spPr>
                    <a:xfrm>
                      <a:off x="0" y="0"/>
                      <a:ext cx="2442282" cy="1516649"/>
                    </a:xfrm>
                    <a:prstGeom prst="rect">
                      <a:avLst/>
                    </a:prstGeom>
                  </pic:spPr>
                </pic:pic>
              </a:graphicData>
            </a:graphic>
          </wp:inline>
        </w:drawing>
      </w:r>
    </w:p>
    <w:p w:rsidR="00F62A25" w:rsidRDefault="00F62A25" w:rsidP="00F62A25">
      <w:pPr>
        <w:pStyle w:val="Beschriftung"/>
        <w:jc w:val="both"/>
      </w:pPr>
      <w:r>
        <w:t xml:space="preserve">Figure </w:t>
      </w:r>
      <w:fldSimple w:instr=" SEQ Figure \* ARABIC ">
        <w:r>
          <w:rPr>
            <w:noProof/>
          </w:rPr>
          <w:t>5</w:t>
        </w:r>
      </w:fldSimple>
    </w:p>
    <w:p w:rsidR="00F62A25" w:rsidRDefault="00F346CC" w:rsidP="00F62A25">
      <w:pPr>
        <w:keepNext/>
        <w:spacing w:after="0" w:line="480" w:lineRule="auto"/>
        <w:ind w:left="720" w:hanging="720"/>
        <w:contextualSpacing/>
        <w:jc w:val="both"/>
      </w:pPr>
      <w:r w:rsidRPr="00F346CC">
        <w:rPr>
          <w:noProof/>
          <w:lang w:val="en-GB" w:eastAsia="en-GB"/>
        </w:rPr>
        <w:lastRenderedPageBreak/>
        <w:drawing>
          <wp:inline distT="0" distB="0" distL="0" distR="0">
            <wp:extent cx="2442282" cy="1516649"/>
            <wp:effectExtent l="1905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1_props_targred.png"/>
                    <pic:cNvPicPr/>
                  </pic:nvPicPr>
                  <pic:blipFill>
                    <a:blip r:embed="rId13" cstate="print"/>
                    <a:stretch>
                      <a:fillRect/>
                    </a:stretch>
                  </pic:blipFill>
                  <pic:spPr>
                    <a:xfrm>
                      <a:off x="0" y="0"/>
                      <a:ext cx="2442282" cy="1516649"/>
                    </a:xfrm>
                    <a:prstGeom prst="rect">
                      <a:avLst/>
                    </a:prstGeom>
                  </pic:spPr>
                </pic:pic>
              </a:graphicData>
            </a:graphic>
          </wp:inline>
        </w:drawing>
      </w:r>
    </w:p>
    <w:p w:rsidR="00F346CC" w:rsidRDefault="00F62A25" w:rsidP="00F62A25">
      <w:pPr>
        <w:pStyle w:val="Beschriftung"/>
        <w:jc w:val="both"/>
      </w:pPr>
      <w:r>
        <w:t xml:space="preserve">Figure </w:t>
      </w:r>
      <w:fldSimple w:instr=" SEQ Figure \* ARABIC ">
        <w:r>
          <w:rPr>
            <w:noProof/>
          </w:rPr>
          <w:t>6</w:t>
        </w:r>
      </w:fldSimple>
    </w:p>
    <w:p w:rsidR="00233571" w:rsidRDefault="00233571" w:rsidP="00233571">
      <w:pPr>
        <w:pStyle w:val="Beschriftung"/>
        <w:keepNext/>
        <w:spacing w:after="0" w:line="480" w:lineRule="auto"/>
        <w:jc w:val="both"/>
      </w:pPr>
    </w:p>
    <w:p w:rsidR="00233571" w:rsidRPr="00D90C3C" w:rsidRDefault="00233571" w:rsidP="00233571">
      <w:pPr>
        <w:pStyle w:val="Beschriftung"/>
        <w:keepNext/>
        <w:spacing w:after="0" w:line="480" w:lineRule="auto"/>
        <w:jc w:val="both"/>
        <w:rPr>
          <w:i/>
        </w:rPr>
      </w:pPr>
      <w:r w:rsidRPr="00D90C3C">
        <w:t xml:space="preserve">Table </w:t>
      </w:r>
      <w:r>
        <w:t>4</w:t>
      </w:r>
      <w:r w:rsidRPr="00D90C3C">
        <w:t xml:space="preserve">. </w:t>
      </w:r>
      <w:r w:rsidRPr="00D90C3C">
        <w:rPr>
          <w:i/>
        </w:rPr>
        <w:t xml:space="preserve">Statistical analysis of </w:t>
      </w:r>
      <w:r>
        <w:rPr>
          <w:i/>
        </w:rPr>
        <w:t>RTs</w:t>
      </w:r>
      <w:r w:rsidRPr="00D90C3C">
        <w:rPr>
          <w:i/>
        </w:rPr>
        <w:t xml:space="preserve"> in Experiment </w:t>
      </w:r>
      <w:r>
        <w:rPr>
          <w:i/>
        </w:rPr>
        <w:t>3</w:t>
      </w:r>
      <w:r w:rsidRPr="00D90C3C">
        <w:rPr>
          <w:i/>
        </w:rPr>
        <w:t xml:space="preserve">. </w:t>
      </w:r>
    </w:p>
    <w:p w:rsidR="00233571" w:rsidRDefault="00233571" w:rsidP="00233571">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Fixed effects:</w:t>
      </w:r>
    </w:p>
    <w:p w:rsidR="00233571" w:rsidRDefault="00233571" w:rsidP="00233571">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r w:rsidR="009440BC">
        <w:rPr>
          <w:rFonts w:ascii="Lucida Console" w:hAnsi="Lucida Console"/>
          <w:color w:val="000000"/>
          <w:shd w:val="clear" w:color="auto" w:fill="E1E2E5"/>
        </w:rPr>
        <w:tab/>
      </w:r>
      <w:r>
        <w:rPr>
          <w:rFonts w:ascii="Lucida Console" w:hAnsi="Lucida Console"/>
          <w:color w:val="000000"/>
          <w:shd w:val="clear" w:color="auto" w:fill="E1E2E5"/>
        </w:rPr>
        <w:t>Estimate Std. Error t value</w:t>
      </w:r>
    </w:p>
    <w:p w:rsidR="001421EC" w:rsidRDefault="001421EC" w:rsidP="001421E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(Intercept) </w:t>
      </w:r>
      <w:r>
        <w:rPr>
          <w:rFonts w:ascii="Lucida Console" w:hAnsi="Lucida Console"/>
          <w:color w:val="000000"/>
          <w:shd w:val="clear" w:color="auto" w:fill="E1E2E5"/>
        </w:rPr>
        <w:tab/>
        <w:t xml:space="preserve">     </w:t>
      </w:r>
      <w:r>
        <w:rPr>
          <w:rFonts w:ascii="Lucida Console" w:hAnsi="Lucida Console"/>
          <w:color w:val="000000"/>
          <w:shd w:val="clear" w:color="auto" w:fill="E1E2E5"/>
        </w:rPr>
        <w:tab/>
        <w:t>5.4486230  0.5688087   9.579</w:t>
      </w:r>
    </w:p>
    <w:p w:rsidR="001421EC" w:rsidRDefault="001421EC" w:rsidP="001421E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Trial Number        </w:t>
      </w:r>
      <w:r>
        <w:rPr>
          <w:rFonts w:ascii="Lucida Console" w:hAnsi="Lucida Console"/>
          <w:color w:val="000000"/>
          <w:shd w:val="clear" w:color="auto" w:fill="E1E2E5"/>
        </w:rPr>
        <w:tab/>
        <w:t>-0.0003279  0.0001285  -2.553</w:t>
      </w:r>
    </w:p>
    <w:p w:rsidR="001421EC" w:rsidRDefault="001421EC" w:rsidP="001421E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log(duration)   </w:t>
      </w:r>
      <w:r>
        <w:rPr>
          <w:rFonts w:ascii="Lucida Console" w:hAnsi="Lucida Console"/>
          <w:color w:val="000000"/>
          <w:shd w:val="clear" w:color="auto" w:fill="E1E2E5"/>
        </w:rPr>
        <w:tab/>
        <w:t>0.1923124  0.0811736   2.369</w:t>
      </w:r>
    </w:p>
    <w:p w:rsidR="001421EC" w:rsidRDefault="001421EC" w:rsidP="001421EC">
      <w:pPr>
        <w:pStyle w:val="HTMLVorformatiert"/>
        <w:wordWrap w:val="0"/>
        <w:rPr>
          <w:rFonts w:ascii="Lucida Console" w:hAnsi="Lucida Console"/>
          <w:color w:val="000000"/>
          <w:shd w:val="clear" w:color="auto" w:fill="E1E2E5"/>
        </w:rPr>
      </w:pPr>
      <w:r>
        <w:rPr>
          <w:rFonts w:ascii="Lucida Console" w:hAnsi="Lucida Console"/>
          <w:color w:val="000000"/>
          <w:shd w:val="clear" w:color="auto" w:fill="E1E2E5"/>
        </w:rPr>
        <w:t xml:space="preserve">previous_log_rt  </w:t>
      </w:r>
      <w:r>
        <w:rPr>
          <w:rFonts w:ascii="Lucida Console" w:hAnsi="Lucida Console"/>
          <w:color w:val="000000"/>
          <w:shd w:val="clear" w:color="auto" w:fill="E1E2E5"/>
        </w:rPr>
        <w:tab/>
        <w:t>0.0725720  0.0202846   3.578</w:t>
      </w:r>
    </w:p>
    <w:p w:rsidR="0020386E" w:rsidRPr="00C06E1D" w:rsidRDefault="00B2286B" w:rsidP="00653E46">
      <w:fldSimple w:instr=" ADDIN EN.REFLIST "/>
    </w:p>
    <w:sectPr w:rsidR="0020386E" w:rsidRPr="00C06E1D" w:rsidSect="0021174C">
      <w:footerReference w:type="default" r:id="rId14"/>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F9F" w:rsidRDefault="00986F9F" w:rsidP="00F53449">
      <w:pPr>
        <w:spacing w:after="0" w:line="240" w:lineRule="auto"/>
      </w:pPr>
      <w:r>
        <w:separator/>
      </w:r>
    </w:p>
  </w:endnote>
  <w:endnote w:type="continuationSeparator" w:id="0">
    <w:p w:rsidR="00986F9F" w:rsidRDefault="00986F9F" w:rsidP="00F534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1168327"/>
      <w:docPartObj>
        <w:docPartGallery w:val="Page Numbers (Bottom of Page)"/>
        <w:docPartUnique/>
      </w:docPartObj>
    </w:sdtPr>
    <w:sdtEndPr>
      <w:rPr>
        <w:noProof/>
      </w:rPr>
    </w:sdtEndPr>
    <w:sdtContent>
      <w:p w:rsidR="00B6095E" w:rsidRDefault="00B2286B">
        <w:pPr>
          <w:pStyle w:val="Fuzeile"/>
          <w:jc w:val="right"/>
        </w:pPr>
        <w:fldSimple w:instr=" PAGE   \* MERGEFORMAT ">
          <w:r w:rsidR="00140F7E">
            <w:rPr>
              <w:noProof/>
            </w:rPr>
            <w:t>1</w:t>
          </w:r>
        </w:fldSimple>
      </w:p>
    </w:sdtContent>
  </w:sdt>
  <w:p w:rsidR="00B6095E" w:rsidRDefault="00B6095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F9F" w:rsidRDefault="00986F9F" w:rsidP="00F53449">
      <w:pPr>
        <w:spacing w:after="0" w:line="240" w:lineRule="auto"/>
      </w:pPr>
      <w:r>
        <w:separator/>
      </w:r>
    </w:p>
  </w:footnote>
  <w:footnote w:type="continuationSeparator" w:id="0">
    <w:p w:rsidR="00986F9F" w:rsidRDefault="00986F9F" w:rsidP="00F534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7948C3"/>
    <w:multiLevelType w:val="hybridMultilevel"/>
    <w:tmpl w:val="5FCA5E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D65C40"/>
    <w:multiLevelType w:val="hybridMultilevel"/>
    <w:tmpl w:val="B42C91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PA 5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f2f0xpdqpvvemea59ixd95seex59vv205sd&quot;&gt;Project I&lt;record-ids&gt;&lt;item&gt;40&lt;/item&gt;&lt;item&gt;41&lt;/item&gt;&lt;item&gt;50&lt;/item&gt;&lt;item&gt;51&lt;/item&gt;&lt;item&gt;232&lt;/item&gt;&lt;item&gt;418&lt;/item&gt;&lt;item&gt;426&lt;/item&gt;&lt;item&gt;427&lt;/item&gt;&lt;item&gt;511&lt;/item&gt;&lt;item&gt;558&lt;/item&gt;&lt;item&gt;573&lt;/item&gt;&lt;item&gt;574&lt;/item&gt;&lt;item&gt;576&lt;/item&gt;&lt;item&gt;577&lt;/item&gt;&lt;item&gt;578&lt;/item&gt;&lt;item&gt;584&lt;/item&gt;&lt;item&gt;585&lt;/item&gt;&lt;item&gt;589&lt;/item&gt;&lt;item&gt;598&lt;/item&gt;&lt;item&gt;600&lt;/item&gt;&lt;item&gt;601&lt;/item&gt;&lt;item&gt;603&lt;/item&gt;&lt;item&gt;604&lt;/item&gt;&lt;item&gt;605&lt;/item&gt;&lt;item&gt;607&lt;/item&gt;&lt;item&gt;608&lt;/item&gt;&lt;/record-ids&gt;&lt;/item&gt;&lt;/Libraries&gt;"/>
  </w:docVars>
  <w:rsids>
    <w:rsidRoot w:val="002F45EE"/>
    <w:rsid w:val="0000002B"/>
    <w:rsid w:val="0000003C"/>
    <w:rsid w:val="000006F0"/>
    <w:rsid w:val="00002989"/>
    <w:rsid w:val="00003CD2"/>
    <w:rsid w:val="00003D2C"/>
    <w:rsid w:val="0000562C"/>
    <w:rsid w:val="00006E50"/>
    <w:rsid w:val="00011ABA"/>
    <w:rsid w:val="000127CE"/>
    <w:rsid w:val="00012A66"/>
    <w:rsid w:val="00013BB8"/>
    <w:rsid w:val="00014CA1"/>
    <w:rsid w:val="00014D7F"/>
    <w:rsid w:val="00014DEB"/>
    <w:rsid w:val="00015DC3"/>
    <w:rsid w:val="0001654F"/>
    <w:rsid w:val="000165EB"/>
    <w:rsid w:val="000171A7"/>
    <w:rsid w:val="00017B7B"/>
    <w:rsid w:val="0002152B"/>
    <w:rsid w:val="00021AAA"/>
    <w:rsid w:val="00021FA1"/>
    <w:rsid w:val="000220C9"/>
    <w:rsid w:val="000223B4"/>
    <w:rsid w:val="00022583"/>
    <w:rsid w:val="00022F47"/>
    <w:rsid w:val="00023099"/>
    <w:rsid w:val="000271B7"/>
    <w:rsid w:val="00027733"/>
    <w:rsid w:val="00030534"/>
    <w:rsid w:val="00031FB4"/>
    <w:rsid w:val="00032FE2"/>
    <w:rsid w:val="00036CB3"/>
    <w:rsid w:val="00037925"/>
    <w:rsid w:val="00037CB1"/>
    <w:rsid w:val="00040A43"/>
    <w:rsid w:val="000411FA"/>
    <w:rsid w:val="00041D57"/>
    <w:rsid w:val="00042134"/>
    <w:rsid w:val="0004322B"/>
    <w:rsid w:val="000435AA"/>
    <w:rsid w:val="00043B92"/>
    <w:rsid w:val="00044086"/>
    <w:rsid w:val="00044676"/>
    <w:rsid w:val="00045C8F"/>
    <w:rsid w:val="000469E1"/>
    <w:rsid w:val="000474D1"/>
    <w:rsid w:val="000476E9"/>
    <w:rsid w:val="000502FB"/>
    <w:rsid w:val="0005040F"/>
    <w:rsid w:val="00050A52"/>
    <w:rsid w:val="0005118E"/>
    <w:rsid w:val="0005209F"/>
    <w:rsid w:val="0005432E"/>
    <w:rsid w:val="00054452"/>
    <w:rsid w:val="000544C0"/>
    <w:rsid w:val="00054F87"/>
    <w:rsid w:val="00056298"/>
    <w:rsid w:val="00056877"/>
    <w:rsid w:val="00056881"/>
    <w:rsid w:val="0006036B"/>
    <w:rsid w:val="00060E33"/>
    <w:rsid w:val="00062886"/>
    <w:rsid w:val="000635EB"/>
    <w:rsid w:val="00063EE3"/>
    <w:rsid w:val="00066CD5"/>
    <w:rsid w:val="00067939"/>
    <w:rsid w:val="000679AE"/>
    <w:rsid w:val="00071FF6"/>
    <w:rsid w:val="0007418F"/>
    <w:rsid w:val="0007440C"/>
    <w:rsid w:val="000744DF"/>
    <w:rsid w:val="0007600F"/>
    <w:rsid w:val="000763F4"/>
    <w:rsid w:val="00076776"/>
    <w:rsid w:val="00077484"/>
    <w:rsid w:val="00077538"/>
    <w:rsid w:val="000817D9"/>
    <w:rsid w:val="0008279E"/>
    <w:rsid w:val="00082867"/>
    <w:rsid w:val="00083F26"/>
    <w:rsid w:val="0008498E"/>
    <w:rsid w:val="000852EF"/>
    <w:rsid w:val="0008533E"/>
    <w:rsid w:val="000872EF"/>
    <w:rsid w:val="0009093A"/>
    <w:rsid w:val="00091355"/>
    <w:rsid w:val="00092260"/>
    <w:rsid w:val="00095299"/>
    <w:rsid w:val="00096A76"/>
    <w:rsid w:val="00097051"/>
    <w:rsid w:val="000A10C2"/>
    <w:rsid w:val="000A13C8"/>
    <w:rsid w:val="000A1656"/>
    <w:rsid w:val="000A2B5F"/>
    <w:rsid w:val="000A2B88"/>
    <w:rsid w:val="000A6685"/>
    <w:rsid w:val="000A748B"/>
    <w:rsid w:val="000A7618"/>
    <w:rsid w:val="000B037F"/>
    <w:rsid w:val="000B4FE1"/>
    <w:rsid w:val="000B6525"/>
    <w:rsid w:val="000B673F"/>
    <w:rsid w:val="000B7D89"/>
    <w:rsid w:val="000C0FE1"/>
    <w:rsid w:val="000C1685"/>
    <w:rsid w:val="000C3710"/>
    <w:rsid w:val="000D0105"/>
    <w:rsid w:val="000D0FAA"/>
    <w:rsid w:val="000D164E"/>
    <w:rsid w:val="000D1665"/>
    <w:rsid w:val="000D1BB1"/>
    <w:rsid w:val="000D440E"/>
    <w:rsid w:val="000D5393"/>
    <w:rsid w:val="000D550A"/>
    <w:rsid w:val="000D596D"/>
    <w:rsid w:val="000D5C38"/>
    <w:rsid w:val="000D6670"/>
    <w:rsid w:val="000E0383"/>
    <w:rsid w:val="000E05E2"/>
    <w:rsid w:val="000E2B91"/>
    <w:rsid w:val="000E2E37"/>
    <w:rsid w:val="000E50A6"/>
    <w:rsid w:val="000E6CFE"/>
    <w:rsid w:val="000F091D"/>
    <w:rsid w:val="000F2249"/>
    <w:rsid w:val="000F2D4E"/>
    <w:rsid w:val="000F38F8"/>
    <w:rsid w:val="000F3C9D"/>
    <w:rsid w:val="000F4961"/>
    <w:rsid w:val="000F4A7B"/>
    <w:rsid w:val="000F713D"/>
    <w:rsid w:val="0010145C"/>
    <w:rsid w:val="001014B3"/>
    <w:rsid w:val="00101630"/>
    <w:rsid w:val="001035C4"/>
    <w:rsid w:val="0010469B"/>
    <w:rsid w:val="00104ED9"/>
    <w:rsid w:val="00105CC1"/>
    <w:rsid w:val="00105F3D"/>
    <w:rsid w:val="001072D0"/>
    <w:rsid w:val="001104EE"/>
    <w:rsid w:val="001112CF"/>
    <w:rsid w:val="001126C7"/>
    <w:rsid w:val="00113B36"/>
    <w:rsid w:val="00116935"/>
    <w:rsid w:val="00122199"/>
    <w:rsid w:val="001221A4"/>
    <w:rsid w:val="00122D6D"/>
    <w:rsid w:val="0012595E"/>
    <w:rsid w:val="001305F8"/>
    <w:rsid w:val="00131412"/>
    <w:rsid w:val="00131A14"/>
    <w:rsid w:val="00140483"/>
    <w:rsid w:val="00140F7E"/>
    <w:rsid w:val="00141026"/>
    <w:rsid w:val="00141B8F"/>
    <w:rsid w:val="00141EFD"/>
    <w:rsid w:val="001421EC"/>
    <w:rsid w:val="00142379"/>
    <w:rsid w:val="00142B3E"/>
    <w:rsid w:val="0014329D"/>
    <w:rsid w:val="00143F2A"/>
    <w:rsid w:val="00145146"/>
    <w:rsid w:val="0014574A"/>
    <w:rsid w:val="001508AE"/>
    <w:rsid w:val="001522E9"/>
    <w:rsid w:val="00152E9E"/>
    <w:rsid w:val="00152F31"/>
    <w:rsid w:val="0015534D"/>
    <w:rsid w:val="00155C74"/>
    <w:rsid w:val="00156488"/>
    <w:rsid w:val="0015694A"/>
    <w:rsid w:val="00156C8F"/>
    <w:rsid w:val="001578B7"/>
    <w:rsid w:val="00160979"/>
    <w:rsid w:val="00161173"/>
    <w:rsid w:val="00161298"/>
    <w:rsid w:val="001618F8"/>
    <w:rsid w:val="0016387E"/>
    <w:rsid w:val="00165F9B"/>
    <w:rsid w:val="00166555"/>
    <w:rsid w:val="00167592"/>
    <w:rsid w:val="00167761"/>
    <w:rsid w:val="0017143F"/>
    <w:rsid w:val="00171B58"/>
    <w:rsid w:val="0017208C"/>
    <w:rsid w:val="00172BE0"/>
    <w:rsid w:val="00172E6F"/>
    <w:rsid w:val="0017367F"/>
    <w:rsid w:val="00174EB6"/>
    <w:rsid w:val="00174ECF"/>
    <w:rsid w:val="00176765"/>
    <w:rsid w:val="00176976"/>
    <w:rsid w:val="00182E3C"/>
    <w:rsid w:val="001842DB"/>
    <w:rsid w:val="00185A56"/>
    <w:rsid w:val="00187F7D"/>
    <w:rsid w:val="00187FBA"/>
    <w:rsid w:val="001938C1"/>
    <w:rsid w:val="00194B1A"/>
    <w:rsid w:val="00195D18"/>
    <w:rsid w:val="001960BD"/>
    <w:rsid w:val="001963BE"/>
    <w:rsid w:val="00196D83"/>
    <w:rsid w:val="00197FEE"/>
    <w:rsid w:val="001A21C5"/>
    <w:rsid w:val="001A28B6"/>
    <w:rsid w:val="001A319D"/>
    <w:rsid w:val="001A5687"/>
    <w:rsid w:val="001A5A18"/>
    <w:rsid w:val="001A73C4"/>
    <w:rsid w:val="001A758E"/>
    <w:rsid w:val="001A77ED"/>
    <w:rsid w:val="001B04EA"/>
    <w:rsid w:val="001B06D9"/>
    <w:rsid w:val="001B0FF3"/>
    <w:rsid w:val="001B1868"/>
    <w:rsid w:val="001B2646"/>
    <w:rsid w:val="001B2671"/>
    <w:rsid w:val="001B28C4"/>
    <w:rsid w:val="001B29CB"/>
    <w:rsid w:val="001B2D2A"/>
    <w:rsid w:val="001B43EC"/>
    <w:rsid w:val="001B4B29"/>
    <w:rsid w:val="001B741C"/>
    <w:rsid w:val="001C2280"/>
    <w:rsid w:val="001C33B9"/>
    <w:rsid w:val="001C4154"/>
    <w:rsid w:val="001C67BC"/>
    <w:rsid w:val="001D064B"/>
    <w:rsid w:val="001D2C27"/>
    <w:rsid w:val="001D43C1"/>
    <w:rsid w:val="001D50A0"/>
    <w:rsid w:val="001D7BA3"/>
    <w:rsid w:val="001E19EF"/>
    <w:rsid w:val="001E1F3E"/>
    <w:rsid w:val="001E2EED"/>
    <w:rsid w:val="001E51CE"/>
    <w:rsid w:val="001E5D25"/>
    <w:rsid w:val="001E5F02"/>
    <w:rsid w:val="001E7E98"/>
    <w:rsid w:val="001E7F58"/>
    <w:rsid w:val="001F1163"/>
    <w:rsid w:val="001F2A41"/>
    <w:rsid w:val="001F61AE"/>
    <w:rsid w:val="0020002B"/>
    <w:rsid w:val="00200BE8"/>
    <w:rsid w:val="0020386E"/>
    <w:rsid w:val="00203B17"/>
    <w:rsid w:val="00203EC0"/>
    <w:rsid w:val="002052C5"/>
    <w:rsid w:val="002064C2"/>
    <w:rsid w:val="0020781B"/>
    <w:rsid w:val="002103CE"/>
    <w:rsid w:val="0021174C"/>
    <w:rsid w:val="00213D5F"/>
    <w:rsid w:val="00214AEB"/>
    <w:rsid w:val="00214F19"/>
    <w:rsid w:val="0021501D"/>
    <w:rsid w:val="0021562B"/>
    <w:rsid w:val="0021571F"/>
    <w:rsid w:val="002157BF"/>
    <w:rsid w:val="00217453"/>
    <w:rsid w:val="002203E9"/>
    <w:rsid w:val="00221510"/>
    <w:rsid w:val="002215ED"/>
    <w:rsid w:val="002238D6"/>
    <w:rsid w:val="00224C42"/>
    <w:rsid w:val="002254BF"/>
    <w:rsid w:val="002255CC"/>
    <w:rsid w:val="00226321"/>
    <w:rsid w:val="00226887"/>
    <w:rsid w:val="00233571"/>
    <w:rsid w:val="00233D6E"/>
    <w:rsid w:val="00234C53"/>
    <w:rsid w:val="00236D0B"/>
    <w:rsid w:val="00241B21"/>
    <w:rsid w:val="00242227"/>
    <w:rsid w:val="002426CA"/>
    <w:rsid w:val="00242F54"/>
    <w:rsid w:val="0024558B"/>
    <w:rsid w:val="0024619F"/>
    <w:rsid w:val="002465E4"/>
    <w:rsid w:val="00246D55"/>
    <w:rsid w:val="002509B4"/>
    <w:rsid w:val="002512AB"/>
    <w:rsid w:val="002541AF"/>
    <w:rsid w:val="002562A4"/>
    <w:rsid w:val="00256F99"/>
    <w:rsid w:val="002607A8"/>
    <w:rsid w:val="002615AC"/>
    <w:rsid w:val="00261D54"/>
    <w:rsid w:val="00261FBD"/>
    <w:rsid w:val="00263E5B"/>
    <w:rsid w:val="002672CA"/>
    <w:rsid w:val="00267600"/>
    <w:rsid w:val="00267C93"/>
    <w:rsid w:val="00271234"/>
    <w:rsid w:val="002725B0"/>
    <w:rsid w:val="00272605"/>
    <w:rsid w:val="00281106"/>
    <w:rsid w:val="002827A2"/>
    <w:rsid w:val="00284FD8"/>
    <w:rsid w:val="0028581C"/>
    <w:rsid w:val="002866C0"/>
    <w:rsid w:val="00290669"/>
    <w:rsid w:val="00290B8A"/>
    <w:rsid w:val="00291E6C"/>
    <w:rsid w:val="0029276C"/>
    <w:rsid w:val="002932E6"/>
    <w:rsid w:val="00295B7C"/>
    <w:rsid w:val="002A0D80"/>
    <w:rsid w:val="002A19E9"/>
    <w:rsid w:val="002A1ECC"/>
    <w:rsid w:val="002A5B68"/>
    <w:rsid w:val="002A71D8"/>
    <w:rsid w:val="002B0682"/>
    <w:rsid w:val="002B0D5B"/>
    <w:rsid w:val="002B2B83"/>
    <w:rsid w:val="002B4597"/>
    <w:rsid w:val="002B4E5C"/>
    <w:rsid w:val="002B5CF3"/>
    <w:rsid w:val="002B5E74"/>
    <w:rsid w:val="002B5F32"/>
    <w:rsid w:val="002B6C34"/>
    <w:rsid w:val="002B727E"/>
    <w:rsid w:val="002C0468"/>
    <w:rsid w:val="002C0583"/>
    <w:rsid w:val="002C0E77"/>
    <w:rsid w:val="002C2487"/>
    <w:rsid w:val="002C46B4"/>
    <w:rsid w:val="002C6753"/>
    <w:rsid w:val="002C76FD"/>
    <w:rsid w:val="002D01C2"/>
    <w:rsid w:val="002D0753"/>
    <w:rsid w:val="002D2D87"/>
    <w:rsid w:val="002D72F4"/>
    <w:rsid w:val="002E023F"/>
    <w:rsid w:val="002E0C6A"/>
    <w:rsid w:val="002E14A0"/>
    <w:rsid w:val="002E3160"/>
    <w:rsid w:val="002E48A7"/>
    <w:rsid w:val="002E65BC"/>
    <w:rsid w:val="002E7A94"/>
    <w:rsid w:val="002F0DB8"/>
    <w:rsid w:val="002F100F"/>
    <w:rsid w:val="002F20A3"/>
    <w:rsid w:val="002F45EE"/>
    <w:rsid w:val="002F5E4C"/>
    <w:rsid w:val="002F60A3"/>
    <w:rsid w:val="002F60F2"/>
    <w:rsid w:val="002F7F18"/>
    <w:rsid w:val="0030125E"/>
    <w:rsid w:val="00301E5C"/>
    <w:rsid w:val="003030DF"/>
    <w:rsid w:val="00310A70"/>
    <w:rsid w:val="00312182"/>
    <w:rsid w:val="00312DB0"/>
    <w:rsid w:val="003151DA"/>
    <w:rsid w:val="003156C8"/>
    <w:rsid w:val="00315F0E"/>
    <w:rsid w:val="00317EB9"/>
    <w:rsid w:val="0032369B"/>
    <w:rsid w:val="003237BE"/>
    <w:rsid w:val="00323B43"/>
    <w:rsid w:val="003316AD"/>
    <w:rsid w:val="00331BD1"/>
    <w:rsid w:val="003326E0"/>
    <w:rsid w:val="00333BBD"/>
    <w:rsid w:val="00334518"/>
    <w:rsid w:val="00334B48"/>
    <w:rsid w:val="00335262"/>
    <w:rsid w:val="00340B36"/>
    <w:rsid w:val="00342753"/>
    <w:rsid w:val="003433D5"/>
    <w:rsid w:val="00343690"/>
    <w:rsid w:val="00344360"/>
    <w:rsid w:val="00347CC8"/>
    <w:rsid w:val="00351073"/>
    <w:rsid w:val="003552DA"/>
    <w:rsid w:val="00355CAB"/>
    <w:rsid w:val="00357C26"/>
    <w:rsid w:val="0036091E"/>
    <w:rsid w:val="00362A9E"/>
    <w:rsid w:val="003638E0"/>
    <w:rsid w:val="00364887"/>
    <w:rsid w:val="003662A3"/>
    <w:rsid w:val="00366706"/>
    <w:rsid w:val="00367E0F"/>
    <w:rsid w:val="00372C33"/>
    <w:rsid w:val="00373825"/>
    <w:rsid w:val="00375AB3"/>
    <w:rsid w:val="00375B4F"/>
    <w:rsid w:val="003765DF"/>
    <w:rsid w:val="00377455"/>
    <w:rsid w:val="003824B6"/>
    <w:rsid w:val="0038321C"/>
    <w:rsid w:val="003860FE"/>
    <w:rsid w:val="0038674E"/>
    <w:rsid w:val="00386C56"/>
    <w:rsid w:val="00391177"/>
    <w:rsid w:val="003913DB"/>
    <w:rsid w:val="00391B2B"/>
    <w:rsid w:val="0039279E"/>
    <w:rsid w:val="00392F2D"/>
    <w:rsid w:val="00394688"/>
    <w:rsid w:val="00397979"/>
    <w:rsid w:val="003A0185"/>
    <w:rsid w:val="003A091B"/>
    <w:rsid w:val="003A0994"/>
    <w:rsid w:val="003A272D"/>
    <w:rsid w:val="003A368C"/>
    <w:rsid w:val="003A4224"/>
    <w:rsid w:val="003A513D"/>
    <w:rsid w:val="003A53E3"/>
    <w:rsid w:val="003A57CE"/>
    <w:rsid w:val="003B152E"/>
    <w:rsid w:val="003B3061"/>
    <w:rsid w:val="003B3A90"/>
    <w:rsid w:val="003B53B0"/>
    <w:rsid w:val="003B5B71"/>
    <w:rsid w:val="003B71BA"/>
    <w:rsid w:val="003B752C"/>
    <w:rsid w:val="003C00E9"/>
    <w:rsid w:val="003C04B9"/>
    <w:rsid w:val="003C2128"/>
    <w:rsid w:val="003C3290"/>
    <w:rsid w:val="003D08AB"/>
    <w:rsid w:val="003D13A0"/>
    <w:rsid w:val="003D23E4"/>
    <w:rsid w:val="003D336C"/>
    <w:rsid w:val="003D7C95"/>
    <w:rsid w:val="003E2404"/>
    <w:rsid w:val="003E35C5"/>
    <w:rsid w:val="003E4CC2"/>
    <w:rsid w:val="003E6F32"/>
    <w:rsid w:val="003E71A8"/>
    <w:rsid w:val="003F120D"/>
    <w:rsid w:val="003F1B2D"/>
    <w:rsid w:val="003F478A"/>
    <w:rsid w:val="003F4B52"/>
    <w:rsid w:val="003F5E14"/>
    <w:rsid w:val="003F6987"/>
    <w:rsid w:val="004029E3"/>
    <w:rsid w:val="00402A99"/>
    <w:rsid w:val="004051BE"/>
    <w:rsid w:val="00406373"/>
    <w:rsid w:val="004064A9"/>
    <w:rsid w:val="0041095A"/>
    <w:rsid w:val="004122AB"/>
    <w:rsid w:val="00412F4C"/>
    <w:rsid w:val="004138D9"/>
    <w:rsid w:val="00413B1C"/>
    <w:rsid w:val="00413E40"/>
    <w:rsid w:val="00413ED1"/>
    <w:rsid w:val="00415E54"/>
    <w:rsid w:val="00416013"/>
    <w:rsid w:val="0041729C"/>
    <w:rsid w:val="00420297"/>
    <w:rsid w:val="004222BE"/>
    <w:rsid w:val="004252C4"/>
    <w:rsid w:val="0043060B"/>
    <w:rsid w:val="00430F52"/>
    <w:rsid w:val="00431297"/>
    <w:rsid w:val="00432D0A"/>
    <w:rsid w:val="0043339B"/>
    <w:rsid w:val="00433FA5"/>
    <w:rsid w:val="00436B9E"/>
    <w:rsid w:val="00437624"/>
    <w:rsid w:val="00442C62"/>
    <w:rsid w:val="0044335A"/>
    <w:rsid w:val="00443402"/>
    <w:rsid w:val="00443917"/>
    <w:rsid w:val="00443D01"/>
    <w:rsid w:val="00444F82"/>
    <w:rsid w:val="00445CC4"/>
    <w:rsid w:val="004474CB"/>
    <w:rsid w:val="00450276"/>
    <w:rsid w:val="00451AA3"/>
    <w:rsid w:val="00452248"/>
    <w:rsid w:val="00452DC0"/>
    <w:rsid w:val="004537C5"/>
    <w:rsid w:val="00453982"/>
    <w:rsid w:val="00454709"/>
    <w:rsid w:val="00454C75"/>
    <w:rsid w:val="00455E3D"/>
    <w:rsid w:val="00456FAF"/>
    <w:rsid w:val="00462600"/>
    <w:rsid w:val="004629C9"/>
    <w:rsid w:val="0046457E"/>
    <w:rsid w:val="0046560F"/>
    <w:rsid w:val="004719E1"/>
    <w:rsid w:val="00473740"/>
    <w:rsid w:val="004739BC"/>
    <w:rsid w:val="0047413B"/>
    <w:rsid w:val="00476B54"/>
    <w:rsid w:val="004775BA"/>
    <w:rsid w:val="00480FCA"/>
    <w:rsid w:val="00483121"/>
    <w:rsid w:val="004832A2"/>
    <w:rsid w:val="0048395C"/>
    <w:rsid w:val="004860CC"/>
    <w:rsid w:val="00487082"/>
    <w:rsid w:val="00487B00"/>
    <w:rsid w:val="004905C0"/>
    <w:rsid w:val="00492158"/>
    <w:rsid w:val="004922C0"/>
    <w:rsid w:val="00494971"/>
    <w:rsid w:val="004965C6"/>
    <w:rsid w:val="00496BB7"/>
    <w:rsid w:val="004979C9"/>
    <w:rsid w:val="004A1219"/>
    <w:rsid w:val="004A27EA"/>
    <w:rsid w:val="004A38E8"/>
    <w:rsid w:val="004A4EEC"/>
    <w:rsid w:val="004A540B"/>
    <w:rsid w:val="004A5639"/>
    <w:rsid w:val="004A75C5"/>
    <w:rsid w:val="004A7D91"/>
    <w:rsid w:val="004B0CD5"/>
    <w:rsid w:val="004B2922"/>
    <w:rsid w:val="004B339B"/>
    <w:rsid w:val="004B6711"/>
    <w:rsid w:val="004B6B30"/>
    <w:rsid w:val="004C224D"/>
    <w:rsid w:val="004C469F"/>
    <w:rsid w:val="004C4C62"/>
    <w:rsid w:val="004C5CC8"/>
    <w:rsid w:val="004C673F"/>
    <w:rsid w:val="004C6C84"/>
    <w:rsid w:val="004D210A"/>
    <w:rsid w:val="004D283A"/>
    <w:rsid w:val="004D6DEA"/>
    <w:rsid w:val="004D7DF5"/>
    <w:rsid w:val="004D7FAC"/>
    <w:rsid w:val="004E0562"/>
    <w:rsid w:val="004E21EC"/>
    <w:rsid w:val="004E415C"/>
    <w:rsid w:val="004E58B3"/>
    <w:rsid w:val="004E6CED"/>
    <w:rsid w:val="004F10DC"/>
    <w:rsid w:val="004F1D04"/>
    <w:rsid w:val="004F2237"/>
    <w:rsid w:val="004F413B"/>
    <w:rsid w:val="004F70C3"/>
    <w:rsid w:val="00507D86"/>
    <w:rsid w:val="005106DB"/>
    <w:rsid w:val="005128D4"/>
    <w:rsid w:val="005129FF"/>
    <w:rsid w:val="00515184"/>
    <w:rsid w:val="0052143C"/>
    <w:rsid w:val="00522539"/>
    <w:rsid w:val="005227A0"/>
    <w:rsid w:val="005233BB"/>
    <w:rsid w:val="00524A1B"/>
    <w:rsid w:val="00525857"/>
    <w:rsid w:val="00526E5E"/>
    <w:rsid w:val="0052773E"/>
    <w:rsid w:val="0053220C"/>
    <w:rsid w:val="00533A3A"/>
    <w:rsid w:val="00533FC5"/>
    <w:rsid w:val="00534478"/>
    <w:rsid w:val="00534C05"/>
    <w:rsid w:val="00535525"/>
    <w:rsid w:val="00536BC3"/>
    <w:rsid w:val="00536FBC"/>
    <w:rsid w:val="00537CDE"/>
    <w:rsid w:val="00540895"/>
    <w:rsid w:val="00547629"/>
    <w:rsid w:val="005477C7"/>
    <w:rsid w:val="00550F81"/>
    <w:rsid w:val="00551096"/>
    <w:rsid w:val="00552207"/>
    <w:rsid w:val="005531ED"/>
    <w:rsid w:val="00555364"/>
    <w:rsid w:val="005558E7"/>
    <w:rsid w:val="00556176"/>
    <w:rsid w:val="00556844"/>
    <w:rsid w:val="005612B9"/>
    <w:rsid w:val="0056206C"/>
    <w:rsid w:val="0056360A"/>
    <w:rsid w:val="005709B0"/>
    <w:rsid w:val="005715F3"/>
    <w:rsid w:val="005720FA"/>
    <w:rsid w:val="005743CB"/>
    <w:rsid w:val="005752EF"/>
    <w:rsid w:val="005762AC"/>
    <w:rsid w:val="005810EF"/>
    <w:rsid w:val="00583AE3"/>
    <w:rsid w:val="00587B19"/>
    <w:rsid w:val="00591162"/>
    <w:rsid w:val="005915D3"/>
    <w:rsid w:val="0059167D"/>
    <w:rsid w:val="00591B47"/>
    <w:rsid w:val="005941A6"/>
    <w:rsid w:val="005942E7"/>
    <w:rsid w:val="005953D3"/>
    <w:rsid w:val="0059664A"/>
    <w:rsid w:val="005A09B9"/>
    <w:rsid w:val="005A0F06"/>
    <w:rsid w:val="005A2E1B"/>
    <w:rsid w:val="005A4D61"/>
    <w:rsid w:val="005A5E62"/>
    <w:rsid w:val="005A6C84"/>
    <w:rsid w:val="005A77EC"/>
    <w:rsid w:val="005B2C96"/>
    <w:rsid w:val="005B334C"/>
    <w:rsid w:val="005B46D1"/>
    <w:rsid w:val="005B4F9E"/>
    <w:rsid w:val="005B6A18"/>
    <w:rsid w:val="005C0661"/>
    <w:rsid w:val="005C1F30"/>
    <w:rsid w:val="005C2386"/>
    <w:rsid w:val="005C38E6"/>
    <w:rsid w:val="005C5D7F"/>
    <w:rsid w:val="005C77BE"/>
    <w:rsid w:val="005D02D9"/>
    <w:rsid w:val="005D0EDF"/>
    <w:rsid w:val="005D2B7C"/>
    <w:rsid w:val="005D2BA1"/>
    <w:rsid w:val="005D33CF"/>
    <w:rsid w:val="005D5148"/>
    <w:rsid w:val="005D6CFB"/>
    <w:rsid w:val="005D746F"/>
    <w:rsid w:val="005E1E84"/>
    <w:rsid w:val="005E20DC"/>
    <w:rsid w:val="005E3EBE"/>
    <w:rsid w:val="005E7C3A"/>
    <w:rsid w:val="005E7DCD"/>
    <w:rsid w:val="005F06DC"/>
    <w:rsid w:val="005F4809"/>
    <w:rsid w:val="005F6957"/>
    <w:rsid w:val="005F7355"/>
    <w:rsid w:val="005F7863"/>
    <w:rsid w:val="00600B18"/>
    <w:rsid w:val="006018F4"/>
    <w:rsid w:val="0060258C"/>
    <w:rsid w:val="00602F89"/>
    <w:rsid w:val="00603432"/>
    <w:rsid w:val="006035C4"/>
    <w:rsid w:val="00604095"/>
    <w:rsid w:val="00605656"/>
    <w:rsid w:val="00606B98"/>
    <w:rsid w:val="0061213A"/>
    <w:rsid w:val="0061280A"/>
    <w:rsid w:val="00617EF5"/>
    <w:rsid w:val="00620EB6"/>
    <w:rsid w:val="00622510"/>
    <w:rsid w:val="0062281D"/>
    <w:rsid w:val="006230E0"/>
    <w:rsid w:val="00623EA5"/>
    <w:rsid w:val="006243B7"/>
    <w:rsid w:val="00625BF2"/>
    <w:rsid w:val="006266B7"/>
    <w:rsid w:val="00627D0C"/>
    <w:rsid w:val="0063000A"/>
    <w:rsid w:val="00630FFA"/>
    <w:rsid w:val="006332C1"/>
    <w:rsid w:val="006348E5"/>
    <w:rsid w:val="00634ADE"/>
    <w:rsid w:val="006354B1"/>
    <w:rsid w:val="00640AA0"/>
    <w:rsid w:val="00641AC3"/>
    <w:rsid w:val="006436E8"/>
    <w:rsid w:val="00644BCA"/>
    <w:rsid w:val="00644E27"/>
    <w:rsid w:val="00647A74"/>
    <w:rsid w:val="00651AE4"/>
    <w:rsid w:val="00653E46"/>
    <w:rsid w:val="0065429F"/>
    <w:rsid w:val="00655B7D"/>
    <w:rsid w:val="00656956"/>
    <w:rsid w:val="006575E4"/>
    <w:rsid w:val="0066146E"/>
    <w:rsid w:val="006623BE"/>
    <w:rsid w:val="00666517"/>
    <w:rsid w:val="0067024D"/>
    <w:rsid w:val="00670551"/>
    <w:rsid w:val="00670868"/>
    <w:rsid w:val="00671F3A"/>
    <w:rsid w:val="006726FA"/>
    <w:rsid w:val="006733E7"/>
    <w:rsid w:val="00681FBD"/>
    <w:rsid w:val="00684558"/>
    <w:rsid w:val="0068580C"/>
    <w:rsid w:val="006910B5"/>
    <w:rsid w:val="00692B1F"/>
    <w:rsid w:val="00695EF1"/>
    <w:rsid w:val="0069664D"/>
    <w:rsid w:val="006979FB"/>
    <w:rsid w:val="006A01A1"/>
    <w:rsid w:val="006A0349"/>
    <w:rsid w:val="006A245C"/>
    <w:rsid w:val="006A2E41"/>
    <w:rsid w:val="006A4526"/>
    <w:rsid w:val="006B48A2"/>
    <w:rsid w:val="006B5B9C"/>
    <w:rsid w:val="006B7A36"/>
    <w:rsid w:val="006C175A"/>
    <w:rsid w:val="006C29D0"/>
    <w:rsid w:val="006C2A79"/>
    <w:rsid w:val="006C42DE"/>
    <w:rsid w:val="006C4D12"/>
    <w:rsid w:val="006C50D3"/>
    <w:rsid w:val="006C7925"/>
    <w:rsid w:val="006D0DD9"/>
    <w:rsid w:val="006D0F0A"/>
    <w:rsid w:val="006D1636"/>
    <w:rsid w:val="006D3A68"/>
    <w:rsid w:val="006D3CD1"/>
    <w:rsid w:val="006D3DFD"/>
    <w:rsid w:val="006D5605"/>
    <w:rsid w:val="006D68D3"/>
    <w:rsid w:val="006D695B"/>
    <w:rsid w:val="006D69F5"/>
    <w:rsid w:val="006E05FF"/>
    <w:rsid w:val="006E30BF"/>
    <w:rsid w:val="006E375B"/>
    <w:rsid w:val="006E3EEE"/>
    <w:rsid w:val="006E4F81"/>
    <w:rsid w:val="006E539C"/>
    <w:rsid w:val="006E575B"/>
    <w:rsid w:val="006E76D5"/>
    <w:rsid w:val="006F03EC"/>
    <w:rsid w:val="006F1879"/>
    <w:rsid w:val="006F2995"/>
    <w:rsid w:val="006F3468"/>
    <w:rsid w:val="006F397D"/>
    <w:rsid w:val="006F5F2A"/>
    <w:rsid w:val="006F63A5"/>
    <w:rsid w:val="00700BB0"/>
    <w:rsid w:val="00701EF9"/>
    <w:rsid w:val="00701F58"/>
    <w:rsid w:val="007024CA"/>
    <w:rsid w:val="007041E2"/>
    <w:rsid w:val="007059E6"/>
    <w:rsid w:val="00705C73"/>
    <w:rsid w:val="0070664D"/>
    <w:rsid w:val="00707490"/>
    <w:rsid w:val="007075B6"/>
    <w:rsid w:val="0071152A"/>
    <w:rsid w:val="00713AB8"/>
    <w:rsid w:val="0071563D"/>
    <w:rsid w:val="0072041E"/>
    <w:rsid w:val="007208A4"/>
    <w:rsid w:val="007227E5"/>
    <w:rsid w:val="00723FA5"/>
    <w:rsid w:val="00724B3D"/>
    <w:rsid w:val="00725395"/>
    <w:rsid w:val="007262E1"/>
    <w:rsid w:val="00726618"/>
    <w:rsid w:val="00726918"/>
    <w:rsid w:val="007276F5"/>
    <w:rsid w:val="00730D09"/>
    <w:rsid w:val="00731C36"/>
    <w:rsid w:val="007330BC"/>
    <w:rsid w:val="00733617"/>
    <w:rsid w:val="00736D07"/>
    <w:rsid w:val="0073708A"/>
    <w:rsid w:val="0074128D"/>
    <w:rsid w:val="00741C38"/>
    <w:rsid w:val="007433C5"/>
    <w:rsid w:val="00743D8B"/>
    <w:rsid w:val="0074403C"/>
    <w:rsid w:val="00744084"/>
    <w:rsid w:val="007445FC"/>
    <w:rsid w:val="007457AA"/>
    <w:rsid w:val="007471EE"/>
    <w:rsid w:val="007473A1"/>
    <w:rsid w:val="00751379"/>
    <w:rsid w:val="00752AE8"/>
    <w:rsid w:val="00753ADC"/>
    <w:rsid w:val="00753E24"/>
    <w:rsid w:val="00754637"/>
    <w:rsid w:val="007573F3"/>
    <w:rsid w:val="00757C3D"/>
    <w:rsid w:val="007602A2"/>
    <w:rsid w:val="007611BB"/>
    <w:rsid w:val="00763B50"/>
    <w:rsid w:val="0076410E"/>
    <w:rsid w:val="007652AB"/>
    <w:rsid w:val="0076561A"/>
    <w:rsid w:val="00765A76"/>
    <w:rsid w:val="007665AB"/>
    <w:rsid w:val="00770937"/>
    <w:rsid w:val="00782240"/>
    <w:rsid w:val="0078262C"/>
    <w:rsid w:val="0078280F"/>
    <w:rsid w:val="00783170"/>
    <w:rsid w:val="00783628"/>
    <w:rsid w:val="00785DF4"/>
    <w:rsid w:val="00786E44"/>
    <w:rsid w:val="007870E5"/>
    <w:rsid w:val="00787CD6"/>
    <w:rsid w:val="00791E5E"/>
    <w:rsid w:val="00797E3E"/>
    <w:rsid w:val="007A31FD"/>
    <w:rsid w:val="007A361A"/>
    <w:rsid w:val="007A3B19"/>
    <w:rsid w:val="007A3DE6"/>
    <w:rsid w:val="007A3FAA"/>
    <w:rsid w:val="007A3FD7"/>
    <w:rsid w:val="007A4674"/>
    <w:rsid w:val="007A5A9B"/>
    <w:rsid w:val="007A60B5"/>
    <w:rsid w:val="007A66E6"/>
    <w:rsid w:val="007A6CA6"/>
    <w:rsid w:val="007B3274"/>
    <w:rsid w:val="007B353A"/>
    <w:rsid w:val="007B3C8F"/>
    <w:rsid w:val="007B4732"/>
    <w:rsid w:val="007B67AE"/>
    <w:rsid w:val="007B6CEC"/>
    <w:rsid w:val="007C01EB"/>
    <w:rsid w:val="007C27C7"/>
    <w:rsid w:val="007C41E0"/>
    <w:rsid w:val="007C4207"/>
    <w:rsid w:val="007C5178"/>
    <w:rsid w:val="007C5CEA"/>
    <w:rsid w:val="007C6C64"/>
    <w:rsid w:val="007C7C6B"/>
    <w:rsid w:val="007D2BE3"/>
    <w:rsid w:val="007D2F94"/>
    <w:rsid w:val="007D34F1"/>
    <w:rsid w:val="007E135C"/>
    <w:rsid w:val="007E1818"/>
    <w:rsid w:val="007E2710"/>
    <w:rsid w:val="007E272F"/>
    <w:rsid w:val="007E28DA"/>
    <w:rsid w:val="007E30B4"/>
    <w:rsid w:val="007E3504"/>
    <w:rsid w:val="007E5203"/>
    <w:rsid w:val="007E6E24"/>
    <w:rsid w:val="007E7D81"/>
    <w:rsid w:val="007F061C"/>
    <w:rsid w:val="007F190E"/>
    <w:rsid w:val="007F2480"/>
    <w:rsid w:val="007F3200"/>
    <w:rsid w:val="007F423F"/>
    <w:rsid w:val="007F48F8"/>
    <w:rsid w:val="007F57EF"/>
    <w:rsid w:val="0080131C"/>
    <w:rsid w:val="00801D13"/>
    <w:rsid w:val="00807B70"/>
    <w:rsid w:val="00811197"/>
    <w:rsid w:val="00813DE6"/>
    <w:rsid w:val="00815D93"/>
    <w:rsid w:val="008201C1"/>
    <w:rsid w:val="0082082C"/>
    <w:rsid w:val="00822506"/>
    <w:rsid w:val="008233E7"/>
    <w:rsid w:val="00830075"/>
    <w:rsid w:val="008303A2"/>
    <w:rsid w:val="00830843"/>
    <w:rsid w:val="00831401"/>
    <w:rsid w:val="0083232A"/>
    <w:rsid w:val="00833A02"/>
    <w:rsid w:val="008347CE"/>
    <w:rsid w:val="008357B5"/>
    <w:rsid w:val="00836545"/>
    <w:rsid w:val="008421F0"/>
    <w:rsid w:val="00843112"/>
    <w:rsid w:val="0084489D"/>
    <w:rsid w:val="008458E0"/>
    <w:rsid w:val="00845FED"/>
    <w:rsid w:val="00851698"/>
    <w:rsid w:val="00852F1B"/>
    <w:rsid w:val="00853CF6"/>
    <w:rsid w:val="00856298"/>
    <w:rsid w:val="00857D50"/>
    <w:rsid w:val="008634C0"/>
    <w:rsid w:val="00866501"/>
    <w:rsid w:val="00866944"/>
    <w:rsid w:val="00866D92"/>
    <w:rsid w:val="00867409"/>
    <w:rsid w:val="008719E5"/>
    <w:rsid w:val="0087295D"/>
    <w:rsid w:val="0087388D"/>
    <w:rsid w:val="0087548A"/>
    <w:rsid w:val="00875A2E"/>
    <w:rsid w:val="00877290"/>
    <w:rsid w:val="008775BF"/>
    <w:rsid w:val="008805E6"/>
    <w:rsid w:val="00880B7A"/>
    <w:rsid w:val="0088367B"/>
    <w:rsid w:val="00883DAF"/>
    <w:rsid w:val="008854CF"/>
    <w:rsid w:val="00891BF9"/>
    <w:rsid w:val="00891F78"/>
    <w:rsid w:val="00895109"/>
    <w:rsid w:val="008952FF"/>
    <w:rsid w:val="00895971"/>
    <w:rsid w:val="00896642"/>
    <w:rsid w:val="00897501"/>
    <w:rsid w:val="008A149B"/>
    <w:rsid w:val="008A1609"/>
    <w:rsid w:val="008A231D"/>
    <w:rsid w:val="008A41C2"/>
    <w:rsid w:val="008A4605"/>
    <w:rsid w:val="008A4DB8"/>
    <w:rsid w:val="008A59F7"/>
    <w:rsid w:val="008A74E2"/>
    <w:rsid w:val="008B1A54"/>
    <w:rsid w:val="008B1FEE"/>
    <w:rsid w:val="008B2104"/>
    <w:rsid w:val="008B33D4"/>
    <w:rsid w:val="008B3615"/>
    <w:rsid w:val="008B51F1"/>
    <w:rsid w:val="008B6E32"/>
    <w:rsid w:val="008B77F9"/>
    <w:rsid w:val="008C14F6"/>
    <w:rsid w:val="008C1B56"/>
    <w:rsid w:val="008C3423"/>
    <w:rsid w:val="008C4E2E"/>
    <w:rsid w:val="008C7BD6"/>
    <w:rsid w:val="008D0409"/>
    <w:rsid w:val="008D0D94"/>
    <w:rsid w:val="008D271C"/>
    <w:rsid w:val="008D38DC"/>
    <w:rsid w:val="008D3EC3"/>
    <w:rsid w:val="008D5613"/>
    <w:rsid w:val="008D58F6"/>
    <w:rsid w:val="008D5B2E"/>
    <w:rsid w:val="008D62F6"/>
    <w:rsid w:val="008D6C81"/>
    <w:rsid w:val="008D6E16"/>
    <w:rsid w:val="008D714F"/>
    <w:rsid w:val="008D7963"/>
    <w:rsid w:val="008D79F0"/>
    <w:rsid w:val="008E030C"/>
    <w:rsid w:val="008E1A5A"/>
    <w:rsid w:val="008E3130"/>
    <w:rsid w:val="008E3A0A"/>
    <w:rsid w:val="008E3F0F"/>
    <w:rsid w:val="008E7E38"/>
    <w:rsid w:val="008F0ADA"/>
    <w:rsid w:val="008F4C45"/>
    <w:rsid w:val="00901C2A"/>
    <w:rsid w:val="0090520F"/>
    <w:rsid w:val="0090552C"/>
    <w:rsid w:val="00910118"/>
    <w:rsid w:val="00912186"/>
    <w:rsid w:val="009136F1"/>
    <w:rsid w:val="00913CAE"/>
    <w:rsid w:val="00914A77"/>
    <w:rsid w:val="00914ECE"/>
    <w:rsid w:val="00914F00"/>
    <w:rsid w:val="0091575A"/>
    <w:rsid w:val="009166F4"/>
    <w:rsid w:val="009218A5"/>
    <w:rsid w:val="00922025"/>
    <w:rsid w:val="0092362F"/>
    <w:rsid w:val="0092755A"/>
    <w:rsid w:val="00931732"/>
    <w:rsid w:val="00932A33"/>
    <w:rsid w:val="00935195"/>
    <w:rsid w:val="009353C5"/>
    <w:rsid w:val="00935D90"/>
    <w:rsid w:val="00935ECB"/>
    <w:rsid w:val="0093602D"/>
    <w:rsid w:val="009379FF"/>
    <w:rsid w:val="00942985"/>
    <w:rsid w:val="009440BC"/>
    <w:rsid w:val="00944268"/>
    <w:rsid w:val="0094461E"/>
    <w:rsid w:val="00947584"/>
    <w:rsid w:val="00950431"/>
    <w:rsid w:val="009548D0"/>
    <w:rsid w:val="00954F91"/>
    <w:rsid w:val="00955862"/>
    <w:rsid w:val="00955A6A"/>
    <w:rsid w:val="00957862"/>
    <w:rsid w:val="00961B65"/>
    <w:rsid w:val="00962350"/>
    <w:rsid w:val="0096489C"/>
    <w:rsid w:val="00965E7B"/>
    <w:rsid w:val="00970B5B"/>
    <w:rsid w:val="00970D74"/>
    <w:rsid w:val="009723DF"/>
    <w:rsid w:val="0097464B"/>
    <w:rsid w:val="00976B1E"/>
    <w:rsid w:val="00977308"/>
    <w:rsid w:val="009800A2"/>
    <w:rsid w:val="00983594"/>
    <w:rsid w:val="00985C18"/>
    <w:rsid w:val="00986F9F"/>
    <w:rsid w:val="009871A3"/>
    <w:rsid w:val="00991AA4"/>
    <w:rsid w:val="00991D86"/>
    <w:rsid w:val="00992BEE"/>
    <w:rsid w:val="00993F85"/>
    <w:rsid w:val="009956A6"/>
    <w:rsid w:val="00995CA4"/>
    <w:rsid w:val="00997396"/>
    <w:rsid w:val="009A09A1"/>
    <w:rsid w:val="009A0B33"/>
    <w:rsid w:val="009A0FCF"/>
    <w:rsid w:val="009A13B1"/>
    <w:rsid w:val="009A2D0F"/>
    <w:rsid w:val="009A4D51"/>
    <w:rsid w:val="009A5A2F"/>
    <w:rsid w:val="009A6571"/>
    <w:rsid w:val="009B0A89"/>
    <w:rsid w:val="009B2CAB"/>
    <w:rsid w:val="009B3C29"/>
    <w:rsid w:val="009B56E1"/>
    <w:rsid w:val="009B6784"/>
    <w:rsid w:val="009B7FF4"/>
    <w:rsid w:val="009C1548"/>
    <w:rsid w:val="009C3FE3"/>
    <w:rsid w:val="009C45CE"/>
    <w:rsid w:val="009C4C98"/>
    <w:rsid w:val="009C686C"/>
    <w:rsid w:val="009C6B99"/>
    <w:rsid w:val="009D08BB"/>
    <w:rsid w:val="009D18E6"/>
    <w:rsid w:val="009D4946"/>
    <w:rsid w:val="009E04F1"/>
    <w:rsid w:val="009E11CD"/>
    <w:rsid w:val="009E2C7A"/>
    <w:rsid w:val="009E3B63"/>
    <w:rsid w:val="009E3C60"/>
    <w:rsid w:val="009E4ABB"/>
    <w:rsid w:val="009E7F4D"/>
    <w:rsid w:val="009F00A5"/>
    <w:rsid w:val="009F0A74"/>
    <w:rsid w:val="009F1DBD"/>
    <w:rsid w:val="009F3005"/>
    <w:rsid w:val="009F359F"/>
    <w:rsid w:val="009F487E"/>
    <w:rsid w:val="009F4E9B"/>
    <w:rsid w:val="00A01DD9"/>
    <w:rsid w:val="00A035F8"/>
    <w:rsid w:val="00A06241"/>
    <w:rsid w:val="00A06BA6"/>
    <w:rsid w:val="00A0739D"/>
    <w:rsid w:val="00A13112"/>
    <w:rsid w:val="00A13F3E"/>
    <w:rsid w:val="00A149E5"/>
    <w:rsid w:val="00A14A31"/>
    <w:rsid w:val="00A16713"/>
    <w:rsid w:val="00A175C4"/>
    <w:rsid w:val="00A20485"/>
    <w:rsid w:val="00A20CA3"/>
    <w:rsid w:val="00A2179A"/>
    <w:rsid w:val="00A22173"/>
    <w:rsid w:val="00A24EE5"/>
    <w:rsid w:val="00A253A7"/>
    <w:rsid w:val="00A27FCB"/>
    <w:rsid w:val="00A30E2E"/>
    <w:rsid w:val="00A31123"/>
    <w:rsid w:val="00A36274"/>
    <w:rsid w:val="00A37E93"/>
    <w:rsid w:val="00A406C8"/>
    <w:rsid w:val="00A415FB"/>
    <w:rsid w:val="00A4171D"/>
    <w:rsid w:val="00A420D1"/>
    <w:rsid w:val="00A430C5"/>
    <w:rsid w:val="00A435FB"/>
    <w:rsid w:val="00A44F71"/>
    <w:rsid w:val="00A45E5D"/>
    <w:rsid w:val="00A517FB"/>
    <w:rsid w:val="00A518E8"/>
    <w:rsid w:val="00A54A32"/>
    <w:rsid w:val="00A661B9"/>
    <w:rsid w:val="00A669B5"/>
    <w:rsid w:val="00A730D4"/>
    <w:rsid w:val="00A73E63"/>
    <w:rsid w:val="00A7403C"/>
    <w:rsid w:val="00A7424F"/>
    <w:rsid w:val="00A74D71"/>
    <w:rsid w:val="00A75407"/>
    <w:rsid w:val="00A77B2C"/>
    <w:rsid w:val="00A8143F"/>
    <w:rsid w:val="00A82828"/>
    <w:rsid w:val="00A83160"/>
    <w:rsid w:val="00A850EB"/>
    <w:rsid w:val="00A85656"/>
    <w:rsid w:val="00A90217"/>
    <w:rsid w:val="00A931A2"/>
    <w:rsid w:val="00A93F3E"/>
    <w:rsid w:val="00AA0AA6"/>
    <w:rsid w:val="00AA2C5E"/>
    <w:rsid w:val="00AA34F7"/>
    <w:rsid w:val="00AA6542"/>
    <w:rsid w:val="00AA7C06"/>
    <w:rsid w:val="00AB0E3A"/>
    <w:rsid w:val="00AB20F3"/>
    <w:rsid w:val="00AB44FC"/>
    <w:rsid w:val="00AB5141"/>
    <w:rsid w:val="00AB56B4"/>
    <w:rsid w:val="00AB7DAA"/>
    <w:rsid w:val="00AC2300"/>
    <w:rsid w:val="00AC239B"/>
    <w:rsid w:val="00AC2D88"/>
    <w:rsid w:val="00AC40E2"/>
    <w:rsid w:val="00AC4CA3"/>
    <w:rsid w:val="00AC5F46"/>
    <w:rsid w:val="00AC674C"/>
    <w:rsid w:val="00AD01EE"/>
    <w:rsid w:val="00AD0584"/>
    <w:rsid w:val="00AD0E46"/>
    <w:rsid w:val="00AD236D"/>
    <w:rsid w:val="00AD3FF0"/>
    <w:rsid w:val="00AD4AC0"/>
    <w:rsid w:val="00AD5C36"/>
    <w:rsid w:val="00AE0D6E"/>
    <w:rsid w:val="00AE1111"/>
    <w:rsid w:val="00AE138C"/>
    <w:rsid w:val="00AE38D1"/>
    <w:rsid w:val="00AE4309"/>
    <w:rsid w:val="00AE5E3C"/>
    <w:rsid w:val="00AF01A1"/>
    <w:rsid w:val="00AF122F"/>
    <w:rsid w:val="00AF17C8"/>
    <w:rsid w:val="00AF34A2"/>
    <w:rsid w:val="00AF3538"/>
    <w:rsid w:val="00AF6003"/>
    <w:rsid w:val="00AF6CA9"/>
    <w:rsid w:val="00B01F16"/>
    <w:rsid w:val="00B02826"/>
    <w:rsid w:val="00B04883"/>
    <w:rsid w:val="00B04E83"/>
    <w:rsid w:val="00B061B5"/>
    <w:rsid w:val="00B11AB3"/>
    <w:rsid w:val="00B120BC"/>
    <w:rsid w:val="00B1289F"/>
    <w:rsid w:val="00B1350D"/>
    <w:rsid w:val="00B163B0"/>
    <w:rsid w:val="00B168D1"/>
    <w:rsid w:val="00B20086"/>
    <w:rsid w:val="00B2109E"/>
    <w:rsid w:val="00B213EE"/>
    <w:rsid w:val="00B21D52"/>
    <w:rsid w:val="00B2286B"/>
    <w:rsid w:val="00B22D9B"/>
    <w:rsid w:val="00B24A8E"/>
    <w:rsid w:val="00B30775"/>
    <w:rsid w:val="00B3352E"/>
    <w:rsid w:val="00B3737A"/>
    <w:rsid w:val="00B375C7"/>
    <w:rsid w:val="00B42E05"/>
    <w:rsid w:val="00B46581"/>
    <w:rsid w:val="00B46828"/>
    <w:rsid w:val="00B50895"/>
    <w:rsid w:val="00B5488B"/>
    <w:rsid w:val="00B550DC"/>
    <w:rsid w:val="00B55972"/>
    <w:rsid w:val="00B55E8F"/>
    <w:rsid w:val="00B5629B"/>
    <w:rsid w:val="00B6095E"/>
    <w:rsid w:val="00B61885"/>
    <w:rsid w:val="00B61C57"/>
    <w:rsid w:val="00B63E40"/>
    <w:rsid w:val="00B6544B"/>
    <w:rsid w:val="00B654BF"/>
    <w:rsid w:val="00B668FD"/>
    <w:rsid w:val="00B66B25"/>
    <w:rsid w:val="00B72A06"/>
    <w:rsid w:val="00B72C7E"/>
    <w:rsid w:val="00B7381A"/>
    <w:rsid w:val="00B74164"/>
    <w:rsid w:val="00B74D56"/>
    <w:rsid w:val="00B74D71"/>
    <w:rsid w:val="00B81E32"/>
    <w:rsid w:val="00B82D23"/>
    <w:rsid w:val="00B8327C"/>
    <w:rsid w:val="00B8510F"/>
    <w:rsid w:val="00B85CEA"/>
    <w:rsid w:val="00B878C8"/>
    <w:rsid w:val="00B87F7D"/>
    <w:rsid w:val="00B87FAB"/>
    <w:rsid w:val="00B924E3"/>
    <w:rsid w:val="00B92C31"/>
    <w:rsid w:val="00B94208"/>
    <w:rsid w:val="00B9509D"/>
    <w:rsid w:val="00B95F39"/>
    <w:rsid w:val="00B96435"/>
    <w:rsid w:val="00BA3327"/>
    <w:rsid w:val="00BA3411"/>
    <w:rsid w:val="00BA4685"/>
    <w:rsid w:val="00BA705F"/>
    <w:rsid w:val="00BB0030"/>
    <w:rsid w:val="00BB0FEA"/>
    <w:rsid w:val="00BB39BC"/>
    <w:rsid w:val="00BB58F0"/>
    <w:rsid w:val="00BB799A"/>
    <w:rsid w:val="00BC03CF"/>
    <w:rsid w:val="00BC38DE"/>
    <w:rsid w:val="00BC431F"/>
    <w:rsid w:val="00BC4512"/>
    <w:rsid w:val="00BC6562"/>
    <w:rsid w:val="00BC6F89"/>
    <w:rsid w:val="00BC76FF"/>
    <w:rsid w:val="00BD0D38"/>
    <w:rsid w:val="00BD0E92"/>
    <w:rsid w:val="00BD13E9"/>
    <w:rsid w:val="00BD1C7E"/>
    <w:rsid w:val="00BD1DEC"/>
    <w:rsid w:val="00BD28B7"/>
    <w:rsid w:val="00BD561D"/>
    <w:rsid w:val="00BD6ACC"/>
    <w:rsid w:val="00BD7D55"/>
    <w:rsid w:val="00BE055F"/>
    <w:rsid w:val="00BE0AFC"/>
    <w:rsid w:val="00BE105A"/>
    <w:rsid w:val="00BE4808"/>
    <w:rsid w:val="00BE5227"/>
    <w:rsid w:val="00BE76CE"/>
    <w:rsid w:val="00BF522C"/>
    <w:rsid w:val="00BF5616"/>
    <w:rsid w:val="00BF62D9"/>
    <w:rsid w:val="00BF70B1"/>
    <w:rsid w:val="00BF7D48"/>
    <w:rsid w:val="00C01363"/>
    <w:rsid w:val="00C019A9"/>
    <w:rsid w:val="00C01BE3"/>
    <w:rsid w:val="00C01E2B"/>
    <w:rsid w:val="00C06E1D"/>
    <w:rsid w:val="00C07750"/>
    <w:rsid w:val="00C12B81"/>
    <w:rsid w:val="00C13121"/>
    <w:rsid w:val="00C13CEB"/>
    <w:rsid w:val="00C15CC5"/>
    <w:rsid w:val="00C23974"/>
    <w:rsid w:val="00C2415C"/>
    <w:rsid w:val="00C256AC"/>
    <w:rsid w:val="00C25A23"/>
    <w:rsid w:val="00C26D6E"/>
    <w:rsid w:val="00C305AC"/>
    <w:rsid w:val="00C335D9"/>
    <w:rsid w:val="00C33617"/>
    <w:rsid w:val="00C33A90"/>
    <w:rsid w:val="00C40967"/>
    <w:rsid w:val="00C40AC2"/>
    <w:rsid w:val="00C4129E"/>
    <w:rsid w:val="00C41F6A"/>
    <w:rsid w:val="00C43B38"/>
    <w:rsid w:val="00C44F05"/>
    <w:rsid w:val="00C454AF"/>
    <w:rsid w:val="00C47A6D"/>
    <w:rsid w:val="00C47D09"/>
    <w:rsid w:val="00C50A05"/>
    <w:rsid w:val="00C52261"/>
    <w:rsid w:val="00C52549"/>
    <w:rsid w:val="00C53356"/>
    <w:rsid w:val="00C55131"/>
    <w:rsid w:val="00C62581"/>
    <w:rsid w:val="00C66D7B"/>
    <w:rsid w:val="00C67AF1"/>
    <w:rsid w:val="00C72D46"/>
    <w:rsid w:val="00C7375B"/>
    <w:rsid w:val="00C75FDE"/>
    <w:rsid w:val="00C811CD"/>
    <w:rsid w:val="00C82DA0"/>
    <w:rsid w:val="00C82E65"/>
    <w:rsid w:val="00C8314C"/>
    <w:rsid w:val="00C85E79"/>
    <w:rsid w:val="00C86308"/>
    <w:rsid w:val="00C87877"/>
    <w:rsid w:val="00C90D63"/>
    <w:rsid w:val="00C93AB8"/>
    <w:rsid w:val="00C94ACC"/>
    <w:rsid w:val="00C95134"/>
    <w:rsid w:val="00CA0BA9"/>
    <w:rsid w:val="00CA1A69"/>
    <w:rsid w:val="00CA4648"/>
    <w:rsid w:val="00CA4A69"/>
    <w:rsid w:val="00CA4A7A"/>
    <w:rsid w:val="00CA4F57"/>
    <w:rsid w:val="00CA5275"/>
    <w:rsid w:val="00CA6B75"/>
    <w:rsid w:val="00CB11AD"/>
    <w:rsid w:val="00CB21A3"/>
    <w:rsid w:val="00CB27EF"/>
    <w:rsid w:val="00CB314B"/>
    <w:rsid w:val="00CB32E8"/>
    <w:rsid w:val="00CB60A6"/>
    <w:rsid w:val="00CB64EA"/>
    <w:rsid w:val="00CB6869"/>
    <w:rsid w:val="00CB79D9"/>
    <w:rsid w:val="00CC0A76"/>
    <w:rsid w:val="00CC18CA"/>
    <w:rsid w:val="00CC2CB2"/>
    <w:rsid w:val="00CC2ED8"/>
    <w:rsid w:val="00CC3137"/>
    <w:rsid w:val="00CC4F2E"/>
    <w:rsid w:val="00CC7AF5"/>
    <w:rsid w:val="00CD156E"/>
    <w:rsid w:val="00CD2843"/>
    <w:rsid w:val="00CD370F"/>
    <w:rsid w:val="00CD3846"/>
    <w:rsid w:val="00CD5088"/>
    <w:rsid w:val="00CD511E"/>
    <w:rsid w:val="00CE039D"/>
    <w:rsid w:val="00CE13DF"/>
    <w:rsid w:val="00CE2EDA"/>
    <w:rsid w:val="00CE3632"/>
    <w:rsid w:val="00CE38E4"/>
    <w:rsid w:val="00CE4DC3"/>
    <w:rsid w:val="00CE5ABE"/>
    <w:rsid w:val="00CE686C"/>
    <w:rsid w:val="00CF2063"/>
    <w:rsid w:val="00CF4662"/>
    <w:rsid w:val="00CF6383"/>
    <w:rsid w:val="00CF67E3"/>
    <w:rsid w:val="00CF690D"/>
    <w:rsid w:val="00CF72E8"/>
    <w:rsid w:val="00D01AEA"/>
    <w:rsid w:val="00D03CE8"/>
    <w:rsid w:val="00D04B6B"/>
    <w:rsid w:val="00D05093"/>
    <w:rsid w:val="00D06420"/>
    <w:rsid w:val="00D1004E"/>
    <w:rsid w:val="00D10341"/>
    <w:rsid w:val="00D103EB"/>
    <w:rsid w:val="00D11B44"/>
    <w:rsid w:val="00D11F64"/>
    <w:rsid w:val="00D1384F"/>
    <w:rsid w:val="00D1412B"/>
    <w:rsid w:val="00D155A3"/>
    <w:rsid w:val="00D178F2"/>
    <w:rsid w:val="00D20317"/>
    <w:rsid w:val="00D20C01"/>
    <w:rsid w:val="00D219CB"/>
    <w:rsid w:val="00D262CA"/>
    <w:rsid w:val="00D26B37"/>
    <w:rsid w:val="00D26BC1"/>
    <w:rsid w:val="00D3072D"/>
    <w:rsid w:val="00D328DF"/>
    <w:rsid w:val="00D349C2"/>
    <w:rsid w:val="00D35C81"/>
    <w:rsid w:val="00D41849"/>
    <w:rsid w:val="00D41C75"/>
    <w:rsid w:val="00D41DF4"/>
    <w:rsid w:val="00D42A33"/>
    <w:rsid w:val="00D44A47"/>
    <w:rsid w:val="00D456FD"/>
    <w:rsid w:val="00D50A15"/>
    <w:rsid w:val="00D526A4"/>
    <w:rsid w:val="00D5424D"/>
    <w:rsid w:val="00D55AC9"/>
    <w:rsid w:val="00D56847"/>
    <w:rsid w:val="00D573EF"/>
    <w:rsid w:val="00D62DC4"/>
    <w:rsid w:val="00D651F7"/>
    <w:rsid w:val="00D6549D"/>
    <w:rsid w:val="00D66C3F"/>
    <w:rsid w:val="00D67A56"/>
    <w:rsid w:val="00D67C53"/>
    <w:rsid w:val="00D72C76"/>
    <w:rsid w:val="00D739BD"/>
    <w:rsid w:val="00D74CA2"/>
    <w:rsid w:val="00D77D2A"/>
    <w:rsid w:val="00D77F3F"/>
    <w:rsid w:val="00D816E2"/>
    <w:rsid w:val="00D828BA"/>
    <w:rsid w:val="00D83B67"/>
    <w:rsid w:val="00D84E85"/>
    <w:rsid w:val="00D84F03"/>
    <w:rsid w:val="00D90C3C"/>
    <w:rsid w:val="00D915D3"/>
    <w:rsid w:val="00D9607E"/>
    <w:rsid w:val="00DA10D4"/>
    <w:rsid w:val="00DA2832"/>
    <w:rsid w:val="00DA36A4"/>
    <w:rsid w:val="00DA6179"/>
    <w:rsid w:val="00DA7D4B"/>
    <w:rsid w:val="00DB0F8C"/>
    <w:rsid w:val="00DB11F3"/>
    <w:rsid w:val="00DB33D8"/>
    <w:rsid w:val="00DB36D1"/>
    <w:rsid w:val="00DB67A8"/>
    <w:rsid w:val="00DB7BBF"/>
    <w:rsid w:val="00DC00CF"/>
    <w:rsid w:val="00DC24D1"/>
    <w:rsid w:val="00DC277D"/>
    <w:rsid w:val="00DC3598"/>
    <w:rsid w:val="00DC3817"/>
    <w:rsid w:val="00DC3977"/>
    <w:rsid w:val="00DC3B06"/>
    <w:rsid w:val="00DC4E0A"/>
    <w:rsid w:val="00DC7570"/>
    <w:rsid w:val="00DD0830"/>
    <w:rsid w:val="00DD0969"/>
    <w:rsid w:val="00DD2EAC"/>
    <w:rsid w:val="00DD54C4"/>
    <w:rsid w:val="00DD5567"/>
    <w:rsid w:val="00DD66AC"/>
    <w:rsid w:val="00DD6713"/>
    <w:rsid w:val="00DD6870"/>
    <w:rsid w:val="00DD7EC9"/>
    <w:rsid w:val="00DD7F1B"/>
    <w:rsid w:val="00DE0077"/>
    <w:rsid w:val="00DE1D9D"/>
    <w:rsid w:val="00DF3C9A"/>
    <w:rsid w:val="00DF477A"/>
    <w:rsid w:val="00DF5DEF"/>
    <w:rsid w:val="00DF68E3"/>
    <w:rsid w:val="00DF695D"/>
    <w:rsid w:val="00E00310"/>
    <w:rsid w:val="00E00C6F"/>
    <w:rsid w:val="00E00DB2"/>
    <w:rsid w:val="00E07CE8"/>
    <w:rsid w:val="00E109D3"/>
    <w:rsid w:val="00E10D49"/>
    <w:rsid w:val="00E10E5E"/>
    <w:rsid w:val="00E10FEF"/>
    <w:rsid w:val="00E111A4"/>
    <w:rsid w:val="00E11500"/>
    <w:rsid w:val="00E2107D"/>
    <w:rsid w:val="00E210ED"/>
    <w:rsid w:val="00E21DFD"/>
    <w:rsid w:val="00E24591"/>
    <w:rsid w:val="00E258E7"/>
    <w:rsid w:val="00E26734"/>
    <w:rsid w:val="00E26A9A"/>
    <w:rsid w:val="00E27154"/>
    <w:rsid w:val="00E27669"/>
    <w:rsid w:val="00E31931"/>
    <w:rsid w:val="00E32BAF"/>
    <w:rsid w:val="00E3379D"/>
    <w:rsid w:val="00E33A56"/>
    <w:rsid w:val="00E34BDA"/>
    <w:rsid w:val="00E34BF3"/>
    <w:rsid w:val="00E34C9E"/>
    <w:rsid w:val="00E34F5D"/>
    <w:rsid w:val="00E35E8E"/>
    <w:rsid w:val="00E371D6"/>
    <w:rsid w:val="00E4198B"/>
    <w:rsid w:val="00E436F9"/>
    <w:rsid w:val="00E437E9"/>
    <w:rsid w:val="00E43D2D"/>
    <w:rsid w:val="00E448FE"/>
    <w:rsid w:val="00E45AFE"/>
    <w:rsid w:val="00E45F9A"/>
    <w:rsid w:val="00E4638C"/>
    <w:rsid w:val="00E5050C"/>
    <w:rsid w:val="00E51835"/>
    <w:rsid w:val="00E551EF"/>
    <w:rsid w:val="00E56103"/>
    <w:rsid w:val="00E573DC"/>
    <w:rsid w:val="00E611DD"/>
    <w:rsid w:val="00E64ABB"/>
    <w:rsid w:val="00E65962"/>
    <w:rsid w:val="00E65B03"/>
    <w:rsid w:val="00E65C77"/>
    <w:rsid w:val="00E677FC"/>
    <w:rsid w:val="00E67DAA"/>
    <w:rsid w:val="00E71A8E"/>
    <w:rsid w:val="00E71C92"/>
    <w:rsid w:val="00E73D7A"/>
    <w:rsid w:val="00E75ABE"/>
    <w:rsid w:val="00E76C28"/>
    <w:rsid w:val="00E803FD"/>
    <w:rsid w:val="00E87612"/>
    <w:rsid w:val="00E91909"/>
    <w:rsid w:val="00E92E1C"/>
    <w:rsid w:val="00E92E2E"/>
    <w:rsid w:val="00E938AB"/>
    <w:rsid w:val="00E939A7"/>
    <w:rsid w:val="00E93C9C"/>
    <w:rsid w:val="00E949C7"/>
    <w:rsid w:val="00EA0526"/>
    <w:rsid w:val="00EA0E53"/>
    <w:rsid w:val="00EA2735"/>
    <w:rsid w:val="00EA33EF"/>
    <w:rsid w:val="00EA4CBA"/>
    <w:rsid w:val="00EA54BC"/>
    <w:rsid w:val="00EA63B8"/>
    <w:rsid w:val="00EA72DC"/>
    <w:rsid w:val="00EA761F"/>
    <w:rsid w:val="00EB123D"/>
    <w:rsid w:val="00EB1372"/>
    <w:rsid w:val="00EB25A1"/>
    <w:rsid w:val="00EB2CA2"/>
    <w:rsid w:val="00EB3798"/>
    <w:rsid w:val="00EB4237"/>
    <w:rsid w:val="00EB426F"/>
    <w:rsid w:val="00EB44D8"/>
    <w:rsid w:val="00EB649E"/>
    <w:rsid w:val="00EC064E"/>
    <w:rsid w:val="00EC11DB"/>
    <w:rsid w:val="00EC2049"/>
    <w:rsid w:val="00EC5FAD"/>
    <w:rsid w:val="00EC612B"/>
    <w:rsid w:val="00ED31B9"/>
    <w:rsid w:val="00ED3EED"/>
    <w:rsid w:val="00ED78ED"/>
    <w:rsid w:val="00EE34F2"/>
    <w:rsid w:val="00EE5C10"/>
    <w:rsid w:val="00EF013A"/>
    <w:rsid w:val="00EF36DA"/>
    <w:rsid w:val="00EF3F03"/>
    <w:rsid w:val="00EF4363"/>
    <w:rsid w:val="00EF59F6"/>
    <w:rsid w:val="00EF7D61"/>
    <w:rsid w:val="00F02882"/>
    <w:rsid w:val="00F028BD"/>
    <w:rsid w:val="00F03BE2"/>
    <w:rsid w:val="00F048A9"/>
    <w:rsid w:val="00F04B78"/>
    <w:rsid w:val="00F05C08"/>
    <w:rsid w:val="00F067AF"/>
    <w:rsid w:val="00F15B80"/>
    <w:rsid w:val="00F167C7"/>
    <w:rsid w:val="00F16DEF"/>
    <w:rsid w:val="00F1763A"/>
    <w:rsid w:val="00F17753"/>
    <w:rsid w:val="00F233B1"/>
    <w:rsid w:val="00F23F48"/>
    <w:rsid w:val="00F24BAA"/>
    <w:rsid w:val="00F25B0B"/>
    <w:rsid w:val="00F27FB8"/>
    <w:rsid w:val="00F30848"/>
    <w:rsid w:val="00F30968"/>
    <w:rsid w:val="00F3238A"/>
    <w:rsid w:val="00F334EA"/>
    <w:rsid w:val="00F346CC"/>
    <w:rsid w:val="00F4042C"/>
    <w:rsid w:val="00F406F5"/>
    <w:rsid w:val="00F41929"/>
    <w:rsid w:val="00F471A1"/>
    <w:rsid w:val="00F47C39"/>
    <w:rsid w:val="00F52B85"/>
    <w:rsid w:val="00F53449"/>
    <w:rsid w:val="00F537EB"/>
    <w:rsid w:val="00F53C3C"/>
    <w:rsid w:val="00F542D9"/>
    <w:rsid w:val="00F55CAC"/>
    <w:rsid w:val="00F5621C"/>
    <w:rsid w:val="00F62A25"/>
    <w:rsid w:val="00F63732"/>
    <w:rsid w:val="00F654EA"/>
    <w:rsid w:val="00F65FE6"/>
    <w:rsid w:val="00F67C7C"/>
    <w:rsid w:val="00F67EFD"/>
    <w:rsid w:val="00F72AD4"/>
    <w:rsid w:val="00F76E3B"/>
    <w:rsid w:val="00F811B8"/>
    <w:rsid w:val="00F83C31"/>
    <w:rsid w:val="00F878A7"/>
    <w:rsid w:val="00F90E35"/>
    <w:rsid w:val="00F93243"/>
    <w:rsid w:val="00F9433C"/>
    <w:rsid w:val="00F958D1"/>
    <w:rsid w:val="00F974F0"/>
    <w:rsid w:val="00FA079D"/>
    <w:rsid w:val="00FA176B"/>
    <w:rsid w:val="00FA2DF2"/>
    <w:rsid w:val="00FA4CF3"/>
    <w:rsid w:val="00FA5581"/>
    <w:rsid w:val="00FB0659"/>
    <w:rsid w:val="00FB4FC4"/>
    <w:rsid w:val="00FB68EB"/>
    <w:rsid w:val="00FC0B55"/>
    <w:rsid w:val="00FC0DDB"/>
    <w:rsid w:val="00FC305A"/>
    <w:rsid w:val="00FC32E7"/>
    <w:rsid w:val="00FC398A"/>
    <w:rsid w:val="00FC55A8"/>
    <w:rsid w:val="00FC59A3"/>
    <w:rsid w:val="00FC69AF"/>
    <w:rsid w:val="00FC7500"/>
    <w:rsid w:val="00FD0A52"/>
    <w:rsid w:val="00FD569C"/>
    <w:rsid w:val="00FD6BA7"/>
    <w:rsid w:val="00FD6E26"/>
    <w:rsid w:val="00FE081D"/>
    <w:rsid w:val="00FE0ABE"/>
    <w:rsid w:val="00FE1345"/>
    <w:rsid w:val="00FE2240"/>
    <w:rsid w:val="00FE3911"/>
    <w:rsid w:val="00FE3B54"/>
    <w:rsid w:val="00FE3F5C"/>
    <w:rsid w:val="00FE4957"/>
    <w:rsid w:val="00FE4990"/>
    <w:rsid w:val="00FE581B"/>
    <w:rsid w:val="00FF00CB"/>
    <w:rsid w:val="00FF0509"/>
    <w:rsid w:val="00FF136F"/>
    <w:rsid w:val="00FF2297"/>
    <w:rsid w:val="00FF436A"/>
    <w:rsid w:val="00FF63EA"/>
    <w:rsid w:val="00FF6E9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174C"/>
  </w:style>
  <w:style w:type="paragraph" w:styleId="berschrift1">
    <w:name w:val="heading 1"/>
    <w:basedOn w:val="Standard"/>
    <w:next w:val="Standard"/>
    <w:link w:val="berschrift1Zchn"/>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03CF"/>
    <w:pPr>
      <w:ind w:left="720"/>
      <w:contextualSpacing/>
    </w:pPr>
  </w:style>
  <w:style w:type="character" w:styleId="Hyperlink">
    <w:name w:val="Hyperlink"/>
    <w:basedOn w:val="Absatz-Standardschriftart"/>
    <w:uiPriority w:val="99"/>
    <w:unhideWhenUsed/>
    <w:rsid w:val="00A175C4"/>
    <w:rPr>
      <w:color w:val="0000FF" w:themeColor="hyperlink"/>
      <w:u w:val="single"/>
    </w:rPr>
  </w:style>
  <w:style w:type="character" w:customStyle="1" w:styleId="berschrift1Zchn">
    <w:name w:val="Überschrift 1 Zchn"/>
    <w:basedOn w:val="Absatz-Standardschriftart"/>
    <w:link w:val="berschrift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56844"/>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39117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1177"/>
    <w:rPr>
      <w:rFonts w:ascii="Tahoma" w:hAnsi="Tahoma" w:cs="Tahoma"/>
      <w:sz w:val="16"/>
      <w:szCs w:val="16"/>
    </w:rPr>
  </w:style>
  <w:style w:type="paragraph" w:styleId="Kopfzeile">
    <w:name w:val="header"/>
    <w:basedOn w:val="Standard"/>
    <w:link w:val="KopfzeileZchn"/>
    <w:uiPriority w:val="99"/>
    <w:unhideWhenUsed/>
    <w:rsid w:val="00F5344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53449"/>
  </w:style>
  <w:style w:type="paragraph" w:styleId="Fuzeile">
    <w:name w:val="footer"/>
    <w:basedOn w:val="Standard"/>
    <w:link w:val="FuzeileZchn"/>
    <w:uiPriority w:val="99"/>
    <w:unhideWhenUsed/>
    <w:rsid w:val="00F5344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53449"/>
  </w:style>
  <w:style w:type="character" w:customStyle="1" w:styleId="berschrift3Zchn">
    <w:name w:val="Überschrift 3 Zchn"/>
    <w:basedOn w:val="Absatz-Standardschriftart"/>
    <w:link w:val="berschrift3"/>
    <w:uiPriority w:val="9"/>
    <w:rsid w:val="008952FF"/>
    <w:rPr>
      <w:rFonts w:asciiTheme="majorHAnsi" w:eastAsiaTheme="majorEastAsia" w:hAnsiTheme="majorHAnsi" w:cstheme="majorBidi"/>
      <w:b/>
      <w:bCs/>
      <w:color w:val="4F81BD" w:themeColor="accent1"/>
    </w:rPr>
  </w:style>
  <w:style w:type="character" w:customStyle="1" w:styleId="berschrift5Zchn">
    <w:name w:val="Überschrift 5 Zchn"/>
    <w:basedOn w:val="Absatz-Standardschriftart"/>
    <w:link w:val="berschrift5"/>
    <w:uiPriority w:val="9"/>
    <w:rsid w:val="008952FF"/>
    <w:rPr>
      <w:rFonts w:ascii="Calibri" w:eastAsiaTheme="majorEastAsia" w:hAnsi="Calibri" w:cstheme="majorBidi"/>
      <w:i/>
    </w:rPr>
  </w:style>
  <w:style w:type="paragraph" w:styleId="Beschriftung">
    <w:name w:val="caption"/>
    <w:basedOn w:val="Standard"/>
    <w:next w:val="Standard"/>
    <w:uiPriority w:val="35"/>
    <w:unhideWhenUsed/>
    <w:qFormat/>
    <w:rsid w:val="008952FF"/>
    <w:pPr>
      <w:spacing w:line="240" w:lineRule="auto"/>
    </w:pPr>
    <w:rPr>
      <w:rFonts w:eastAsiaTheme="minorEastAsia"/>
      <w:b/>
      <w:bCs/>
      <w:color w:val="4F81BD" w:themeColor="accent1"/>
      <w:sz w:val="18"/>
      <w:szCs w:val="18"/>
    </w:rPr>
  </w:style>
  <w:style w:type="character" w:customStyle="1" w:styleId="berschrift4Zchn">
    <w:name w:val="Überschrift 4 Zchn"/>
    <w:basedOn w:val="Absatz-Standardschriftart"/>
    <w:link w:val="berschrift4"/>
    <w:uiPriority w:val="9"/>
    <w:rsid w:val="00C72D46"/>
    <w:rPr>
      <w:rFonts w:asciiTheme="majorHAnsi" w:eastAsiaTheme="majorEastAsia" w:hAnsiTheme="majorHAnsi" w:cstheme="majorBidi"/>
      <w:b/>
      <w:bCs/>
      <w:i/>
      <w:iCs/>
      <w:color w:val="4F81BD" w:themeColor="accent1"/>
    </w:rPr>
  </w:style>
  <w:style w:type="table" w:styleId="Tabellengitternetz">
    <w:name w:val="Table Grid"/>
    <w:basedOn w:val="NormaleTabelle"/>
    <w:uiPriority w:val="59"/>
    <w:rsid w:val="00C72D4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unhideWhenUsed/>
    <w:rsid w:val="0082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rsid w:val="008233E7"/>
    <w:rPr>
      <w:rFonts w:ascii="Courier New" w:eastAsia="Times New Roman" w:hAnsi="Courier New" w:cs="Courier New"/>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8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68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52FF"/>
    <w:pPr>
      <w:keepNext/>
      <w:keepLines/>
      <w:spacing w:before="240" w:after="0" w:line="36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2D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952FF"/>
    <w:pPr>
      <w:keepNext/>
      <w:keepLines/>
      <w:spacing w:before="120" w:after="240"/>
      <w:outlineLvl w:val="4"/>
    </w:pPr>
    <w:rPr>
      <w:rFonts w:ascii="Calibri" w:eastAsiaTheme="majorEastAsia" w:hAnsi="Calibr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CF"/>
    <w:pPr>
      <w:ind w:left="720"/>
      <w:contextualSpacing/>
    </w:pPr>
  </w:style>
  <w:style w:type="character" w:styleId="Hyperlink">
    <w:name w:val="Hyperlink"/>
    <w:basedOn w:val="DefaultParagraphFont"/>
    <w:uiPriority w:val="99"/>
    <w:unhideWhenUsed/>
    <w:rsid w:val="00A175C4"/>
    <w:rPr>
      <w:color w:val="0000FF" w:themeColor="hyperlink"/>
      <w:u w:val="single"/>
    </w:rPr>
  </w:style>
  <w:style w:type="character" w:customStyle="1" w:styleId="Heading1Char">
    <w:name w:val="Heading 1 Char"/>
    <w:basedOn w:val="DefaultParagraphFont"/>
    <w:link w:val="Heading1"/>
    <w:uiPriority w:val="9"/>
    <w:rsid w:val="005568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68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911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177"/>
    <w:rPr>
      <w:rFonts w:ascii="Tahoma" w:hAnsi="Tahoma" w:cs="Tahoma"/>
      <w:sz w:val="16"/>
      <w:szCs w:val="16"/>
    </w:rPr>
  </w:style>
  <w:style w:type="paragraph" w:styleId="Header">
    <w:name w:val="header"/>
    <w:basedOn w:val="Normal"/>
    <w:link w:val="HeaderChar"/>
    <w:uiPriority w:val="99"/>
    <w:unhideWhenUsed/>
    <w:rsid w:val="00F53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49"/>
  </w:style>
  <w:style w:type="paragraph" w:styleId="Footer">
    <w:name w:val="footer"/>
    <w:basedOn w:val="Normal"/>
    <w:link w:val="FooterChar"/>
    <w:uiPriority w:val="99"/>
    <w:unhideWhenUsed/>
    <w:rsid w:val="00F53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49"/>
  </w:style>
  <w:style w:type="character" w:customStyle="1" w:styleId="Heading3Char">
    <w:name w:val="Heading 3 Char"/>
    <w:basedOn w:val="DefaultParagraphFont"/>
    <w:link w:val="Heading3"/>
    <w:uiPriority w:val="9"/>
    <w:rsid w:val="008952F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8952FF"/>
    <w:rPr>
      <w:rFonts w:ascii="Calibri" w:eastAsiaTheme="majorEastAsia" w:hAnsi="Calibri" w:cstheme="majorBidi"/>
      <w:i/>
    </w:rPr>
  </w:style>
  <w:style w:type="paragraph" w:styleId="Caption">
    <w:name w:val="caption"/>
    <w:basedOn w:val="Normal"/>
    <w:next w:val="Normal"/>
    <w:uiPriority w:val="35"/>
    <w:unhideWhenUsed/>
    <w:qFormat/>
    <w:rsid w:val="008952FF"/>
    <w:pPr>
      <w:spacing w:line="240" w:lineRule="auto"/>
    </w:pPr>
    <w:rPr>
      <w:rFonts w:eastAsiaTheme="minorEastAsia"/>
      <w:b/>
      <w:bCs/>
      <w:color w:val="4F81BD" w:themeColor="accent1"/>
      <w:sz w:val="18"/>
      <w:szCs w:val="18"/>
    </w:rPr>
  </w:style>
  <w:style w:type="character" w:customStyle="1" w:styleId="Heading4Char">
    <w:name w:val="Heading 4 Char"/>
    <w:basedOn w:val="DefaultParagraphFont"/>
    <w:link w:val="Heading4"/>
    <w:uiPriority w:val="9"/>
    <w:rsid w:val="00C72D4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72D4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626936780">
      <w:bodyDiv w:val="1"/>
      <w:marLeft w:val="0"/>
      <w:marRight w:val="0"/>
      <w:marTop w:val="0"/>
      <w:marBottom w:val="0"/>
      <w:divBdr>
        <w:top w:val="none" w:sz="0" w:space="0" w:color="auto"/>
        <w:left w:val="none" w:sz="0" w:space="0" w:color="auto"/>
        <w:bottom w:val="none" w:sz="0" w:space="0" w:color="auto"/>
        <w:right w:val="none" w:sz="0" w:space="0" w:color="auto"/>
      </w:divBdr>
    </w:div>
    <w:div w:id="633949915">
      <w:bodyDiv w:val="1"/>
      <w:marLeft w:val="0"/>
      <w:marRight w:val="0"/>
      <w:marTop w:val="0"/>
      <w:marBottom w:val="0"/>
      <w:divBdr>
        <w:top w:val="none" w:sz="0" w:space="0" w:color="auto"/>
        <w:left w:val="none" w:sz="0" w:space="0" w:color="auto"/>
        <w:bottom w:val="none" w:sz="0" w:space="0" w:color="auto"/>
        <w:right w:val="none" w:sz="0" w:space="0" w:color="auto"/>
      </w:divBdr>
    </w:div>
    <w:div w:id="644091926">
      <w:bodyDiv w:val="1"/>
      <w:marLeft w:val="0"/>
      <w:marRight w:val="0"/>
      <w:marTop w:val="0"/>
      <w:marBottom w:val="0"/>
      <w:divBdr>
        <w:top w:val="none" w:sz="0" w:space="0" w:color="auto"/>
        <w:left w:val="none" w:sz="0" w:space="0" w:color="auto"/>
        <w:bottom w:val="none" w:sz="0" w:space="0" w:color="auto"/>
        <w:right w:val="none" w:sz="0" w:space="0" w:color="auto"/>
      </w:divBdr>
    </w:div>
    <w:div w:id="775830921">
      <w:bodyDiv w:val="1"/>
      <w:marLeft w:val="0"/>
      <w:marRight w:val="0"/>
      <w:marTop w:val="0"/>
      <w:marBottom w:val="0"/>
      <w:divBdr>
        <w:top w:val="none" w:sz="0" w:space="0" w:color="auto"/>
        <w:left w:val="none" w:sz="0" w:space="0" w:color="auto"/>
        <w:bottom w:val="none" w:sz="0" w:space="0" w:color="auto"/>
        <w:right w:val="none" w:sz="0" w:space="0" w:color="auto"/>
      </w:divBdr>
    </w:div>
    <w:div w:id="970943635">
      <w:bodyDiv w:val="1"/>
      <w:marLeft w:val="0"/>
      <w:marRight w:val="0"/>
      <w:marTop w:val="0"/>
      <w:marBottom w:val="0"/>
      <w:divBdr>
        <w:top w:val="none" w:sz="0" w:space="0" w:color="auto"/>
        <w:left w:val="none" w:sz="0" w:space="0" w:color="auto"/>
        <w:bottom w:val="none" w:sz="0" w:space="0" w:color="auto"/>
        <w:right w:val="none" w:sz="0" w:space="0" w:color="auto"/>
      </w:divBdr>
    </w:div>
    <w:div w:id="999575196">
      <w:bodyDiv w:val="1"/>
      <w:marLeft w:val="0"/>
      <w:marRight w:val="0"/>
      <w:marTop w:val="0"/>
      <w:marBottom w:val="0"/>
      <w:divBdr>
        <w:top w:val="none" w:sz="0" w:space="0" w:color="auto"/>
        <w:left w:val="none" w:sz="0" w:space="0" w:color="auto"/>
        <w:bottom w:val="none" w:sz="0" w:space="0" w:color="auto"/>
        <w:right w:val="none" w:sz="0" w:space="0" w:color="auto"/>
      </w:divBdr>
    </w:div>
    <w:div w:id="1147749160">
      <w:bodyDiv w:val="1"/>
      <w:marLeft w:val="0"/>
      <w:marRight w:val="0"/>
      <w:marTop w:val="0"/>
      <w:marBottom w:val="0"/>
      <w:divBdr>
        <w:top w:val="none" w:sz="0" w:space="0" w:color="auto"/>
        <w:left w:val="none" w:sz="0" w:space="0" w:color="auto"/>
        <w:bottom w:val="none" w:sz="0" w:space="0" w:color="auto"/>
        <w:right w:val="none" w:sz="0" w:space="0" w:color="auto"/>
      </w:divBdr>
    </w:div>
    <w:div w:id="1298757796">
      <w:bodyDiv w:val="1"/>
      <w:marLeft w:val="0"/>
      <w:marRight w:val="0"/>
      <w:marTop w:val="0"/>
      <w:marBottom w:val="0"/>
      <w:divBdr>
        <w:top w:val="none" w:sz="0" w:space="0" w:color="auto"/>
        <w:left w:val="none" w:sz="0" w:space="0" w:color="auto"/>
        <w:bottom w:val="none" w:sz="0" w:space="0" w:color="auto"/>
        <w:right w:val="none" w:sz="0" w:space="0" w:color="auto"/>
      </w:divBdr>
    </w:div>
    <w:div w:id="1311130394">
      <w:bodyDiv w:val="1"/>
      <w:marLeft w:val="0"/>
      <w:marRight w:val="0"/>
      <w:marTop w:val="0"/>
      <w:marBottom w:val="0"/>
      <w:divBdr>
        <w:top w:val="none" w:sz="0" w:space="0" w:color="auto"/>
        <w:left w:val="none" w:sz="0" w:space="0" w:color="auto"/>
        <w:bottom w:val="none" w:sz="0" w:space="0" w:color="auto"/>
        <w:right w:val="none" w:sz="0" w:space="0" w:color="auto"/>
      </w:divBdr>
    </w:div>
    <w:div w:id="1384520297">
      <w:bodyDiv w:val="1"/>
      <w:marLeft w:val="0"/>
      <w:marRight w:val="0"/>
      <w:marTop w:val="0"/>
      <w:marBottom w:val="0"/>
      <w:divBdr>
        <w:top w:val="none" w:sz="0" w:space="0" w:color="auto"/>
        <w:left w:val="none" w:sz="0" w:space="0" w:color="auto"/>
        <w:bottom w:val="none" w:sz="0" w:space="0" w:color="auto"/>
        <w:right w:val="none" w:sz="0" w:space="0" w:color="auto"/>
      </w:divBdr>
    </w:div>
    <w:div w:id="1982493458">
      <w:bodyDiv w:val="1"/>
      <w:marLeft w:val="0"/>
      <w:marRight w:val="0"/>
      <w:marTop w:val="0"/>
      <w:marBottom w:val="0"/>
      <w:divBdr>
        <w:top w:val="none" w:sz="0" w:space="0" w:color="auto"/>
        <w:left w:val="none" w:sz="0" w:space="0" w:color="auto"/>
        <w:bottom w:val="none" w:sz="0" w:space="0" w:color="auto"/>
        <w:right w:val="none" w:sz="0" w:space="0" w:color="auto"/>
      </w:divBdr>
    </w:div>
    <w:div w:id="20561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9835C-9279-4302-BCD3-719B507DA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1403</Words>
  <Characters>8002</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MPI</Company>
  <LinksUpToDate>false</LinksUpToDate>
  <CharactersWithSpaces>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Sascha Coridun</dc:creator>
  <cp:lastModifiedBy>Sascha Coridun</cp:lastModifiedBy>
  <cp:revision>31</cp:revision>
  <cp:lastPrinted>2014-07-03T19:16:00Z</cp:lastPrinted>
  <dcterms:created xsi:type="dcterms:W3CDTF">2015-10-30T16:07:00Z</dcterms:created>
  <dcterms:modified xsi:type="dcterms:W3CDTF">2015-11-08T22:46:00Z</dcterms:modified>
</cp:coreProperties>
</file>