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A856E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711AB2D7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7FD17E10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41A177E3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73395396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70E06D4F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18E3E241" w14:textId="6CCE6CE7" w:rsidR="00DB5899" w:rsidRDefault="00EE13CD" w:rsidP="00EE13CD">
      <w:pPr>
        <w:jc w:val="center"/>
        <w:rPr>
          <w:rFonts w:cs="Courier New"/>
          <w:b/>
          <w:sz w:val="56"/>
          <w:szCs w:val="56"/>
        </w:rPr>
      </w:pPr>
      <w:r>
        <w:rPr>
          <w:rFonts w:cs="Courier New"/>
          <w:b/>
          <w:sz w:val="56"/>
          <w:szCs w:val="56"/>
        </w:rPr>
        <w:t>РЕГИСТРАТОР</w:t>
      </w:r>
    </w:p>
    <w:p w14:paraId="45BEF9F8" w14:textId="4618672F" w:rsidR="00EE13CD" w:rsidRDefault="00EE13CD" w:rsidP="00FD0AD9">
      <w:pPr>
        <w:pStyle w:val="1"/>
        <w:numPr>
          <w:ilvl w:val="0"/>
          <w:numId w:val="2"/>
        </w:numPr>
      </w:pPr>
      <w:r>
        <w:br w:type="page"/>
      </w:r>
      <w:r>
        <w:lastRenderedPageBreak/>
        <w:t>Описание</w:t>
      </w:r>
    </w:p>
    <w:p w14:paraId="313B46EC" w14:textId="6A40FC4B" w:rsidR="00FD0AD9" w:rsidRDefault="00FD0AD9" w:rsidP="00FD0AD9">
      <w:pPr>
        <w:ind w:firstLine="851"/>
      </w:pPr>
      <w:r>
        <w:t xml:space="preserve">В режиме регистратора осциллограф-мультиметр может регистрировать медленно изменяющиеся сигналы на входах 1 и 2, а также сигнал с датчика, подключённого к разъёму </w:t>
      </w:r>
      <w:r>
        <w:rPr>
          <w:lang w:val="en-US"/>
        </w:rPr>
        <w:t>USB</w:t>
      </w:r>
      <w:r w:rsidRPr="00FD0AD9">
        <w:t>.</w:t>
      </w:r>
    </w:p>
    <w:p w14:paraId="5A1BB5D1" w14:textId="5A45363D" w:rsidR="00530267" w:rsidRDefault="00530267" w:rsidP="00FD0AD9">
      <w:pPr>
        <w:ind w:firstLine="851"/>
      </w:pPr>
      <w:r>
        <w:t>Меню РЕГИСТРАТОР обеспечивает возможность:</w:t>
      </w:r>
    </w:p>
    <w:p w14:paraId="2C3EA494" w14:textId="51A4D870" w:rsidR="00530267" w:rsidRDefault="00530267" w:rsidP="00FD0AD9">
      <w:pPr>
        <w:ind w:firstLine="851"/>
      </w:pPr>
      <w:r>
        <w:t>- включить/отключить отображение информации с датчика в режиме «ОСЦИЛЛОГРАФ»;</w:t>
      </w:r>
    </w:p>
    <w:p w14:paraId="3C101DD3" w14:textId="0CA2E095" w:rsidR="00530267" w:rsidRDefault="00530267" w:rsidP="00FD0AD9">
      <w:pPr>
        <w:ind w:firstLine="851"/>
      </w:pPr>
      <w:r>
        <w:t xml:space="preserve">- </w:t>
      </w:r>
      <w:r w:rsidR="001522A7">
        <w:t>выбрать любой из трёх входов для записи данных</w:t>
      </w:r>
      <w:bookmarkStart w:id="0" w:name="_GoBack"/>
      <w:bookmarkEnd w:id="0"/>
      <w:r w:rsidR="001522A7">
        <w:t xml:space="preserve"> (или все три одновременно);</w:t>
      </w:r>
    </w:p>
    <w:p w14:paraId="1D1A3F5E" w14:textId="77777777" w:rsidR="001522A7" w:rsidRPr="00530267" w:rsidRDefault="001522A7" w:rsidP="00FD0AD9">
      <w:pPr>
        <w:ind w:firstLine="851"/>
      </w:pPr>
    </w:p>
    <w:sectPr w:rsidR="001522A7" w:rsidRPr="00530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75BF"/>
    <w:multiLevelType w:val="hybridMultilevel"/>
    <w:tmpl w:val="15781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757A"/>
    <w:multiLevelType w:val="hybridMultilevel"/>
    <w:tmpl w:val="43487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47"/>
    <w:rsid w:val="001522A7"/>
    <w:rsid w:val="00530267"/>
    <w:rsid w:val="006A2E47"/>
    <w:rsid w:val="00C4099C"/>
    <w:rsid w:val="00DB5899"/>
    <w:rsid w:val="00EE13CD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9B25"/>
  <w15:chartTrackingRefBased/>
  <w15:docId w15:val="{DB6B7C45-28A6-4B9B-9D9F-679809BB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AD9"/>
    <w:rPr>
      <w:rFonts w:ascii="Courier New" w:hAnsi="Courier New"/>
      <w:sz w:val="20"/>
    </w:rPr>
  </w:style>
  <w:style w:type="paragraph" w:styleId="1">
    <w:name w:val="heading 1"/>
    <w:next w:val="a"/>
    <w:link w:val="10"/>
    <w:uiPriority w:val="9"/>
    <w:qFormat/>
    <w:rsid w:val="00FD0AD9"/>
    <w:pPr>
      <w:keepNext/>
      <w:keepLines/>
      <w:spacing w:before="240" w:after="0" w:line="360" w:lineRule="auto"/>
      <w:jc w:val="center"/>
      <w:outlineLvl w:val="0"/>
    </w:pPr>
    <w:rPr>
      <w:rFonts w:ascii="Courier New" w:eastAsiaTheme="majorEastAsia" w:hAnsi="Courier New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FD0AD9"/>
    <w:pPr>
      <w:keepNext/>
      <w:keepLines/>
      <w:spacing w:before="40" w:after="0" w:line="360" w:lineRule="auto"/>
      <w:jc w:val="center"/>
      <w:outlineLvl w:val="1"/>
    </w:pPr>
    <w:rPr>
      <w:rFonts w:ascii="Courier New" w:eastAsiaTheme="majorEastAsia" w:hAnsi="Courier New" w:cstheme="majorBidi"/>
      <w:b/>
      <w:i/>
      <w:color w:val="000000" w:themeColor="text1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3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0AD9"/>
    <w:rPr>
      <w:rFonts w:ascii="Courier New" w:eastAsiaTheme="majorEastAsia" w:hAnsi="Courier New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D0AD9"/>
    <w:rPr>
      <w:rFonts w:ascii="Courier New" w:eastAsiaTheme="majorEastAsia" w:hAnsi="Courier New" w:cstheme="majorBidi"/>
      <w:b/>
      <w:i/>
      <w:color w:val="000000" w:themeColor="text1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</cp:revision>
  <dcterms:created xsi:type="dcterms:W3CDTF">2019-01-09T18:36:00Z</dcterms:created>
  <dcterms:modified xsi:type="dcterms:W3CDTF">2019-01-09T19:03:00Z</dcterms:modified>
</cp:coreProperties>
</file>