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DBB" w:rsidRDefault="008B0DBB" w:rsidP="008B0DBB">
      <w:pPr>
        <w:jc w:val="center"/>
      </w:pPr>
      <w:proofErr w:type="spellStart"/>
      <w:r w:rsidRPr="0043227C">
        <w:rPr>
          <w:rFonts w:ascii="Times New Roman" w:hAnsi="Times New Roman" w:cs="Times New Roman"/>
          <w:sz w:val="28"/>
          <w:szCs w:val="28"/>
        </w:rPr>
        <w:t>Формиров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432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27C">
        <w:rPr>
          <w:rFonts w:ascii="Times New Roman" w:hAnsi="Times New Roman" w:cs="Times New Roman"/>
          <w:sz w:val="28"/>
          <w:szCs w:val="28"/>
        </w:rPr>
        <w:t>испыт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432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27C">
        <w:rPr>
          <w:rFonts w:ascii="Times New Roman" w:hAnsi="Times New Roman" w:cs="Times New Roman"/>
          <w:sz w:val="28"/>
          <w:szCs w:val="28"/>
        </w:rPr>
        <w:t>сигн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43227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227C">
        <w:rPr>
          <w:rFonts w:ascii="Times New Roman" w:hAnsi="Times New Roman" w:cs="Times New Roman"/>
          <w:sz w:val="28"/>
          <w:szCs w:val="28"/>
        </w:rPr>
        <w:t>разл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43227C">
        <w:rPr>
          <w:rFonts w:ascii="Times New Roman" w:hAnsi="Times New Roman" w:cs="Times New Roman"/>
          <w:sz w:val="28"/>
          <w:szCs w:val="28"/>
        </w:rPr>
        <w:t xml:space="preserve"> видов </w:t>
      </w:r>
      <w:proofErr w:type="spellStart"/>
      <w:r w:rsidRPr="0043227C">
        <w:rPr>
          <w:rFonts w:ascii="Times New Roman" w:hAnsi="Times New Roman" w:cs="Times New Roman"/>
          <w:sz w:val="28"/>
          <w:szCs w:val="28"/>
        </w:rPr>
        <w:t>разв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43227C">
        <w:rPr>
          <w:rFonts w:ascii="Times New Roman" w:hAnsi="Times New Roman" w:cs="Times New Roman"/>
          <w:sz w:val="28"/>
          <w:szCs w:val="28"/>
        </w:rPr>
        <w:t xml:space="preserve"> в режиме «Высокое напряжение»  </w:t>
      </w:r>
      <w:r>
        <w:rPr>
          <w:rFonts w:ascii="Times New Roman" w:hAnsi="Times New Roman" w:cs="Times New Roman"/>
          <w:b/>
          <w:sz w:val="28"/>
          <w:szCs w:val="28"/>
        </w:rPr>
        <w:t>от 25.09.2025</w:t>
      </w:r>
      <w:r w:rsidRPr="0043227C">
        <w:rPr>
          <w:rFonts w:ascii="Times New Roman" w:hAnsi="Times New Roman" w:cs="Times New Roman"/>
          <w:sz w:val="28"/>
          <w:szCs w:val="28"/>
        </w:rPr>
        <w:t xml:space="preserve"> </w:t>
      </w:r>
      <w:r>
        <w:object w:dxaOrig="12915" w:dyaOrig="22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25pt;height:681.35pt" o:ole="">
            <v:imagedata r:id="rId5" o:title=""/>
          </v:shape>
          <o:OLEObject Type="Embed" ProgID="Visio.Drawing.11" ShapeID="_x0000_i1025" DrawAspect="Content" ObjectID="_1820316623" r:id="rId6"/>
        </w:object>
      </w:r>
    </w:p>
    <w:p w:rsidR="008D6974" w:rsidRDefault="008D6974" w:rsidP="008B0DBB">
      <w:pPr>
        <w:jc w:val="center"/>
      </w:pPr>
    </w:p>
    <w:p w:rsidR="008D6974" w:rsidRDefault="008D6974" w:rsidP="008D69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63B57">
        <w:rPr>
          <w:rFonts w:ascii="Times New Roman" w:hAnsi="Times New Roman" w:cs="Times New Roman"/>
          <w:sz w:val="28"/>
          <w:szCs w:val="28"/>
        </w:rPr>
        <w:t>Формирование испытательных импульсных сигналов в режиме «Высокое напряжение»</w:t>
      </w:r>
      <w:r>
        <w:rPr>
          <w:rFonts w:ascii="Times New Roman" w:hAnsi="Times New Roman" w:cs="Times New Roman"/>
          <w:sz w:val="28"/>
          <w:szCs w:val="28"/>
        </w:rPr>
        <w:t xml:space="preserve">  от 25.09.2025 – исправлено.</w:t>
      </w:r>
    </w:p>
    <w:p w:rsidR="008D6974" w:rsidRDefault="008D6974" w:rsidP="008D69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D6974" w:rsidRPr="00D63B57" w:rsidRDefault="008D6974" w:rsidP="008D69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D6974" w:rsidRDefault="008D6974" w:rsidP="008D6974">
      <w:pPr>
        <w:jc w:val="center"/>
      </w:pPr>
      <w:r>
        <w:object w:dxaOrig="23393" w:dyaOrig="21175">
          <v:shape id="_x0000_i1026" type="#_x0000_t75" style="width:467.1pt;height:422.35pt" o:ole="">
            <v:imagedata r:id="rId7" o:title=""/>
          </v:shape>
          <o:OLEObject Type="Embed" ProgID="Visio.Drawing.11" ShapeID="_x0000_i1026" DrawAspect="Content" ObjectID="_1820316624" r:id="rId8"/>
        </w:object>
      </w: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Default="006667F0" w:rsidP="008D6974">
      <w:pPr>
        <w:jc w:val="center"/>
      </w:pPr>
    </w:p>
    <w:p w:rsidR="006667F0" w:rsidRPr="006667F0" w:rsidRDefault="006667F0" w:rsidP="008D6974">
      <w:pPr>
        <w:jc w:val="center"/>
        <w:rPr>
          <w:rFonts w:ascii="Times New Roman" w:hAnsi="Times New Roman" w:cs="Times New Roman"/>
          <w:sz w:val="24"/>
          <w:szCs w:val="24"/>
        </w:rPr>
      </w:pPr>
      <w:r w:rsidRPr="006667F0">
        <w:rPr>
          <w:rFonts w:ascii="Times New Roman" w:hAnsi="Times New Roman" w:cs="Times New Roman"/>
          <w:sz w:val="24"/>
          <w:szCs w:val="24"/>
        </w:rPr>
        <w:lastRenderedPageBreak/>
        <w:t xml:space="preserve">Сигналы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67F0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 w:rsidRPr="006667F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667F0" w:rsidRDefault="006667F0" w:rsidP="006667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нескольких модулях анализатора вырабатываются сигналы, свидетельствующие о перегрузке данного модуля или всего анализатора по тому или иному параметру</w:t>
      </w:r>
      <w:r w:rsidRPr="006667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формируемого </w:t>
      </w:r>
      <w:r>
        <w:rPr>
          <w:rFonts w:ascii="Times New Roman" w:hAnsi="Times New Roman" w:cs="Times New Roman"/>
          <w:sz w:val="24"/>
          <w:szCs w:val="24"/>
        </w:rPr>
        <w:t>испытательного сигнала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667F0" w:rsidRDefault="006667F0" w:rsidP="00852EA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Сигналы </w:t>
      </w:r>
      <w:r w:rsidR="00DA03BE" w:rsidRPr="00DA03BE">
        <w:rPr>
          <w:rFonts w:ascii="Times New Roman" w:hAnsi="Times New Roman" w:cs="Times New Roman"/>
          <w:sz w:val="24"/>
          <w:szCs w:val="24"/>
        </w:rPr>
        <w:t>перегрузки</w:t>
      </w:r>
      <w:r w:rsidR="00DA03BE" w:rsidRPr="006667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служат:</w:t>
      </w:r>
    </w:p>
    <w:p w:rsidR="006667F0" w:rsidRPr="006667F0" w:rsidRDefault="006667F0" w:rsidP="00852EA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«быстрого» выключения соответствующего испытательного сигнала, </w:t>
      </w:r>
    </w:p>
    <w:p w:rsidR="00852EA8" w:rsidRDefault="00852EA8" w:rsidP="00852EA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«быстрого» </w:t>
      </w:r>
      <w:r>
        <w:rPr>
          <w:rFonts w:ascii="Times New Roman" w:hAnsi="Times New Roman" w:cs="Times New Roman"/>
          <w:sz w:val="24"/>
          <w:szCs w:val="24"/>
        </w:rPr>
        <w:t>прекращения выполняемого измерительного теста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852EA8" w:rsidRDefault="00852EA8" w:rsidP="00852EA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для сообщения оператору о том, что выполнение теста прекращено,</w:t>
      </w:r>
    </w:p>
    <w:p w:rsidR="00852EA8" w:rsidRPr="006667F0" w:rsidRDefault="00852EA8" w:rsidP="00852EA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указания оператору причины </w:t>
      </w:r>
      <w:r w:rsidR="00DA03BE">
        <w:rPr>
          <w:rFonts w:ascii="Times New Roman" w:hAnsi="Times New Roman" w:cs="Times New Roman"/>
          <w:sz w:val="24"/>
          <w:szCs w:val="24"/>
        </w:rPr>
        <w:t>прекращения измерений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72888" w:rsidRDefault="00D72888" w:rsidP="006667F0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667F0" w:rsidRPr="00D72888" w:rsidRDefault="006667F0" w:rsidP="005F55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667F0">
        <w:rPr>
          <w:rFonts w:ascii="Times New Roman" w:hAnsi="Times New Roman" w:cs="Times New Roman"/>
          <w:b/>
          <w:bCs/>
          <w:sz w:val="24"/>
          <w:szCs w:val="24"/>
          <w:lang w:val="en-US"/>
        </w:rPr>
        <w:t>OVLI</w:t>
      </w:r>
      <w:proofErr w:type="gramStart"/>
      <w:r w:rsidRPr="006667F0">
        <w:rPr>
          <w:rFonts w:ascii="Times New Roman" w:hAnsi="Times New Roman" w:cs="Times New Roman"/>
          <w:b/>
          <w:bCs/>
          <w:sz w:val="24"/>
          <w:szCs w:val="24"/>
        </w:rPr>
        <w:t>,1</w:t>
      </w:r>
      <w:proofErr w:type="gramEnd"/>
      <w:r w:rsidRPr="006667F0"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 - 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>сигнал перегрузки</w:t>
      </w:r>
      <w:r w:rsidR="00DA03BE">
        <w:rPr>
          <w:rFonts w:ascii="Times New Roman" w:hAnsi="Times New Roman" w:cs="Times New Roman"/>
          <w:sz w:val="24"/>
          <w:szCs w:val="24"/>
          <w:lang w:val="be-BY"/>
        </w:rPr>
        <w:t xml:space="preserve"> измерителя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тока</w:t>
      </w:r>
      <w:r w:rsidR="00DA03BE">
        <w:rPr>
          <w:rFonts w:ascii="Times New Roman" w:hAnsi="Times New Roman" w:cs="Times New Roman"/>
          <w:sz w:val="24"/>
          <w:szCs w:val="24"/>
          <w:lang w:val="be-BY"/>
        </w:rPr>
        <w:t xml:space="preserve"> в канале С</w:t>
      </w:r>
      <w:r w:rsidR="00D72888">
        <w:rPr>
          <w:rFonts w:ascii="Times New Roman" w:hAnsi="Times New Roman" w:cs="Times New Roman"/>
          <w:sz w:val="24"/>
          <w:szCs w:val="24"/>
          <w:lang w:val="be-BY"/>
        </w:rPr>
        <w:t>,</w:t>
      </w:r>
      <w:r w:rsidR="00DA03BE" w:rsidRPr="00DA03BE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D72888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D72888" w:rsidRPr="006B36A5">
        <w:rPr>
          <w:rFonts w:ascii="Times New Roman" w:hAnsi="Times New Roman" w:cs="Times New Roman"/>
          <w:sz w:val="24"/>
          <w:szCs w:val="24"/>
        </w:rPr>
        <w:t>должен</w:t>
      </w:r>
      <w:r w:rsidR="00D72888">
        <w:rPr>
          <w:rFonts w:ascii="Times New Roman" w:hAnsi="Times New Roman" w:cs="Times New Roman"/>
          <w:sz w:val="24"/>
          <w:szCs w:val="24"/>
        </w:rPr>
        <w:t xml:space="preserve"> как можно быстрее поступить на формирователь развертки и </w:t>
      </w:r>
      <w:r w:rsidR="00D72888" w:rsidRPr="006667F0">
        <w:rPr>
          <w:rFonts w:ascii="Times New Roman" w:hAnsi="Times New Roman" w:cs="Times New Roman"/>
          <w:sz w:val="24"/>
          <w:szCs w:val="24"/>
        </w:rPr>
        <w:t xml:space="preserve">источник 50 </w:t>
      </w:r>
      <w:r w:rsidR="00D72888" w:rsidRPr="006667F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72888">
        <w:rPr>
          <w:rFonts w:ascii="Times New Roman" w:hAnsi="Times New Roman" w:cs="Times New Roman"/>
          <w:bCs/>
          <w:sz w:val="24"/>
          <w:szCs w:val="24"/>
        </w:rPr>
        <w:t xml:space="preserve"> в виде сигнала </w:t>
      </w:r>
      <w:r w:rsidR="00D72888" w:rsidRPr="006667F0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 w:rsidR="00D72888">
        <w:rPr>
          <w:rFonts w:ascii="Times New Roman" w:hAnsi="Times New Roman" w:cs="Times New Roman"/>
          <w:b/>
          <w:sz w:val="24"/>
          <w:szCs w:val="24"/>
        </w:rPr>
        <w:t>.</w:t>
      </w:r>
    </w:p>
    <w:p w:rsidR="006667F0" w:rsidRDefault="006667F0" w:rsidP="005F556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67F0">
        <w:rPr>
          <w:rFonts w:ascii="Times New Roman" w:hAnsi="Times New Roman" w:cs="Times New Roman"/>
          <w:b/>
          <w:bCs/>
          <w:sz w:val="24"/>
          <w:szCs w:val="24"/>
          <w:lang w:val="en-US"/>
        </w:rPr>
        <w:t>OVLB</w:t>
      </w:r>
      <w:r w:rsidR="00D72888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D72888" w:rsidRPr="006667F0">
        <w:rPr>
          <w:rFonts w:ascii="Times New Roman" w:hAnsi="Times New Roman" w:cs="Times New Roman"/>
          <w:b/>
          <w:bCs/>
          <w:sz w:val="24"/>
          <w:szCs w:val="24"/>
          <w:lang w:val="en-US"/>
        </w:rPr>
        <w:t>OVLP</w:t>
      </w:r>
      <w:r w:rsidR="00D72888"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D7288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6667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>сигнал</w:t>
      </w:r>
      <w:r w:rsidR="00D72888">
        <w:rPr>
          <w:rFonts w:ascii="Times New Roman" w:hAnsi="Times New Roman" w:cs="Times New Roman"/>
          <w:sz w:val="24"/>
          <w:szCs w:val="24"/>
          <w:lang w:val="be-BY"/>
        </w:rPr>
        <w:t>ы о</w:t>
      </w:r>
      <w:r w:rsidR="00DA03BE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DA03BE" w:rsidRPr="00DA03BE">
        <w:rPr>
          <w:rFonts w:ascii="Times New Roman" w:hAnsi="Times New Roman" w:cs="Times New Roman"/>
          <w:b/>
          <w:sz w:val="24"/>
          <w:szCs w:val="24"/>
          <w:lang w:val="be-BY"/>
        </w:rPr>
        <w:t>пробо</w:t>
      </w:r>
      <w:r w:rsidR="00D72888">
        <w:rPr>
          <w:rFonts w:ascii="Times New Roman" w:hAnsi="Times New Roman" w:cs="Times New Roman"/>
          <w:b/>
          <w:sz w:val="24"/>
          <w:szCs w:val="24"/>
          <w:lang w:val="be-BY"/>
        </w:rPr>
        <w:t>е</w:t>
      </w:r>
      <w:r w:rsidR="00DA03BE" w:rsidRPr="00DA03BE">
        <w:rPr>
          <w:rFonts w:ascii="Times New Roman" w:hAnsi="Times New Roman" w:cs="Times New Roman"/>
          <w:b/>
          <w:sz w:val="24"/>
          <w:szCs w:val="24"/>
          <w:lang w:val="be-BY"/>
        </w:rPr>
        <w:t xml:space="preserve"> объекта тестирования</w:t>
      </w:r>
      <w:r w:rsidR="00DA03BE">
        <w:rPr>
          <w:rFonts w:ascii="Times New Roman" w:hAnsi="Times New Roman" w:cs="Times New Roman"/>
          <w:b/>
          <w:sz w:val="24"/>
          <w:szCs w:val="24"/>
          <w:lang w:val="be-BY"/>
        </w:rPr>
        <w:t>,</w:t>
      </w:r>
      <w:r w:rsidR="00A562B7">
        <w:rPr>
          <w:rFonts w:ascii="Times New Roman" w:hAnsi="Times New Roman" w:cs="Times New Roman"/>
          <w:b/>
          <w:sz w:val="24"/>
          <w:szCs w:val="24"/>
          <w:lang w:val="be-BY"/>
        </w:rPr>
        <w:t xml:space="preserve"> </w:t>
      </w:r>
      <w:r w:rsidR="00A562B7" w:rsidRPr="00A562B7">
        <w:rPr>
          <w:rFonts w:ascii="Times New Roman" w:hAnsi="Times New Roman" w:cs="Times New Roman"/>
          <w:sz w:val="24"/>
          <w:szCs w:val="24"/>
          <w:lang w:val="be-BY"/>
        </w:rPr>
        <w:t xml:space="preserve">свидетельствуют о </w:t>
      </w:r>
      <w:proofErr w:type="gramStart"/>
      <w:r w:rsidR="00A562B7" w:rsidRPr="00A562B7">
        <w:rPr>
          <w:rFonts w:ascii="Times New Roman" w:hAnsi="Times New Roman" w:cs="Times New Roman"/>
          <w:sz w:val="24"/>
          <w:szCs w:val="24"/>
          <w:lang w:val="be-BY"/>
        </w:rPr>
        <w:t xml:space="preserve">том </w:t>
      </w:r>
      <w:r w:rsidR="00DA03BE" w:rsidRPr="00A562B7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A562B7" w:rsidRPr="00A562B7">
        <w:rPr>
          <w:rFonts w:ascii="Times New Roman" w:hAnsi="Times New Roman" w:cs="Times New Roman"/>
          <w:sz w:val="24"/>
          <w:szCs w:val="24"/>
          <w:lang w:val="be-BY"/>
        </w:rPr>
        <w:t>что</w:t>
      </w:r>
      <w:proofErr w:type="gramEnd"/>
      <w:r w:rsidR="00DA03BE" w:rsidRPr="00A562B7">
        <w:rPr>
          <w:rFonts w:ascii="Times New Roman" w:hAnsi="Times New Roman" w:cs="Times New Roman"/>
          <w:sz w:val="24"/>
          <w:szCs w:val="24"/>
          <w:lang w:val="be-BY"/>
        </w:rPr>
        <w:t xml:space="preserve"> высокое напряжение</w:t>
      </w:r>
      <w:r w:rsidR="00DA03BE">
        <w:rPr>
          <w:rFonts w:ascii="Times New Roman" w:hAnsi="Times New Roman" w:cs="Times New Roman"/>
          <w:b/>
          <w:sz w:val="24"/>
          <w:szCs w:val="24"/>
          <w:lang w:val="be-BY"/>
        </w:rPr>
        <w:t xml:space="preserve"> (до 3000 В</w:t>
      </w:r>
      <w:r w:rsidR="006B36A5">
        <w:rPr>
          <w:rFonts w:ascii="Times New Roman" w:hAnsi="Times New Roman" w:cs="Times New Roman"/>
          <w:b/>
          <w:sz w:val="24"/>
          <w:szCs w:val="24"/>
          <w:lang w:val="be-BY"/>
        </w:rPr>
        <w:t>)</w:t>
      </w:r>
      <w:r w:rsidR="00DA03BE">
        <w:rPr>
          <w:rFonts w:ascii="Times New Roman" w:hAnsi="Times New Roman" w:cs="Times New Roman"/>
          <w:b/>
          <w:sz w:val="24"/>
          <w:szCs w:val="24"/>
          <w:lang w:val="be-BY"/>
        </w:rPr>
        <w:t xml:space="preserve"> </w:t>
      </w:r>
      <w:r w:rsidR="00DA03BE" w:rsidRPr="006B36A5">
        <w:rPr>
          <w:rFonts w:ascii="Times New Roman" w:hAnsi="Times New Roman" w:cs="Times New Roman"/>
          <w:sz w:val="24"/>
          <w:szCs w:val="24"/>
          <w:lang w:val="be-BY"/>
        </w:rPr>
        <w:t>поступает из канала С в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модул</w:t>
      </w:r>
      <w:r w:rsidR="00DA03BE">
        <w:rPr>
          <w:rFonts w:ascii="Times New Roman" w:hAnsi="Times New Roman" w:cs="Times New Roman"/>
          <w:sz w:val="24"/>
          <w:szCs w:val="24"/>
          <w:lang w:val="be-BY"/>
        </w:rPr>
        <w:t>ь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базы</w:t>
      </w:r>
      <w:r w:rsidR="00D72888">
        <w:rPr>
          <w:rFonts w:ascii="Times New Roman" w:hAnsi="Times New Roman" w:cs="Times New Roman"/>
          <w:sz w:val="24"/>
          <w:szCs w:val="24"/>
          <w:lang w:val="be-BY"/>
        </w:rPr>
        <w:t xml:space="preserve"> или подложки</w:t>
      </w:r>
      <w:r w:rsidR="00DA03BE">
        <w:rPr>
          <w:rFonts w:ascii="Times New Roman" w:hAnsi="Times New Roman" w:cs="Times New Roman"/>
          <w:sz w:val="24"/>
          <w:szCs w:val="24"/>
          <w:lang w:val="be-BY"/>
        </w:rPr>
        <w:t>,</w:t>
      </w:r>
      <w:r w:rsidR="00D72888">
        <w:rPr>
          <w:rFonts w:ascii="Times New Roman" w:hAnsi="Times New Roman" w:cs="Times New Roman"/>
          <w:sz w:val="24"/>
          <w:szCs w:val="24"/>
          <w:lang w:val="be-BY"/>
        </w:rPr>
        <w:t xml:space="preserve"> соответственно.</w:t>
      </w:r>
      <w:r w:rsidR="00A562B7" w:rsidRPr="00A562B7">
        <w:rPr>
          <w:rFonts w:ascii="Times New Roman" w:hAnsi="Times New Roman" w:cs="Times New Roman"/>
          <w:sz w:val="24"/>
          <w:szCs w:val="24"/>
        </w:rPr>
        <w:t xml:space="preserve"> </w:t>
      </w:r>
      <w:r w:rsidR="00A562B7">
        <w:rPr>
          <w:rFonts w:ascii="Times New Roman" w:hAnsi="Times New Roman" w:cs="Times New Roman"/>
          <w:sz w:val="24"/>
          <w:szCs w:val="24"/>
        </w:rPr>
        <w:t>Д</w:t>
      </w:r>
      <w:r w:rsidR="00A562B7" w:rsidRPr="006B36A5">
        <w:rPr>
          <w:rFonts w:ascii="Times New Roman" w:hAnsi="Times New Roman" w:cs="Times New Roman"/>
          <w:sz w:val="24"/>
          <w:szCs w:val="24"/>
        </w:rPr>
        <w:t>олж</w:t>
      </w:r>
      <w:r w:rsidR="00A562B7">
        <w:rPr>
          <w:rFonts w:ascii="Times New Roman" w:hAnsi="Times New Roman" w:cs="Times New Roman"/>
          <w:sz w:val="24"/>
          <w:szCs w:val="24"/>
        </w:rPr>
        <w:t>ны</w:t>
      </w:r>
      <w:r w:rsidR="00A562B7">
        <w:rPr>
          <w:rFonts w:ascii="Times New Roman" w:hAnsi="Times New Roman" w:cs="Times New Roman"/>
          <w:sz w:val="24"/>
          <w:szCs w:val="24"/>
        </w:rPr>
        <w:t xml:space="preserve"> поступить на формирователь развертки и </w:t>
      </w:r>
      <w:r w:rsidR="00A562B7" w:rsidRPr="006667F0">
        <w:rPr>
          <w:rFonts w:ascii="Times New Roman" w:hAnsi="Times New Roman" w:cs="Times New Roman"/>
          <w:sz w:val="24"/>
          <w:szCs w:val="24"/>
        </w:rPr>
        <w:t xml:space="preserve">источник 50 </w:t>
      </w:r>
      <w:r w:rsidR="00A562B7" w:rsidRPr="006667F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62B7">
        <w:rPr>
          <w:rFonts w:ascii="Times New Roman" w:hAnsi="Times New Roman" w:cs="Times New Roman"/>
          <w:bCs/>
          <w:sz w:val="24"/>
          <w:szCs w:val="24"/>
        </w:rPr>
        <w:t xml:space="preserve"> в виде сигнала </w:t>
      </w:r>
      <w:r w:rsidR="00A562B7" w:rsidRPr="006667F0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 w:rsidR="00A562B7">
        <w:rPr>
          <w:rFonts w:ascii="Times New Roman" w:hAnsi="Times New Roman" w:cs="Times New Roman"/>
          <w:b/>
          <w:sz w:val="24"/>
          <w:szCs w:val="24"/>
        </w:rPr>
        <w:t>.</w:t>
      </w:r>
    </w:p>
    <w:p w:rsidR="005F5567" w:rsidRPr="005F5567" w:rsidRDefault="005F5567" w:rsidP="005F5567">
      <w:pPr>
        <w:spacing w:after="0"/>
        <w:ind w:firstLine="567"/>
        <w:jc w:val="both"/>
        <w:rPr>
          <w:rFonts w:ascii="Times New Roman" w:hAnsi="Times New Roman" w:cs="Times New Roman"/>
          <w:sz w:val="16"/>
          <w:szCs w:val="16"/>
        </w:rPr>
      </w:pPr>
    </w:p>
    <w:p w:rsidR="000707A1" w:rsidRPr="006667F0" w:rsidRDefault="000707A1" w:rsidP="00A562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667F0">
        <w:rPr>
          <w:rFonts w:ascii="Times New Roman" w:hAnsi="Times New Roman" w:cs="Times New Roman"/>
          <w:b/>
          <w:bCs/>
          <w:sz w:val="24"/>
          <w:szCs w:val="24"/>
          <w:lang w:val="en-US"/>
        </w:rPr>
        <w:t>OVLW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5F5567">
        <w:rPr>
          <w:rFonts w:ascii="Times New Roman" w:hAnsi="Times New Roman" w:cs="Times New Roman"/>
          <w:sz w:val="24"/>
          <w:szCs w:val="24"/>
        </w:rPr>
        <w:t>–</w:t>
      </w:r>
      <w:r w:rsidRPr="006667F0">
        <w:rPr>
          <w:rFonts w:ascii="Times New Roman" w:hAnsi="Times New Roman" w:cs="Times New Roman"/>
          <w:sz w:val="24"/>
          <w:szCs w:val="24"/>
        </w:rPr>
        <w:t xml:space="preserve"> 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>сигнал</w:t>
      </w:r>
      <w:r w:rsidR="005F5567">
        <w:rPr>
          <w:rFonts w:ascii="Times New Roman" w:hAnsi="Times New Roman" w:cs="Times New Roman"/>
          <w:sz w:val="24"/>
          <w:szCs w:val="24"/>
          <w:lang w:val="be-BY"/>
        </w:rPr>
        <w:t xml:space="preserve"> о</w:t>
      </w:r>
      <w:r w:rsidR="005F5567"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перегрузке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выходного трансформатора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по мощности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(&gt;200 Вт), поступает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e-BY"/>
        </w:rPr>
        <w:t>из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5F5567" w:rsidRPr="006667F0">
        <w:rPr>
          <w:rFonts w:ascii="Times New Roman" w:hAnsi="Times New Roman" w:cs="Times New Roman"/>
          <w:sz w:val="24"/>
          <w:szCs w:val="24"/>
          <w:lang w:val="be-BY"/>
        </w:rPr>
        <w:t>формирователя</w:t>
      </w:r>
      <w:r w:rsidR="005F5567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5F5567" w:rsidRPr="006667F0">
        <w:rPr>
          <w:rFonts w:ascii="Times New Roman" w:hAnsi="Times New Roman" w:cs="Times New Roman"/>
          <w:sz w:val="24"/>
          <w:szCs w:val="24"/>
          <w:lang w:val="be-BY"/>
        </w:rPr>
        <w:t>развертки</w:t>
      </w:r>
      <w:r>
        <w:rPr>
          <w:rFonts w:ascii="Times New Roman" w:hAnsi="Times New Roman" w:cs="Times New Roman"/>
          <w:sz w:val="24"/>
          <w:szCs w:val="24"/>
          <w:lang w:val="be-BY"/>
        </w:rPr>
        <w:t>,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</w:p>
    <w:p w:rsidR="000707A1" w:rsidRDefault="000707A1" w:rsidP="00A562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667F0">
        <w:rPr>
          <w:rFonts w:ascii="Times New Roman" w:hAnsi="Times New Roman" w:cs="Times New Roman"/>
          <w:b/>
          <w:bCs/>
          <w:sz w:val="24"/>
          <w:szCs w:val="24"/>
          <w:lang w:val="en-US"/>
        </w:rPr>
        <w:t>OVLI</w:t>
      </w:r>
      <w:proofErr w:type="gramStart"/>
      <w:r w:rsidRPr="006667F0">
        <w:rPr>
          <w:rFonts w:ascii="Times New Roman" w:hAnsi="Times New Roman" w:cs="Times New Roman"/>
          <w:b/>
          <w:bCs/>
          <w:sz w:val="24"/>
          <w:szCs w:val="24"/>
        </w:rPr>
        <w:t>,2</w:t>
      </w:r>
      <w:proofErr w:type="gramEnd"/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5F5567">
        <w:rPr>
          <w:rFonts w:ascii="Times New Roman" w:hAnsi="Times New Roman" w:cs="Times New Roman"/>
          <w:sz w:val="24"/>
          <w:szCs w:val="24"/>
        </w:rPr>
        <w:t>–</w:t>
      </w:r>
      <w:r w:rsidRPr="006667F0">
        <w:rPr>
          <w:rFonts w:ascii="Times New Roman" w:hAnsi="Times New Roman" w:cs="Times New Roman"/>
          <w:sz w:val="24"/>
          <w:szCs w:val="24"/>
        </w:rPr>
        <w:t xml:space="preserve"> 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>сигнал</w:t>
      </w:r>
      <w:r w:rsidR="005F5567">
        <w:rPr>
          <w:rFonts w:ascii="Times New Roman" w:hAnsi="Times New Roman" w:cs="Times New Roman"/>
          <w:sz w:val="24"/>
          <w:szCs w:val="24"/>
          <w:lang w:val="be-BY"/>
        </w:rPr>
        <w:t xml:space="preserve"> о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 перегрузк</w:t>
      </w:r>
      <w:r w:rsidR="005F5567">
        <w:rPr>
          <w:rFonts w:ascii="Times New Roman" w:hAnsi="Times New Roman" w:cs="Times New Roman"/>
          <w:sz w:val="24"/>
          <w:szCs w:val="24"/>
          <w:lang w:val="be-BY"/>
        </w:rPr>
        <w:t>е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по</w:t>
      </w:r>
      <w:r w:rsidRPr="006667F0">
        <w:rPr>
          <w:rFonts w:ascii="Times New Roman" w:hAnsi="Times New Roman" w:cs="Times New Roman"/>
          <w:sz w:val="24"/>
          <w:szCs w:val="24"/>
        </w:rPr>
        <w:t xml:space="preserve"> по току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be-BY"/>
        </w:rPr>
        <w:t>&gt;225 А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667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e-BY"/>
        </w:rPr>
        <w:t>поступает</w:t>
      </w:r>
      <w:r w:rsidRPr="006667F0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e-BY"/>
        </w:rPr>
        <w:t>из</w:t>
      </w:r>
      <w:r w:rsidRPr="006667F0">
        <w:rPr>
          <w:rFonts w:ascii="Times New Roman" w:hAnsi="Times New Roman" w:cs="Times New Roman"/>
          <w:sz w:val="24"/>
          <w:szCs w:val="24"/>
        </w:rPr>
        <w:t xml:space="preserve"> источника 50 </w:t>
      </w:r>
      <w:r w:rsidRPr="006667F0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70ADC" w:rsidRDefault="00C70ADC" w:rsidP="00C70ADC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с</w:t>
      </w:r>
      <w:r>
        <w:rPr>
          <w:rFonts w:ascii="Times New Roman" w:hAnsi="Times New Roman" w:cs="Times New Roman"/>
          <w:sz w:val="24"/>
          <w:szCs w:val="24"/>
        </w:rPr>
        <w:t xml:space="preserve">игналы </w:t>
      </w:r>
      <w:r>
        <w:rPr>
          <w:rFonts w:ascii="Times New Roman" w:hAnsi="Times New Roman" w:cs="Times New Roman"/>
          <w:bCs/>
          <w:sz w:val="24"/>
          <w:szCs w:val="24"/>
        </w:rPr>
        <w:t>отключают перегруженный источник испытательного сигнала непосредственно в модуле.</w:t>
      </w:r>
    </w:p>
    <w:p w:rsidR="006667F0" w:rsidRDefault="000707A1" w:rsidP="006667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67F0" w:rsidRPr="006667F0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 w:rsidR="006667F0" w:rsidRPr="006667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6667F0" w:rsidRPr="006667F0">
        <w:rPr>
          <w:rFonts w:ascii="Times New Roman" w:hAnsi="Times New Roman" w:cs="Times New Roman"/>
          <w:sz w:val="24"/>
          <w:szCs w:val="24"/>
        </w:rPr>
        <w:t xml:space="preserve"> </w:t>
      </w:r>
      <w:r w:rsidR="006667F0" w:rsidRPr="006667F0">
        <w:rPr>
          <w:rFonts w:ascii="Times New Roman" w:hAnsi="Times New Roman" w:cs="Times New Roman"/>
          <w:sz w:val="24"/>
          <w:szCs w:val="24"/>
          <w:lang w:val="be-BY"/>
        </w:rPr>
        <w:t>сигнал перегрузки</w:t>
      </w:r>
      <w:r w:rsidR="006667F0" w:rsidRPr="006667F0">
        <w:rPr>
          <w:rFonts w:ascii="Times New Roman" w:hAnsi="Times New Roman" w:cs="Times New Roman"/>
          <w:sz w:val="24"/>
          <w:szCs w:val="24"/>
        </w:rPr>
        <w:t xml:space="preserve"> </w:t>
      </w:r>
      <w:r w:rsidRPr="000707A1">
        <w:rPr>
          <w:rFonts w:ascii="Times New Roman" w:hAnsi="Times New Roman" w:cs="Times New Roman"/>
          <w:sz w:val="24"/>
          <w:szCs w:val="24"/>
        </w:rPr>
        <w:t>одного из модулей</w:t>
      </w:r>
      <w:r w:rsidR="006667F0" w:rsidRPr="006667F0">
        <w:rPr>
          <w:rFonts w:ascii="Times New Roman" w:hAnsi="Times New Roman" w:cs="Times New Roman"/>
          <w:sz w:val="24"/>
          <w:szCs w:val="24"/>
        </w:rPr>
        <w:t xml:space="preserve">, формируется </w:t>
      </w:r>
      <w:r w:rsidR="00C70ADC">
        <w:rPr>
          <w:rFonts w:ascii="Times New Roman" w:hAnsi="Times New Roman" w:cs="Times New Roman"/>
          <w:sz w:val="24"/>
          <w:szCs w:val="24"/>
        </w:rPr>
        <w:t xml:space="preserve"> </w:t>
      </w:r>
      <w:r w:rsidR="006667F0" w:rsidRPr="006667F0">
        <w:rPr>
          <w:rFonts w:ascii="Times New Roman" w:hAnsi="Times New Roman" w:cs="Times New Roman"/>
          <w:b/>
          <w:sz w:val="24"/>
          <w:szCs w:val="24"/>
        </w:rPr>
        <w:t>ПЛИС</w:t>
      </w:r>
      <w:r>
        <w:rPr>
          <w:rFonts w:ascii="Times New Roman" w:hAnsi="Times New Roman" w:cs="Times New Roman"/>
          <w:sz w:val="24"/>
          <w:szCs w:val="24"/>
        </w:rPr>
        <w:t xml:space="preserve"> по схеме ИЛИ. </w:t>
      </w:r>
      <w:proofErr w:type="gramStart"/>
      <w:r>
        <w:rPr>
          <w:rFonts w:ascii="Times New Roman" w:hAnsi="Times New Roman" w:cs="Times New Roman"/>
          <w:sz w:val="24"/>
          <w:szCs w:val="24"/>
        </w:rPr>
        <w:t>Необходим</w:t>
      </w:r>
      <w:proofErr w:type="gramEnd"/>
      <w:r w:rsidR="006667F0" w:rsidRPr="006667F0">
        <w:rPr>
          <w:rFonts w:ascii="Times New Roman" w:hAnsi="Times New Roman" w:cs="Times New Roman"/>
          <w:sz w:val="24"/>
          <w:szCs w:val="24"/>
        </w:rPr>
        <w:t xml:space="preserve"> для </w:t>
      </w:r>
      <w:r w:rsidR="006667F0" w:rsidRPr="006B36A5">
        <w:rPr>
          <w:rFonts w:ascii="Times New Roman" w:hAnsi="Times New Roman" w:cs="Times New Roman"/>
          <w:b/>
          <w:sz w:val="24"/>
          <w:szCs w:val="24"/>
        </w:rPr>
        <w:t>аппаратного</w:t>
      </w:r>
      <w:r>
        <w:rPr>
          <w:rFonts w:ascii="Times New Roman" w:hAnsi="Times New Roman" w:cs="Times New Roman"/>
          <w:sz w:val="24"/>
          <w:szCs w:val="24"/>
        </w:rPr>
        <w:t xml:space="preserve"> (безусловного)</w:t>
      </w:r>
      <w:r w:rsidR="006667F0" w:rsidRPr="006667F0">
        <w:rPr>
          <w:rFonts w:ascii="Times New Roman" w:hAnsi="Times New Roman" w:cs="Times New Roman"/>
          <w:sz w:val="24"/>
          <w:szCs w:val="24"/>
        </w:rPr>
        <w:t xml:space="preserve"> выключения всех </w:t>
      </w:r>
      <w:r w:rsidR="006B36A5">
        <w:rPr>
          <w:rFonts w:ascii="Times New Roman" w:hAnsi="Times New Roman" w:cs="Times New Roman"/>
          <w:sz w:val="24"/>
          <w:szCs w:val="24"/>
        </w:rPr>
        <w:t>источников испытательных сигналов</w:t>
      </w:r>
      <w:r w:rsidR="006667F0" w:rsidRPr="006667F0">
        <w:rPr>
          <w:rFonts w:ascii="Times New Roman" w:hAnsi="Times New Roman" w:cs="Times New Roman"/>
          <w:sz w:val="24"/>
          <w:szCs w:val="24"/>
        </w:rPr>
        <w:t>.</w:t>
      </w:r>
    </w:p>
    <w:p w:rsidR="006667F0" w:rsidRPr="006667F0" w:rsidRDefault="008D7B2A" w:rsidP="008D7B2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сообщения о том, что выполнение теста пре</w:t>
      </w:r>
      <w:r>
        <w:rPr>
          <w:rFonts w:ascii="Times New Roman" w:hAnsi="Times New Roman" w:cs="Times New Roman"/>
          <w:sz w:val="24"/>
          <w:szCs w:val="24"/>
        </w:rPr>
        <w:t xml:space="preserve">кращено и </w:t>
      </w:r>
      <w:r>
        <w:rPr>
          <w:rFonts w:ascii="Times New Roman" w:hAnsi="Times New Roman" w:cs="Times New Roman"/>
          <w:sz w:val="24"/>
          <w:szCs w:val="24"/>
        </w:rPr>
        <w:t xml:space="preserve">для указания причины </w:t>
      </w:r>
      <w:r>
        <w:rPr>
          <w:rFonts w:ascii="Times New Roman" w:hAnsi="Times New Roman" w:cs="Times New Roman"/>
          <w:sz w:val="24"/>
          <w:szCs w:val="24"/>
        </w:rPr>
        <w:t>(источника) отмены</w:t>
      </w:r>
      <w:r>
        <w:rPr>
          <w:rFonts w:ascii="Times New Roman" w:hAnsi="Times New Roman" w:cs="Times New Roman"/>
          <w:sz w:val="24"/>
          <w:szCs w:val="24"/>
        </w:rPr>
        <w:t xml:space="preserve"> измерений</w:t>
      </w:r>
      <w:r>
        <w:rPr>
          <w:rFonts w:ascii="Times New Roman" w:hAnsi="Times New Roman" w:cs="Times New Roman"/>
          <w:sz w:val="24"/>
          <w:szCs w:val="24"/>
        </w:rPr>
        <w:t xml:space="preserve"> все перечисленные сигналы должны быть доступны компьютеру – верхний уровень.</w:t>
      </w:r>
    </w:p>
    <w:p w:rsidR="006667F0" w:rsidRPr="006667F0" w:rsidRDefault="006667F0" w:rsidP="006667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6667F0" w:rsidRPr="00666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1F1"/>
    <w:rsid w:val="000707A1"/>
    <w:rsid w:val="00434473"/>
    <w:rsid w:val="005F5567"/>
    <w:rsid w:val="006667F0"/>
    <w:rsid w:val="006B36A5"/>
    <w:rsid w:val="00852EA8"/>
    <w:rsid w:val="008A21F1"/>
    <w:rsid w:val="008B0DBB"/>
    <w:rsid w:val="008D6974"/>
    <w:rsid w:val="008D7B2A"/>
    <w:rsid w:val="00A562B7"/>
    <w:rsid w:val="00C70ADC"/>
    <w:rsid w:val="00D72888"/>
    <w:rsid w:val="00DA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DBB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DBB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10</cp:revision>
  <dcterms:created xsi:type="dcterms:W3CDTF">2025-09-25T08:50:00Z</dcterms:created>
  <dcterms:modified xsi:type="dcterms:W3CDTF">2025-09-25T11:44:00Z</dcterms:modified>
</cp:coreProperties>
</file>