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44DC" w:rsidRDefault="00B444DC" w:rsidP="00033C2B">
      <w:pPr>
        <w:ind w:firstLine="0"/>
        <w:rPr>
          <w:lang w:val="en-US"/>
        </w:rPr>
      </w:pPr>
      <w:proofErr w:type="gramStart"/>
      <w:r w:rsidRPr="00530BD6">
        <w:rPr>
          <w:b/>
          <w:sz w:val="32"/>
          <w:szCs w:val="32"/>
          <w:lang w:val="en-US"/>
        </w:rPr>
        <w:t>PD1500A</w:t>
      </w:r>
      <w:r w:rsidRPr="00530BD6">
        <w:rPr>
          <w:b/>
          <w:lang w:val="en-US"/>
        </w:rPr>
        <w:t xml:space="preserve"> </w:t>
      </w:r>
      <w:r w:rsidRPr="00530BD6">
        <w:rPr>
          <w:lang w:val="en-US"/>
        </w:rPr>
        <w:t xml:space="preserve"> </w:t>
      </w:r>
      <w:r w:rsidRPr="00530BD6">
        <w:rPr>
          <w:sz w:val="32"/>
          <w:szCs w:val="32"/>
          <w:lang w:val="en-US"/>
        </w:rPr>
        <w:t>Dynamic</w:t>
      </w:r>
      <w:proofErr w:type="gramEnd"/>
      <w:r w:rsidRPr="00530BD6">
        <w:rPr>
          <w:sz w:val="32"/>
          <w:szCs w:val="32"/>
          <w:lang w:val="en-US"/>
        </w:rPr>
        <w:t xml:space="preserve"> Power Device Analyzer/Double-Pulse Tester for discrete IGBT, </w:t>
      </w:r>
      <w:proofErr w:type="spellStart"/>
      <w:r w:rsidRPr="00530BD6">
        <w:rPr>
          <w:sz w:val="32"/>
          <w:szCs w:val="32"/>
          <w:lang w:val="en-US"/>
        </w:rPr>
        <w:t>SiC</w:t>
      </w:r>
      <w:proofErr w:type="spellEnd"/>
      <w:r w:rsidRPr="00530BD6">
        <w:rPr>
          <w:sz w:val="32"/>
          <w:szCs w:val="32"/>
          <w:lang w:val="en-US"/>
        </w:rPr>
        <w:t xml:space="preserve">, and </w:t>
      </w:r>
      <w:proofErr w:type="spellStart"/>
      <w:r w:rsidRPr="00530BD6">
        <w:rPr>
          <w:sz w:val="32"/>
          <w:szCs w:val="32"/>
          <w:lang w:val="en-US"/>
        </w:rPr>
        <w:t>GaN</w:t>
      </w:r>
      <w:proofErr w:type="spellEnd"/>
      <w:r w:rsidRPr="00530BD6">
        <w:rPr>
          <w:sz w:val="32"/>
          <w:szCs w:val="32"/>
          <w:lang w:val="en-US"/>
        </w:rPr>
        <w:t xml:space="preserve"> devices</w:t>
      </w:r>
      <w:r>
        <w:rPr>
          <w:sz w:val="36"/>
          <w:szCs w:val="36"/>
          <w:lang w:val="en-US"/>
        </w:rPr>
        <w:t xml:space="preserve">  </w:t>
      </w:r>
    </w:p>
    <w:p w:rsidR="00033C2B" w:rsidRDefault="00033C2B" w:rsidP="00033C2B">
      <w:pPr>
        <w:ind w:firstLine="0"/>
      </w:pPr>
      <w:r>
        <w:rPr>
          <w:noProof/>
          <w:lang w:eastAsia="ru-RU"/>
        </w:rPr>
        <w:drawing>
          <wp:inline distT="0" distB="0" distL="0" distR="0" wp14:anchorId="55932DA3" wp14:editId="0A4AB257">
            <wp:extent cx="5071782" cy="5511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3582" cy="551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C2B" w:rsidRDefault="00033C2B"/>
    <w:p w:rsidR="00033C2B" w:rsidRDefault="00033C2B" w:rsidP="00033C2B">
      <w:pPr>
        <w:ind w:firstLine="0"/>
      </w:pPr>
      <w:r>
        <w:rPr>
          <w:noProof/>
          <w:lang w:eastAsia="ru-RU"/>
        </w:rPr>
        <w:drawing>
          <wp:inline distT="0" distB="0" distL="0" distR="0" wp14:anchorId="20CF85F1" wp14:editId="6F298A1E">
            <wp:extent cx="6416261" cy="355600"/>
            <wp:effectExtent l="0" t="0" r="381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10618" cy="360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97F" w:rsidRDefault="00C633A7" w:rsidP="00033C2B">
      <w:pPr>
        <w:ind w:firstLine="0"/>
      </w:pPr>
      <w:r>
        <w:rPr>
          <w:noProof/>
          <w:lang w:eastAsia="ru-RU"/>
        </w:rPr>
        <w:drawing>
          <wp:inline distT="0" distB="0" distL="0" distR="0" wp14:anchorId="104D9040" wp14:editId="0AA3B1A8">
            <wp:extent cx="6645910" cy="1735453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3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DC" w:rsidRPr="00401147" w:rsidRDefault="00B444DC" w:rsidP="00B444DC">
      <w:pPr>
        <w:ind w:firstLine="0"/>
        <w:rPr>
          <w:sz w:val="28"/>
          <w:szCs w:val="28"/>
          <w:u w:val="single"/>
        </w:rPr>
      </w:pPr>
      <w:r w:rsidRPr="00401147">
        <w:rPr>
          <w:sz w:val="28"/>
          <w:szCs w:val="28"/>
          <w:u w:val="single"/>
        </w:rPr>
        <w:t xml:space="preserve">Перевод из </w:t>
      </w:r>
      <w:r w:rsidRPr="00401147">
        <w:rPr>
          <w:sz w:val="28"/>
          <w:szCs w:val="28"/>
          <w:u w:val="single"/>
          <w:lang w:val="en-US"/>
        </w:rPr>
        <w:t>data</w:t>
      </w:r>
      <w:r w:rsidRPr="00401147">
        <w:rPr>
          <w:sz w:val="28"/>
          <w:szCs w:val="28"/>
          <w:u w:val="single"/>
        </w:rPr>
        <w:t xml:space="preserve"> </w:t>
      </w:r>
      <w:r w:rsidRPr="00401147">
        <w:rPr>
          <w:sz w:val="28"/>
          <w:szCs w:val="28"/>
          <w:u w:val="single"/>
          <w:lang w:val="en-US"/>
        </w:rPr>
        <w:t>sheet</w:t>
      </w:r>
      <w:r w:rsidRPr="00401147">
        <w:rPr>
          <w:sz w:val="28"/>
          <w:szCs w:val="28"/>
          <w:u w:val="single"/>
        </w:rPr>
        <w:t>:</w:t>
      </w:r>
    </w:p>
    <w:p w:rsidR="00B444DC" w:rsidRPr="00530BD6" w:rsidRDefault="00B444DC" w:rsidP="00B444DC">
      <w:pPr>
        <w:ind w:firstLine="0"/>
        <w:rPr>
          <w:rStyle w:val="rynqvb"/>
          <w:color w:val="3C4043"/>
          <w:sz w:val="28"/>
          <w:szCs w:val="28"/>
          <w:shd w:val="clear" w:color="auto" w:fill="D2E3FC"/>
        </w:rPr>
      </w:pPr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Максимальное напряжение питания 1,2 </w:t>
      </w:r>
      <w:proofErr w:type="spellStart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кВ</w:t>
      </w:r>
      <w:proofErr w:type="spellEnd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;</w:t>
      </w:r>
      <w:r w:rsidRPr="00530BD6">
        <w:rPr>
          <w:color w:val="3C4043"/>
          <w:sz w:val="28"/>
          <w:szCs w:val="28"/>
          <w:shd w:val="clear" w:color="auto" w:fill="FFFFFF"/>
        </w:rPr>
        <w:t xml:space="preserve"> </w:t>
      </w:r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возможность </w:t>
      </w:r>
      <w:proofErr w:type="spellStart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характеризации</w:t>
      </w:r>
      <w:proofErr w:type="spellEnd"/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 устройств с номинальным напряжением 650</w:t>
      </w:r>
      <w:proofErr w:type="gramStart"/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 В</w:t>
      </w:r>
      <w:proofErr w:type="gramEnd"/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, 1,2 </w:t>
      </w:r>
      <w:proofErr w:type="spellStart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кВ</w:t>
      </w:r>
      <w:proofErr w:type="spellEnd"/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 и 1,7 </w:t>
      </w:r>
      <w:proofErr w:type="spellStart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кВ</w:t>
      </w:r>
      <w:proofErr w:type="spellEnd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;</w:t>
      </w:r>
      <w:r w:rsidRPr="00530BD6">
        <w:rPr>
          <w:color w:val="3C4043"/>
          <w:sz w:val="28"/>
          <w:szCs w:val="28"/>
          <w:shd w:val="clear" w:color="auto" w:fill="FFFFFF"/>
        </w:rPr>
        <w:t xml:space="preserve"> </w:t>
      </w:r>
      <w:r w:rsidRPr="00530BD6">
        <w:rPr>
          <w:rStyle w:val="rynqvb"/>
          <w:color w:val="3C4043"/>
          <w:sz w:val="28"/>
          <w:szCs w:val="28"/>
          <w:shd w:val="clear" w:color="auto" w:fill="D2E3FC"/>
        </w:rPr>
        <w:t>ограничительная схема ограничивает максимальное напряжение до 400 В.</w:t>
      </w:r>
    </w:p>
    <w:tbl>
      <w:tblPr>
        <w:tblW w:w="0" w:type="auto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699"/>
        <w:gridCol w:w="1372"/>
      </w:tblGrid>
      <w:tr w:rsidR="00B444DC" w:rsidRPr="00B55EF8" w:rsidTr="00AD33C0">
        <w:tblPrEx>
          <w:tblCellMar>
            <w:top w:w="0" w:type="dxa"/>
            <w:bottom w:w="0" w:type="dxa"/>
          </w:tblCellMar>
        </w:tblPrEx>
        <w:trPr>
          <w:trHeight w:val="101"/>
        </w:trPr>
        <w:tc>
          <w:tcPr>
            <w:tcW w:w="2699" w:type="dxa"/>
          </w:tcPr>
          <w:p w:rsidR="00B444DC" w:rsidRPr="00530BD6" w:rsidRDefault="00B444DC" w:rsidP="00AD33C0">
            <w:pPr>
              <w:ind w:firstLine="0"/>
              <w:rPr>
                <w:b/>
                <w:sz w:val="28"/>
                <w:szCs w:val="28"/>
              </w:rPr>
            </w:pPr>
            <w:proofErr w:type="spellStart"/>
            <w:r w:rsidRPr="00530BD6">
              <w:rPr>
                <w:b/>
                <w:sz w:val="28"/>
                <w:szCs w:val="28"/>
              </w:rPr>
              <w:t>Max</w:t>
            </w:r>
            <w:proofErr w:type="spellEnd"/>
            <w:r w:rsidRPr="00530BD6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530BD6">
              <w:rPr>
                <w:b/>
                <w:sz w:val="28"/>
                <w:szCs w:val="28"/>
              </w:rPr>
              <w:t>Current</w:t>
            </w:r>
            <w:proofErr w:type="spellEnd"/>
            <w:r w:rsidRPr="00530BD6">
              <w:rPr>
                <w:b/>
                <w:sz w:val="28"/>
                <w:szCs w:val="28"/>
              </w:rPr>
              <w:t xml:space="preserve"> </w:t>
            </w:r>
          </w:p>
        </w:tc>
        <w:tc>
          <w:tcPr>
            <w:tcW w:w="1372" w:type="dxa"/>
          </w:tcPr>
          <w:p w:rsidR="00B444DC" w:rsidRPr="00530BD6" w:rsidRDefault="00B444DC" w:rsidP="00AD33C0">
            <w:pPr>
              <w:ind w:firstLine="0"/>
              <w:rPr>
                <w:b/>
                <w:sz w:val="28"/>
                <w:szCs w:val="28"/>
              </w:rPr>
            </w:pPr>
            <w:r w:rsidRPr="00530BD6">
              <w:rPr>
                <w:b/>
                <w:sz w:val="28"/>
                <w:szCs w:val="28"/>
              </w:rPr>
              <w:t xml:space="preserve">200 A </w:t>
            </w:r>
          </w:p>
        </w:tc>
      </w:tr>
      <w:tr w:rsidR="00B444DC" w:rsidRPr="00B55EF8" w:rsidTr="00AD33C0">
        <w:tblPrEx>
          <w:tblCellMar>
            <w:top w:w="0" w:type="dxa"/>
            <w:bottom w:w="0" w:type="dxa"/>
          </w:tblCellMar>
        </w:tblPrEx>
        <w:trPr>
          <w:trHeight w:val="101"/>
        </w:trPr>
        <w:tc>
          <w:tcPr>
            <w:tcW w:w="2699" w:type="dxa"/>
          </w:tcPr>
          <w:p w:rsidR="00B444DC" w:rsidRPr="00530BD6" w:rsidRDefault="00B444DC" w:rsidP="00AD33C0">
            <w:pPr>
              <w:ind w:firstLine="0"/>
              <w:rPr>
                <w:b/>
                <w:sz w:val="28"/>
                <w:szCs w:val="28"/>
              </w:rPr>
            </w:pPr>
            <w:proofErr w:type="spellStart"/>
            <w:r w:rsidRPr="00530BD6">
              <w:rPr>
                <w:b/>
                <w:sz w:val="28"/>
                <w:szCs w:val="28"/>
              </w:rPr>
              <w:t>Min</w:t>
            </w:r>
            <w:proofErr w:type="spellEnd"/>
            <w:r w:rsidRPr="00530BD6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530BD6">
              <w:rPr>
                <w:b/>
                <w:sz w:val="28"/>
                <w:szCs w:val="28"/>
              </w:rPr>
              <w:t>Current</w:t>
            </w:r>
            <w:proofErr w:type="spellEnd"/>
            <w:r w:rsidRPr="00530BD6">
              <w:rPr>
                <w:b/>
                <w:sz w:val="28"/>
                <w:szCs w:val="28"/>
              </w:rPr>
              <w:t xml:space="preserve"> </w:t>
            </w:r>
          </w:p>
        </w:tc>
        <w:tc>
          <w:tcPr>
            <w:tcW w:w="1372" w:type="dxa"/>
          </w:tcPr>
          <w:p w:rsidR="00B444DC" w:rsidRPr="00530BD6" w:rsidRDefault="00B444DC" w:rsidP="00AD33C0">
            <w:pPr>
              <w:ind w:firstLine="0"/>
              <w:rPr>
                <w:b/>
                <w:sz w:val="28"/>
                <w:szCs w:val="28"/>
              </w:rPr>
            </w:pPr>
            <w:r w:rsidRPr="00530BD6">
              <w:rPr>
                <w:b/>
                <w:sz w:val="28"/>
                <w:szCs w:val="28"/>
              </w:rPr>
              <w:t xml:space="preserve">10 A </w:t>
            </w:r>
          </w:p>
        </w:tc>
      </w:tr>
    </w:tbl>
    <w:p w:rsidR="00B1497F" w:rsidRDefault="00B1497F" w:rsidP="00033C2B">
      <w:pPr>
        <w:ind w:firstLine="0"/>
      </w:pPr>
    </w:p>
    <w:p w:rsidR="00530BD6" w:rsidRPr="00530BD6" w:rsidRDefault="00530BD6" w:rsidP="00530BD6">
      <w:pPr>
        <w:ind w:firstLine="0"/>
        <w:rPr>
          <w:lang w:val="en-US"/>
        </w:rPr>
      </w:pPr>
      <w:r w:rsidRPr="00530BD6">
        <w:rPr>
          <w:sz w:val="32"/>
          <w:szCs w:val="32"/>
          <w:lang w:val="en-US"/>
        </w:rPr>
        <w:lastRenderedPageBreak/>
        <w:t xml:space="preserve"> </w:t>
      </w:r>
      <w:proofErr w:type="gramStart"/>
      <w:r w:rsidRPr="00530BD6">
        <w:rPr>
          <w:b/>
          <w:sz w:val="32"/>
          <w:szCs w:val="32"/>
          <w:lang w:val="en-US"/>
        </w:rPr>
        <w:t>PD1500A</w:t>
      </w:r>
      <w:r w:rsidRPr="00530BD6">
        <w:rPr>
          <w:b/>
          <w:lang w:val="en-US"/>
        </w:rPr>
        <w:t xml:space="preserve"> </w:t>
      </w:r>
      <w:r w:rsidRPr="00530BD6">
        <w:rPr>
          <w:lang w:val="en-US"/>
        </w:rPr>
        <w:t xml:space="preserve"> </w:t>
      </w:r>
      <w:r w:rsidRPr="00530BD6">
        <w:rPr>
          <w:sz w:val="32"/>
          <w:szCs w:val="32"/>
          <w:lang w:val="en-US"/>
        </w:rPr>
        <w:t>Dynamic</w:t>
      </w:r>
      <w:proofErr w:type="gramEnd"/>
      <w:r w:rsidRPr="00530BD6">
        <w:rPr>
          <w:sz w:val="32"/>
          <w:szCs w:val="32"/>
          <w:lang w:val="en-US"/>
        </w:rPr>
        <w:t xml:space="preserve"> Power Device Analyzer/Double-Pulse Tester for discrete IGBT, </w:t>
      </w:r>
      <w:proofErr w:type="spellStart"/>
      <w:r w:rsidRPr="00530BD6">
        <w:rPr>
          <w:sz w:val="32"/>
          <w:szCs w:val="32"/>
          <w:lang w:val="en-US"/>
        </w:rPr>
        <w:t>SiC</w:t>
      </w:r>
      <w:proofErr w:type="spellEnd"/>
      <w:r w:rsidRPr="00530BD6">
        <w:rPr>
          <w:sz w:val="32"/>
          <w:szCs w:val="32"/>
          <w:lang w:val="en-US"/>
        </w:rPr>
        <w:t xml:space="preserve">, and </w:t>
      </w:r>
      <w:proofErr w:type="spellStart"/>
      <w:r w:rsidRPr="00530BD6">
        <w:rPr>
          <w:sz w:val="32"/>
          <w:szCs w:val="32"/>
          <w:lang w:val="en-US"/>
        </w:rPr>
        <w:t>GaN</w:t>
      </w:r>
      <w:proofErr w:type="spellEnd"/>
      <w:r w:rsidRPr="00530BD6">
        <w:rPr>
          <w:sz w:val="32"/>
          <w:szCs w:val="32"/>
          <w:lang w:val="en-US"/>
        </w:rPr>
        <w:t xml:space="preserve"> devices</w:t>
      </w:r>
      <w:r>
        <w:rPr>
          <w:sz w:val="36"/>
          <w:szCs w:val="36"/>
          <w:lang w:val="en-US"/>
        </w:rPr>
        <w:t xml:space="preserve">  </w:t>
      </w:r>
    </w:p>
    <w:p w:rsidR="00B1497F" w:rsidRDefault="00B1497F" w:rsidP="00033C2B">
      <w:pPr>
        <w:ind w:firstLine="0"/>
      </w:pPr>
      <w:bookmarkStart w:id="0" w:name="_GoBack"/>
      <w:r>
        <w:rPr>
          <w:noProof/>
          <w:lang w:eastAsia="ru-RU"/>
        </w:rPr>
        <w:drawing>
          <wp:inline distT="0" distB="0" distL="0" distR="0" wp14:anchorId="3B658EB9" wp14:editId="422110FF">
            <wp:extent cx="5515855" cy="5994400"/>
            <wp:effectExtent l="0" t="0" r="889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65000"/>
                              </a14:imgEffect>
                              <a14:imgEffect>
                                <a14:colorTemperature colorTemp="11200"/>
                              </a14:imgEffect>
                              <a14:imgEffect>
                                <a14:saturation sat="105000"/>
                              </a14:imgEffect>
                              <a14:imgEffect>
                                <a14:brightnessContrast bright="45000" contrast="-47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325" cy="599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B1497F" w:rsidRDefault="00B1497F" w:rsidP="00033C2B">
      <w:pPr>
        <w:ind w:firstLine="0"/>
      </w:pPr>
      <w:r>
        <w:rPr>
          <w:noProof/>
          <w:lang w:eastAsia="ru-RU"/>
        </w:rPr>
        <w:drawing>
          <wp:inline distT="0" distB="0" distL="0" distR="0" wp14:anchorId="1A7DF9C3" wp14:editId="6DE36B21">
            <wp:extent cx="5626100" cy="31180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8830" cy="31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3A7" w:rsidRDefault="00C633A7" w:rsidP="00033C2B">
      <w:pPr>
        <w:ind w:firstLine="0"/>
      </w:pPr>
      <w:r>
        <w:rPr>
          <w:noProof/>
          <w:lang w:eastAsia="ru-RU"/>
        </w:rPr>
        <w:drawing>
          <wp:inline distT="0" distB="0" distL="0" distR="0" wp14:anchorId="451559CC" wp14:editId="5F22C3DE">
            <wp:extent cx="5867400" cy="153160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9562" cy="152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47" w:rsidRPr="00401147" w:rsidRDefault="00401147" w:rsidP="00401147">
      <w:pPr>
        <w:ind w:firstLine="0"/>
        <w:rPr>
          <w:sz w:val="28"/>
          <w:szCs w:val="28"/>
          <w:u w:val="single"/>
        </w:rPr>
      </w:pPr>
      <w:r w:rsidRPr="00401147">
        <w:rPr>
          <w:sz w:val="28"/>
          <w:szCs w:val="28"/>
          <w:u w:val="single"/>
        </w:rPr>
        <w:t xml:space="preserve">Перевод из </w:t>
      </w:r>
      <w:r w:rsidRPr="00401147">
        <w:rPr>
          <w:sz w:val="28"/>
          <w:szCs w:val="28"/>
          <w:u w:val="single"/>
          <w:lang w:val="en-US"/>
        </w:rPr>
        <w:t>data</w:t>
      </w:r>
      <w:r w:rsidRPr="00401147">
        <w:rPr>
          <w:sz w:val="28"/>
          <w:szCs w:val="28"/>
          <w:u w:val="single"/>
        </w:rPr>
        <w:t xml:space="preserve"> </w:t>
      </w:r>
      <w:r w:rsidRPr="00401147">
        <w:rPr>
          <w:sz w:val="28"/>
          <w:szCs w:val="28"/>
          <w:u w:val="single"/>
          <w:lang w:val="en-US"/>
        </w:rPr>
        <w:t>sheet</w:t>
      </w:r>
      <w:r w:rsidRPr="00401147">
        <w:rPr>
          <w:sz w:val="28"/>
          <w:szCs w:val="28"/>
          <w:u w:val="single"/>
        </w:rPr>
        <w:t>:</w:t>
      </w:r>
    </w:p>
    <w:p w:rsidR="00401147" w:rsidRPr="00530BD6" w:rsidRDefault="00401147" w:rsidP="00401147">
      <w:pPr>
        <w:ind w:firstLine="0"/>
        <w:rPr>
          <w:rStyle w:val="rynqvb"/>
          <w:color w:val="3C4043"/>
          <w:sz w:val="28"/>
          <w:szCs w:val="28"/>
          <w:shd w:val="clear" w:color="auto" w:fill="D2E3FC"/>
        </w:rPr>
      </w:pPr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Максимальное напряжение питания 1,2 </w:t>
      </w:r>
      <w:proofErr w:type="spellStart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кВ</w:t>
      </w:r>
      <w:proofErr w:type="spellEnd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;</w:t>
      </w:r>
      <w:r w:rsidRPr="00530BD6">
        <w:rPr>
          <w:color w:val="3C4043"/>
          <w:sz w:val="28"/>
          <w:szCs w:val="28"/>
          <w:shd w:val="clear" w:color="auto" w:fill="FFFFFF"/>
        </w:rPr>
        <w:t xml:space="preserve"> </w:t>
      </w:r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возможность </w:t>
      </w:r>
      <w:proofErr w:type="spellStart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характеризации</w:t>
      </w:r>
      <w:proofErr w:type="spellEnd"/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 устройств с номинальным напряжением 650</w:t>
      </w:r>
      <w:proofErr w:type="gramStart"/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 В</w:t>
      </w:r>
      <w:proofErr w:type="gramEnd"/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, 1,2 </w:t>
      </w:r>
      <w:proofErr w:type="spellStart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кВ</w:t>
      </w:r>
      <w:proofErr w:type="spellEnd"/>
      <w:r w:rsidRPr="00530BD6">
        <w:rPr>
          <w:rStyle w:val="rynqvb"/>
          <w:color w:val="3C4043"/>
          <w:sz w:val="28"/>
          <w:szCs w:val="28"/>
          <w:shd w:val="clear" w:color="auto" w:fill="FFFFFF"/>
        </w:rPr>
        <w:t xml:space="preserve"> и 1,7 </w:t>
      </w:r>
      <w:proofErr w:type="spellStart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кВ</w:t>
      </w:r>
      <w:proofErr w:type="spellEnd"/>
      <w:r w:rsidRPr="00530BD6">
        <w:rPr>
          <w:rStyle w:val="rynqvb"/>
          <w:color w:val="3C4043"/>
          <w:sz w:val="28"/>
          <w:szCs w:val="28"/>
          <w:shd w:val="clear" w:color="auto" w:fill="FFFFFF"/>
        </w:rPr>
        <w:t>;</w:t>
      </w:r>
      <w:r w:rsidRPr="00530BD6">
        <w:rPr>
          <w:color w:val="3C4043"/>
          <w:sz w:val="28"/>
          <w:szCs w:val="28"/>
          <w:shd w:val="clear" w:color="auto" w:fill="FFFFFF"/>
        </w:rPr>
        <w:t xml:space="preserve"> </w:t>
      </w:r>
      <w:r w:rsidRPr="00530BD6">
        <w:rPr>
          <w:rStyle w:val="rynqvb"/>
          <w:color w:val="3C4043"/>
          <w:sz w:val="28"/>
          <w:szCs w:val="28"/>
          <w:shd w:val="clear" w:color="auto" w:fill="D2E3FC"/>
        </w:rPr>
        <w:t>ограничительная схема ограничивает максимальное напряжение до 400 В.</w:t>
      </w:r>
    </w:p>
    <w:tbl>
      <w:tblPr>
        <w:tblW w:w="0" w:type="auto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699"/>
        <w:gridCol w:w="1372"/>
      </w:tblGrid>
      <w:tr w:rsidR="00401147" w:rsidRPr="00B55EF8" w:rsidTr="00530BD6">
        <w:tblPrEx>
          <w:tblCellMar>
            <w:top w:w="0" w:type="dxa"/>
            <w:bottom w:w="0" w:type="dxa"/>
          </w:tblCellMar>
        </w:tblPrEx>
        <w:trPr>
          <w:trHeight w:val="101"/>
        </w:trPr>
        <w:tc>
          <w:tcPr>
            <w:tcW w:w="2699" w:type="dxa"/>
          </w:tcPr>
          <w:p w:rsidR="00401147" w:rsidRPr="00530BD6" w:rsidRDefault="00401147" w:rsidP="00AD33C0">
            <w:pPr>
              <w:ind w:firstLine="0"/>
              <w:rPr>
                <w:b/>
                <w:sz w:val="28"/>
                <w:szCs w:val="28"/>
              </w:rPr>
            </w:pPr>
            <w:proofErr w:type="spellStart"/>
            <w:r w:rsidRPr="00530BD6">
              <w:rPr>
                <w:b/>
                <w:sz w:val="28"/>
                <w:szCs w:val="28"/>
              </w:rPr>
              <w:t>Max</w:t>
            </w:r>
            <w:proofErr w:type="spellEnd"/>
            <w:r w:rsidRPr="00530BD6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530BD6">
              <w:rPr>
                <w:b/>
                <w:sz w:val="28"/>
                <w:szCs w:val="28"/>
              </w:rPr>
              <w:t>Current</w:t>
            </w:r>
            <w:proofErr w:type="spellEnd"/>
            <w:r w:rsidRPr="00530BD6">
              <w:rPr>
                <w:b/>
                <w:sz w:val="28"/>
                <w:szCs w:val="28"/>
              </w:rPr>
              <w:t xml:space="preserve"> </w:t>
            </w:r>
          </w:p>
        </w:tc>
        <w:tc>
          <w:tcPr>
            <w:tcW w:w="1372" w:type="dxa"/>
          </w:tcPr>
          <w:p w:rsidR="00401147" w:rsidRPr="00530BD6" w:rsidRDefault="00401147" w:rsidP="00AD33C0">
            <w:pPr>
              <w:ind w:firstLine="0"/>
              <w:rPr>
                <w:b/>
                <w:sz w:val="28"/>
                <w:szCs w:val="28"/>
              </w:rPr>
            </w:pPr>
            <w:r w:rsidRPr="00530BD6">
              <w:rPr>
                <w:b/>
                <w:sz w:val="28"/>
                <w:szCs w:val="28"/>
              </w:rPr>
              <w:t xml:space="preserve">200 A </w:t>
            </w:r>
          </w:p>
        </w:tc>
      </w:tr>
      <w:tr w:rsidR="00401147" w:rsidRPr="00B55EF8" w:rsidTr="00530BD6">
        <w:tblPrEx>
          <w:tblCellMar>
            <w:top w:w="0" w:type="dxa"/>
            <w:bottom w:w="0" w:type="dxa"/>
          </w:tblCellMar>
        </w:tblPrEx>
        <w:trPr>
          <w:trHeight w:val="101"/>
        </w:trPr>
        <w:tc>
          <w:tcPr>
            <w:tcW w:w="2699" w:type="dxa"/>
          </w:tcPr>
          <w:p w:rsidR="00401147" w:rsidRPr="00530BD6" w:rsidRDefault="00401147" w:rsidP="00AD33C0">
            <w:pPr>
              <w:ind w:firstLine="0"/>
              <w:rPr>
                <w:b/>
                <w:sz w:val="28"/>
                <w:szCs w:val="28"/>
              </w:rPr>
            </w:pPr>
            <w:proofErr w:type="spellStart"/>
            <w:r w:rsidRPr="00530BD6">
              <w:rPr>
                <w:b/>
                <w:sz w:val="28"/>
                <w:szCs w:val="28"/>
              </w:rPr>
              <w:t>Min</w:t>
            </w:r>
            <w:proofErr w:type="spellEnd"/>
            <w:r w:rsidRPr="00530BD6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530BD6">
              <w:rPr>
                <w:b/>
                <w:sz w:val="28"/>
                <w:szCs w:val="28"/>
              </w:rPr>
              <w:t>Current</w:t>
            </w:r>
            <w:proofErr w:type="spellEnd"/>
            <w:r w:rsidRPr="00530BD6">
              <w:rPr>
                <w:b/>
                <w:sz w:val="28"/>
                <w:szCs w:val="28"/>
              </w:rPr>
              <w:t xml:space="preserve"> </w:t>
            </w:r>
          </w:p>
        </w:tc>
        <w:tc>
          <w:tcPr>
            <w:tcW w:w="1372" w:type="dxa"/>
          </w:tcPr>
          <w:p w:rsidR="00401147" w:rsidRPr="00530BD6" w:rsidRDefault="00401147" w:rsidP="00AD33C0">
            <w:pPr>
              <w:ind w:firstLine="0"/>
              <w:rPr>
                <w:b/>
                <w:sz w:val="28"/>
                <w:szCs w:val="28"/>
              </w:rPr>
            </w:pPr>
            <w:r w:rsidRPr="00530BD6">
              <w:rPr>
                <w:b/>
                <w:sz w:val="28"/>
                <w:szCs w:val="28"/>
              </w:rPr>
              <w:t xml:space="preserve">10 A </w:t>
            </w:r>
          </w:p>
        </w:tc>
      </w:tr>
    </w:tbl>
    <w:p w:rsidR="00401147" w:rsidRDefault="00401147" w:rsidP="00033C2B">
      <w:pPr>
        <w:ind w:firstLine="0"/>
      </w:pPr>
    </w:p>
    <w:sectPr w:rsidR="00401147" w:rsidSect="00033C2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altName w:val="Arial Narrow"/>
    <w:panose1 w:val="020B05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14B4"/>
    <w:rsid w:val="00033C2B"/>
    <w:rsid w:val="00401147"/>
    <w:rsid w:val="00434473"/>
    <w:rsid w:val="00530BD6"/>
    <w:rsid w:val="008F14B4"/>
    <w:rsid w:val="00B1497F"/>
    <w:rsid w:val="00B444DC"/>
    <w:rsid w:val="00C633A7"/>
    <w:rsid w:val="00E65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33C2B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33C2B"/>
    <w:rPr>
      <w:rFonts w:ascii="Tahoma" w:hAnsi="Tahoma" w:cs="Tahoma"/>
      <w:sz w:val="16"/>
      <w:szCs w:val="16"/>
    </w:rPr>
  </w:style>
  <w:style w:type="character" w:customStyle="1" w:styleId="rynqvb">
    <w:name w:val="rynqvb"/>
    <w:basedOn w:val="a0"/>
    <w:rsid w:val="00401147"/>
  </w:style>
  <w:style w:type="paragraph" w:customStyle="1" w:styleId="Default">
    <w:name w:val="Default"/>
    <w:rsid w:val="00530BD6"/>
    <w:pPr>
      <w:autoSpaceDE w:val="0"/>
      <w:autoSpaceDN w:val="0"/>
      <w:adjustRightInd w:val="0"/>
      <w:ind w:firstLine="0"/>
      <w:jc w:val="left"/>
    </w:pPr>
    <w:rPr>
      <w:rFonts w:ascii="Arial Narrow" w:hAnsi="Arial Narrow" w:cs="Arial Narrow"/>
      <w:color w:val="00000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33C2B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33C2B"/>
    <w:rPr>
      <w:rFonts w:ascii="Tahoma" w:hAnsi="Tahoma" w:cs="Tahoma"/>
      <w:sz w:val="16"/>
      <w:szCs w:val="16"/>
    </w:rPr>
  </w:style>
  <w:style w:type="character" w:customStyle="1" w:styleId="rynqvb">
    <w:name w:val="rynqvb"/>
    <w:basedOn w:val="a0"/>
    <w:rsid w:val="00401147"/>
  </w:style>
  <w:style w:type="paragraph" w:customStyle="1" w:styleId="Default">
    <w:name w:val="Default"/>
    <w:rsid w:val="00530BD6"/>
    <w:pPr>
      <w:autoSpaceDE w:val="0"/>
      <w:autoSpaceDN w:val="0"/>
      <w:adjustRightInd w:val="0"/>
      <w:ind w:firstLine="0"/>
      <w:jc w:val="left"/>
    </w:pPr>
    <w:rPr>
      <w:rFonts w:ascii="Arial Narrow" w:hAnsi="Arial Narrow" w:cs="Arial Narrow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110</Words>
  <Characters>628</Characters>
  <Application>Microsoft Office Word</Application>
  <DocSecurity>0</DocSecurity>
  <Lines>5</Lines>
  <Paragraphs>1</Paragraphs>
  <ScaleCrop>false</ScaleCrop>
  <Company/>
  <LinksUpToDate>false</LinksUpToDate>
  <CharactersWithSpaces>737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Лисенков БН</dc:creator>
  <cp:keywords/>
  <dc:description/>
  <cp:lastModifiedBy>Лисенков БН</cp:lastModifiedBy>
  <cp:revision>10</cp:revision>
  <dcterms:created xsi:type="dcterms:W3CDTF">2026-02-24T11:06:00Z</dcterms:created>
  <dcterms:modified xsi:type="dcterms:W3CDTF">2026-02-24T12:26:00Z</dcterms:modified>
</cp:coreProperties>
</file>