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298A" w:rsidRPr="007F758D" w:rsidRDefault="0082298A" w:rsidP="0082298A">
      <w:pPr>
        <w:jc w:val="center"/>
        <w:rPr>
          <w:b/>
        </w:rPr>
      </w:pPr>
      <w:r>
        <w:rPr>
          <w:b/>
        </w:rPr>
        <w:t>Но</w:t>
      </w:r>
      <w:r w:rsidRPr="007F758D">
        <w:rPr>
          <w:b/>
        </w:rPr>
        <w:t>ябрь</w:t>
      </w:r>
      <w:r w:rsidR="000B3A55">
        <w:rPr>
          <w:b/>
        </w:rPr>
        <w:t xml:space="preserve">,  </w:t>
      </w:r>
      <w:r w:rsidR="000B3A55" w:rsidRPr="000B3A55">
        <w:rPr>
          <w:b/>
          <w:bCs/>
        </w:rPr>
        <w:t xml:space="preserve">Линия-2  </w:t>
      </w:r>
    </w:p>
    <w:p w:rsidR="00434473" w:rsidRDefault="00434473"/>
    <w:p w:rsidR="0082298A" w:rsidRPr="0082298A" w:rsidRDefault="0082298A" w:rsidP="00686BAC">
      <w:pPr>
        <w:spacing w:line="259" w:lineRule="auto"/>
        <w:ind w:firstLine="0"/>
        <w:rPr>
          <w:rFonts w:eastAsia="Calibri"/>
          <w:kern w:val="2"/>
          <w14:ligatures w14:val="standardContextual"/>
        </w:rPr>
      </w:pPr>
      <w:r w:rsidRPr="0082298A">
        <w:rPr>
          <w:rFonts w:eastAsia="Calibri"/>
          <w:kern w:val="2"/>
          <w14:ligatures w14:val="standardContextual"/>
        </w:rPr>
        <w:t>1. Разработана схема электрическая УШЯИ.</w:t>
      </w:r>
      <w:r>
        <w:rPr>
          <w:rFonts w:eastAsia="Calibri"/>
          <w:kern w:val="2"/>
          <w14:ligatures w14:val="standardContextual"/>
        </w:rPr>
        <w:t>687245.044 Э3</w:t>
      </w:r>
      <w:r w:rsidR="00CD77FE">
        <w:rPr>
          <w:rFonts w:eastAsia="Calibri"/>
          <w:kern w:val="2"/>
          <w14:ligatures w14:val="standardContextual"/>
        </w:rPr>
        <w:t>, перечень элементов (ПЭ3)</w:t>
      </w:r>
      <w:r>
        <w:rPr>
          <w:rFonts w:eastAsia="Calibri"/>
          <w:kern w:val="2"/>
          <w14:ligatures w14:val="standardContextual"/>
        </w:rPr>
        <w:t xml:space="preserve"> </w:t>
      </w:r>
      <w:r w:rsidRPr="0082298A">
        <w:rPr>
          <w:rFonts w:eastAsia="Calibri"/>
          <w:kern w:val="2"/>
          <w14:ligatures w14:val="standardContextual"/>
        </w:rPr>
        <w:t>и печатная плата УШЯИ.</w:t>
      </w:r>
      <w:r>
        <w:rPr>
          <w:rFonts w:eastAsia="Calibri"/>
          <w:kern w:val="2"/>
          <w14:ligatures w14:val="standardContextual"/>
        </w:rPr>
        <w:t xml:space="preserve">687245.044 </w:t>
      </w:r>
      <w:r w:rsidRPr="0082298A">
        <w:rPr>
          <w:rFonts w:eastAsia="Calibri"/>
          <w:kern w:val="2"/>
          <w14:ligatures w14:val="standardContextual"/>
        </w:rPr>
        <w:t>плат</w:t>
      </w:r>
      <w:r>
        <w:rPr>
          <w:rFonts w:eastAsia="Calibri"/>
          <w:kern w:val="2"/>
          <w14:ligatures w14:val="standardContextual"/>
        </w:rPr>
        <w:t>ы</w:t>
      </w:r>
      <w:r w:rsidRPr="0082298A">
        <w:rPr>
          <w:rFonts w:eastAsia="Calibri"/>
          <w:kern w:val="2"/>
          <w14:ligatures w14:val="standardContextual"/>
        </w:rPr>
        <w:t xml:space="preserve"> источника</w:t>
      </w:r>
      <w:r>
        <w:rPr>
          <w:rFonts w:eastAsia="Calibri"/>
          <w:kern w:val="2"/>
          <w14:ligatures w14:val="standardContextual"/>
        </w:rPr>
        <w:t xml:space="preserve">, </w:t>
      </w:r>
      <w:r w:rsidR="00CD77FE">
        <w:rPr>
          <w:rFonts w:eastAsia="Calibri"/>
          <w:kern w:val="2"/>
          <w14:ligatures w14:val="standardContextual"/>
        </w:rPr>
        <w:t>для</w:t>
      </w:r>
      <w:r>
        <w:rPr>
          <w:rFonts w:eastAsia="Calibri"/>
          <w:kern w:val="2"/>
          <w14:ligatures w14:val="standardContextual"/>
        </w:rPr>
        <w:t xml:space="preserve"> </w:t>
      </w:r>
      <w:r w:rsidRPr="0082298A">
        <w:rPr>
          <w:rFonts w:eastAsia="Calibri"/>
          <w:kern w:val="2"/>
          <w14:ligatures w14:val="standardContextual"/>
        </w:rPr>
        <w:t xml:space="preserve"> </w:t>
      </w:r>
      <w:r w:rsidR="00CD77FE">
        <w:rPr>
          <w:rFonts w:eastAsia="Calibri"/>
          <w:kern w:val="2"/>
          <w14:ligatures w14:val="standardContextual"/>
        </w:rPr>
        <w:t>и</w:t>
      </w:r>
      <w:r w:rsidRPr="0082298A">
        <w:rPr>
          <w:rFonts w:eastAsia="Calibri"/>
          <w:kern w:val="2"/>
          <w14:ligatures w14:val="standardContextual"/>
        </w:rPr>
        <w:t xml:space="preserve">сточника </w:t>
      </w:r>
      <w:r w:rsidR="00CD77FE">
        <w:rPr>
          <w:rFonts w:eastAsia="Calibri"/>
          <w:kern w:val="2"/>
          <w14:ligatures w14:val="standardContextual"/>
        </w:rPr>
        <w:t>н</w:t>
      </w:r>
      <w:r w:rsidRPr="0082298A">
        <w:rPr>
          <w:rFonts w:eastAsia="Calibri"/>
          <w:kern w:val="2"/>
          <w14:ligatures w14:val="standardContextual"/>
        </w:rPr>
        <w:t>апряжения</w:t>
      </w:r>
      <w:r>
        <w:rPr>
          <w:rFonts w:eastAsia="Calibri"/>
          <w:kern w:val="2"/>
          <w14:ligatures w14:val="standardContextual"/>
        </w:rPr>
        <w:t>.</w:t>
      </w:r>
    </w:p>
    <w:p w:rsidR="0082298A" w:rsidRPr="0082298A" w:rsidRDefault="0082298A" w:rsidP="00686BAC">
      <w:pPr>
        <w:spacing w:line="259" w:lineRule="auto"/>
        <w:ind w:firstLine="0"/>
        <w:rPr>
          <w:rFonts w:eastAsia="Calibri"/>
          <w:kern w:val="2"/>
          <w14:ligatures w14:val="standardContextual"/>
        </w:rPr>
      </w:pPr>
      <w:r w:rsidRPr="0082298A">
        <w:rPr>
          <w:rFonts w:eastAsia="Calibri"/>
          <w:kern w:val="2"/>
          <w14:ligatures w14:val="standardContextual"/>
        </w:rPr>
        <w:t xml:space="preserve">2.Ведется разработка общей схемы </w:t>
      </w:r>
      <w:r w:rsidR="00CD77FE">
        <w:rPr>
          <w:rFonts w:eastAsia="Calibri"/>
          <w:kern w:val="2"/>
          <w14:ligatures w14:val="standardContextual"/>
        </w:rPr>
        <w:t>и</w:t>
      </w:r>
      <w:r w:rsidRPr="0082298A">
        <w:rPr>
          <w:rFonts w:eastAsia="Calibri"/>
          <w:kern w:val="2"/>
          <w14:ligatures w14:val="standardContextual"/>
        </w:rPr>
        <w:t xml:space="preserve">сточника </w:t>
      </w:r>
      <w:r w:rsidR="00CD77FE">
        <w:rPr>
          <w:rFonts w:eastAsia="Calibri"/>
          <w:kern w:val="2"/>
          <w14:ligatures w14:val="standardContextual"/>
        </w:rPr>
        <w:t>н</w:t>
      </w:r>
      <w:r w:rsidRPr="0082298A">
        <w:rPr>
          <w:rFonts w:eastAsia="Calibri"/>
          <w:kern w:val="2"/>
          <w14:ligatures w14:val="standardContextual"/>
        </w:rPr>
        <w:t>апряжения УШЯИ.</w:t>
      </w:r>
      <w:r>
        <w:rPr>
          <w:rFonts w:eastAsia="Calibri"/>
          <w:kern w:val="2"/>
          <w14:ligatures w14:val="standardContextual"/>
        </w:rPr>
        <w:t>411522</w:t>
      </w:r>
      <w:r w:rsidRPr="0082298A">
        <w:rPr>
          <w:rFonts w:eastAsia="Calibri"/>
          <w:kern w:val="2"/>
          <w14:ligatures w14:val="standardContextual"/>
        </w:rPr>
        <w:t>.</w:t>
      </w:r>
      <w:r w:rsidR="00CD77FE">
        <w:rPr>
          <w:rFonts w:eastAsia="Calibri"/>
          <w:kern w:val="2"/>
          <w14:ligatures w14:val="standardContextual"/>
        </w:rPr>
        <w:t>034.</w:t>
      </w:r>
    </w:p>
    <w:p w:rsidR="0082298A" w:rsidRPr="0082298A" w:rsidRDefault="0082298A" w:rsidP="00686BAC">
      <w:pPr>
        <w:spacing w:line="259" w:lineRule="auto"/>
        <w:ind w:firstLine="0"/>
        <w:rPr>
          <w:rFonts w:eastAsia="Calibri"/>
          <w:kern w:val="2"/>
          <w14:ligatures w14:val="standardContextual"/>
        </w:rPr>
      </w:pPr>
      <w:r w:rsidRPr="0082298A">
        <w:rPr>
          <w:rFonts w:eastAsia="Calibri"/>
          <w:kern w:val="2"/>
          <w14:ligatures w14:val="standardContextual"/>
        </w:rPr>
        <w:t xml:space="preserve">3.Начата разработка схемы электрической </w:t>
      </w:r>
      <w:r w:rsidR="00CD77FE">
        <w:rPr>
          <w:rFonts w:eastAsia="Calibri"/>
          <w:kern w:val="2"/>
          <w14:ligatures w14:val="standardContextual"/>
        </w:rPr>
        <w:t>и</w:t>
      </w:r>
      <w:r w:rsidRPr="0082298A">
        <w:rPr>
          <w:rFonts w:eastAsia="Calibri"/>
          <w:kern w:val="2"/>
          <w14:ligatures w14:val="standardContextual"/>
        </w:rPr>
        <w:t>змерителя тока</w:t>
      </w:r>
      <w:r w:rsidR="00CD77FE">
        <w:rPr>
          <w:rFonts w:eastAsia="Calibri"/>
          <w:kern w:val="2"/>
          <w14:ligatures w14:val="standardContextual"/>
        </w:rPr>
        <w:t xml:space="preserve"> </w:t>
      </w:r>
      <w:r w:rsidRPr="0082298A">
        <w:rPr>
          <w:rFonts w:eastAsia="Calibri"/>
          <w:kern w:val="2"/>
          <w14:ligatures w14:val="standardContextual"/>
        </w:rPr>
        <w:t>УШЯИ.</w:t>
      </w:r>
      <w:r w:rsidR="00CD77FE">
        <w:rPr>
          <w:rFonts w:eastAsia="Calibri"/>
          <w:kern w:val="2"/>
          <w14:ligatures w14:val="standardContextual"/>
        </w:rPr>
        <w:t>411131</w:t>
      </w:r>
      <w:r w:rsidRPr="0082298A">
        <w:rPr>
          <w:rFonts w:eastAsia="Calibri"/>
          <w:kern w:val="2"/>
          <w14:ligatures w14:val="standardContextual"/>
        </w:rPr>
        <w:t>.ХХХ</w:t>
      </w:r>
      <w:r w:rsidR="00CD77FE">
        <w:rPr>
          <w:rFonts w:eastAsia="Calibri"/>
          <w:kern w:val="2"/>
          <w14:ligatures w14:val="standardContextual"/>
        </w:rPr>
        <w:t>.</w:t>
      </w:r>
    </w:p>
    <w:p w:rsidR="0082298A" w:rsidRPr="0082298A" w:rsidRDefault="0082298A" w:rsidP="00686BAC">
      <w:pPr>
        <w:spacing w:line="259" w:lineRule="auto"/>
        <w:ind w:firstLine="0"/>
        <w:rPr>
          <w:rFonts w:eastAsia="Calibri"/>
          <w:kern w:val="2"/>
          <w14:ligatures w14:val="standardContextual"/>
        </w:rPr>
      </w:pPr>
      <w:r w:rsidRPr="0082298A">
        <w:rPr>
          <w:rFonts w:eastAsia="Calibri"/>
          <w:kern w:val="2"/>
          <w14:ligatures w14:val="standardContextual"/>
        </w:rPr>
        <w:t>4.</w:t>
      </w:r>
      <w:r w:rsidR="00CD77FE">
        <w:rPr>
          <w:rFonts w:eastAsia="Calibri"/>
          <w:kern w:val="2"/>
          <w14:ligatures w14:val="standardContextual"/>
        </w:rPr>
        <w:t xml:space="preserve">Собран, настроен и опробован  </w:t>
      </w:r>
      <w:r w:rsidRPr="0082298A">
        <w:rPr>
          <w:rFonts w:eastAsia="Calibri"/>
          <w:kern w:val="2"/>
          <w14:ligatures w14:val="standardContextual"/>
        </w:rPr>
        <w:t xml:space="preserve">макет </w:t>
      </w:r>
      <w:proofErr w:type="spellStart"/>
      <w:r w:rsidR="00CD77FE">
        <w:rPr>
          <w:rFonts w:eastAsia="Calibri"/>
          <w:kern w:val="2"/>
          <w14:ligatures w14:val="standardContextual"/>
        </w:rPr>
        <w:t>опто</w:t>
      </w:r>
      <w:proofErr w:type="spellEnd"/>
      <w:r w:rsidR="00CD77FE">
        <w:rPr>
          <w:rFonts w:eastAsia="Calibri"/>
          <w:kern w:val="2"/>
          <w14:ligatures w14:val="standardContextual"/>
        </w:rPr>
        <w:t>-</w:t>
      </w:r>
      <w:r w:rsidRPr="0082298A">
        <w:rPr>
          <w:rFonts w:eastAsia="Calibri"/>
          <w:kern w:val="2"/>
          <w14:ligatures w14:val="standardContextual"/>
        </w:rPr>
        <w:t>интерфейса</w:t>
      </w:r>
      <w:r w:rsidR="00CD77FE">
        <w:rPr>
          <w:rFonts w:eastAsia="Calibri"/>
          <w:kern w:val="2"/>
          <w14:ligatures w14:val="standardContextual"/>
        </w:rPr>
        <w:t>, обеспечивающий высоковольтную гальваническую развязку в</w:t>
      </w:r>
      <w:r w:rsidRPr="0082298A">
        <w:rPr>
          <w:rFonts w:eastAsia="Calibri"/>
          <w:kern w:val="2"/>
          <w14:ligatures w14:val="standardContextual"/>
        </w:rPr>
        <w:t xml:space="preserve"> измерител</w:t>
      </w:r>
      <w:r w:rsidR="00CD77FE">
        <w:rPr>
          <w:rFonts w:eastAsia="Calibri"/>
          <w:kern w:val="2"/>
          <w14:ligatures w14:val="standardContextual"/>
        </w:rPr>
        <w:t>е</w:t>
      </w:r>
      <w:r w:rsidRPr="0082298A">
        <w:rPr>
          <w:rFonts w:eastAsia="Calibri"/>
          <w:kern w:val="2"/>
          <w14:ligatures w14:val="standardContextual"/>
        </w:rPr>
        <w:t xml:space="preserve"> тока</w:t>
      </w:r>
      <w:r w:rsidR="00CD77FE">
        <w:rPr>
          <w:rFonts w:eastAsia="Calibri"/>
          <w:kern w:val="2"/>
          <w14:ligatures w14:val="standardContextual"/>
        </w:rPr>
        <w:t>.</w:t>
      </w:r>
    </w:p>
    <w:p w:rsidR="0082298A" w:rsidRDefault="00CD77FE" w:rsidP="00686BAC">
      <w:pPr>
        <w:spacing w:line="259" w:lineRule="auto"/>
        <w:ind w:firstLine="0"/>
        <w:rPr>
          <w:rFonts w:eastAsia="Calibri"/>
          <w:kern w:val="2"/>
          <w14:ligatures w14:val="standardContextual"/>
        </w:rPr>
      </w:pPr>
      <w:r>
        <w:rPr>
          <w:rFonts w:eastAsia="Calibri"/>
          <w:kern w:val="2"/>
          <w14:ligatures w14:val="standardContextual"/>
        </w:rPr>
        <w:t>5. Разработано ТЗ на блок питания анализатора.</w:t>
      </w:r>
    </w:p>
    <w:p w:rsidR="00CD77FE" w:rsidRDefault="00CD77FE" w:rsidP="00686BAC">
      <w:pPr>
        <w:spacing w:line="259" w:lineRule="auto"/>
        <w:ind w:firstLine="0"/>
        <w:rPr>
          <w:rFonts w:eastAsia="Calibri"/>
          <w:kern w:val="2"/>
          <w14:ligatures w14:val="standardContextual"/>
        </w:rPr>
      </w:pPr>
      <w:r>
        <w:rPr>
          <w:rFonts w:eastAsia="Calibri"/>
          <w:kern w:val="2"/>
          <w14:ligatures w14:val="standardContextual"/>
        </w:rPr>
        <w:t xml:space="preserve">6. </w:t>
      </w:r>
      <w:r w:rsidRPr="0082298A">
        <w:rPr>
          <w:rFonts w:eastAsia="Calibri"/>
          <w:kern w:val="2"/>
          <w14:ligatures w14:val="standardContextual"/>
        </w:rPr>
        <w:t>Начата</w:t>
      </w:r>
      <w:r w:rsidRPr="0082298A">
        <w:rPr>
          <w:rFonts w:eastAsia="Calibri"/>
          <w:kern w:val="2"/>
          <w14:ligatures w14:val="standardContextual"/>
        </w:rPr>
        <w:t xml:space="preserve"> </w:t>
      </w:r>
      <w:r w:rsidRPr="0082298A">
        <w:rPr>
          <w:rFonts w:eastAsia="Calibri"/>
          <w:kern w:val="2"/>
          <w14:ligatures w14:val="standardContextual"/>
        </w:rPr>
        <w:t>разработка общей схемы</w:t>
      </w:r>
      <w:r w:rsidRPr="00CD77FE">
        <w:rPr>
          <w:rFonts w:eastAsia="Calibri"/>
          <w:kern w:val="2"/>
          <w14:ligatures w14:val="standardContextual"/>
        </w:rPr>
        <w:t xml:space="preserve"> </w:t>
      </w:r>
      <w:r>
        <w:rPr>
          <w:rFonts w:eastAsia="Calibri"/>
          <w:kern w:val="2"/>
          <w14:ligatures w14:val="standardContextual"/>
        </w:rPr>
        <w:t>анализатора</w:t>
      </w:r>
      <w:r>
        <w:rPr>
          <w:rFonts w:eastAsia="Calibri"/>
          <w:kern w:val="2"/>
          <w14:ligatures w14:val="standardContextual"/>
        </w:rPr>
        <w:t xml:space="preserve"> </w:t>
      </w:r>
      <w:r w:rsidRPr="0082298A">
        <w:rPr>
          <w:rFonts w:eastAsia="Calibri"/>
          <w:kern w:val="2"/>
          <w14:ligatures w14:val="standardContextual"/>
        </w:rPr>
        <w:t>УШЯИ.</w:t>
      </w:r>
      <w:r>
        <w:rPr>
          <w:rFonts w:eastAsia="Calibri"/>
          <w:kern w:val="2"/>
          <w14:ligatures w14:val="standardContextual"/>
        </w:rPr>
        <w:t>411</w:t>
      </w:r>
      <w:r w:rsidR="000B3A55">
        <w:rPr>
          <w:rFonts w:eastAsia="Calibri"/>
          <w:kern w:val="2"/>
          <w14:ligatures w14:val="standardContextual"/>
        </w:rPr>
        <w:t>251</w:t>
      </w:r>
      <w:r w:rsidRPr="0082298A">
        <w:rPr>
          <w:rFonts w:eastAsia="Calibri"/>
          <w:kern w:val="2"/>
          <w14:ligatures w14:val="standardContextual"/>
        </w:rPr>
        <w:t>.</w:t>
      </w:r>
      <w:r>
        <w:rPr>
          <w:rFonts w:eastAsia="Calibri"/>
          <w:kern w:val="2"/>
          <w14:ligatures w14:val="standardContextual"/>
        </w:rPr>
        <w:t>0</w:t>
      </w:r>
      <w:r w:rsidR="000B3A55">
        <w:rPr>
          <w:rFonts w:eastAsia="Calibri"/>
          <w:kern w:val="2"/>
          <w14:ligatures w14:val="standardContextual"/>
        </w:rPr>
        <w:t>11</w:t>
      </w:r>
      <w:r>
        <w:rPr>
          <w:rFonts w:eastAsia="Calibri"/>
          <w:kern w:val="2"/>
          <w14:ligatures w14:val="standardContextual"/>
        </w:rPr>
        <w:t>.</w:t>
      </w:r>
    </w:p>
    <w:p w:rsidR="000B3A55" w:rsidRPr="000B3A55" w:rsidRDefault="000B3A55" w:rsidP="00686BAC">
      <w:pPr>
        <w:spacing w:line="259" w:lineRule="auto"/>
        <w:ind w:firstLine="0"/>
        <w:rPr>
          <w:rFonts w:eastAsia="Calibri"/>
          <w:kern w:val="2"/>
          <w14:ligatures w14:val="standardContextual"/>
        </w:rPr>
      </w:pPr>
      <w:r>
        <w:rPr>
          <w:rFonts w:eastAsia="Calibri"/>
          <w:kern w:val="2"/>
          <w14:ligatures w14:val="standardContextual"/>
        </w:rPr>
        <w:t>7. П</w:t>
      </w:r>
      <w:r w:rsidRPr="000B3A55">
        <w:rPr>
          <w:rFonts w:eastAsia="Calibri"/>
          <w:kern w:val="2"/>
          <w14:ligatures w14:val="standardContextual"/>
        </w:rPr>
        <w:t>о плате</w:t>
      </w:r>
      <w:r>
        <w:rPr>
          <w:rFonts w:eastAsia="Calibri"/>
          <w:kern w:val="2"/>
          <w14:ligatures w14:val="standardContextual"/>
        </w:rPr>
        <w:t xml:space="preserve"> источника-измерителя </w:t>
      </w:r>
      <w:r w:rsidRPr="000B3A55">
        <w:rPr>
          <w:rFonts w:eastAsia="Calibri"/>
          <w:kern w:val="2"/>
          <w14:ligatures w14:val="standardContextual"/>
        </w:rPr>
        <w:t>УШЯИ.411618.029</w:t>
      </w:r>
      <w:proofErr w:type="gramStart"/>
      <w:r w:rsidRPr="000B3A55">
        <w:rPr>
          <w:rFonts w:eastAsia="Calibri"/>
          <w:kern w:val="2"/>
          <w14:ligatures w14:val="standardContextual"/>
        </w:rPr>
        <w:t>Э</w:t>
      </w:r>
      <w:proofErr w:type="gramEnd"/>
      <w:r w:rsidRPr="000B3A55">
        <w:rPr>
          <w:rFonts w:eastAsia="Calibri"/>
          <w:kern w:val="2"/>
          <w14:ligatures w14:val="standardContextual"/>
        </w:rPr>
        <w:t xml:space="preserve"> </w:t>
      </w:r>
      <w:r>
        <w:rPr>
          <w:rFonts w:eastAsia="Calibri"/>
          <w:kern w:val="2"/>
          <w14:ligatures w14:val="standardContextual"/>
        </w:rPr>
        <w:t>для</w:t>
      </w:r>
      <w:r w:rsidRPr="000B3A55">
        <w:rPr>
          <w:rFonts w:eastAsia="Calibri"/>
          <w:kern w:val="2"/>
          <w14:ligatures w14:val="standardContextual"/>
        </w:rPr>
        <w:t xml:space="preserve"> канал</w:t>
      </w:r>
      <w:r>
        <w:rPr>
          <w:rFonts w:eastAsia="Calibri"/>
          <w:kern w:val="2"/>
          <w14:ligatures w14:val="standardContextual"/>
        </w:rPr>
        <w:t>ов</w:t>
      </w:r>
      <w:r w:rsidRPr="000B3A55">
        <w:rPr>
          <w:rFonts w:eastAsia="Calibri"/>
          <w:kern w:val="2"/>
          <w14:ligatures w14:val="standardContextual"/>
        </w:rPr>
        <w:t xml:space="preserve"> базы/подложки выполнено:</w:t>
      </w:r>
    </w:p>
    <w:p w:rsidR="000B3A55" w:rsidRPr="000B3A55" w:rsidRDefault="000B3A55" w:rsidP="00686BAC">
      <w:pPr>
        <w:spacing w:line="259" w:lineRule="auto"/>
        <w:ind w:firstLine="0"/>
        <w:rPr>
          <w:rFonts w:eastAsia="Calibri"/>
          <w:kern w:val="2"/>
          <w14:ligatures w14:val="standardContextual"/>
        </w:rPr>
      </w:pPr>
      <w:r>
        <w:rPr>
          <w:rFonts w:eastAsia="Calibri"/>
          <w:kern w:val="2"/>
          <w14:ligatures w14:val="standardContextual"/>
        </w:rPr>
        <w:t>-</w:t>
      </w:r>
      <w:r w:rsidRPr="000B3A55">
        <w:rPr>
          <w:rFonts w:eastAsia="Calibri"/>
          <w:kern w:val="2"/>
          <w14:ligatures w14:val="standardContextual"/>
        </w:rPr>
        <w:t xml:space="preserve"> </w:t>
      </w:r>
      <w:r>
        <w:rPr>
          <w:rFonts w:eastAsia="Calibri"/>
          <w:kern w:val="2"/>
          <w14:ligatures w14:val="standardContextual"/>
        </w:rPr>
        <w:t>о</w:t>
      </w:r>
      <w:r w:rsidRPr="000B3A55">
        <w:rPr>
          <w:rFonts w:eastAsia="Calibri"/>
          <w:kern w:val="2"/>
          <w14:ligatures w14:val="standardContextual"/>
        </w:rPr>
        <w:t>формлена конструкторская документация</w:t>
      </w:r>
      <w:r>
        <w:rPr>
          <w:rFonts w:eastAsia="Calibri"/>
          <w:kern w:val="2"/>
          <w14:ligatures w14:val="standardContextual"/>
        </w:rPr>
        <w:t>:</w:t>
      </w:r>
      <w:r w:rsidRPr="000B3A55">
        <w:rPr>
          <w:rFonts w:eastAsia="Calibri"/>
          <w:kern w:val="2"/>
          <w14:ligatures w14:val="standardContextual"/>
        </w:rPr>
        <w:t xml:space="preserve"> Схема электрическая</w:t>
      </w:r>
      <w:r>
        <w:rPr>
          <w:rFonts w:eastAsia="Calibri"/>
          <w:kern w:val="2"/>
          <w14:ligatures w14:val="standardContextual"/>
        </w:rPr>
        <w:t>,</w:t>
      </w:r>
      <w:r w:rsidRPr="000B3A55">
        <w:rPr>
          <w:rFonts w:eastAsia="Calibri"/>
          <w:kern w:val="2"/>
          <w14:ligatures w14:val="standardContextual"/>
        </w:rPr>
        <w:t xml:space="preserve"> Перечень элементов, Сборочный чертёж</w:t>
      </w:r>
      <w:r>
        <w:rPr>
          <w:rFonts w:eastAsia="Calibri"/>
          <w:kern w:val="2"/>
          <w14:ligatures w14:val="standardContextual"/>
        </w:rPr>
        <w:t xml:space="preserve">, </w:t>
      </w:r>
      <w:r w:rsidRPr="000B3A55">
        <w:rPr>
          <w:rFonts w:eastAsia="Calibri"/>
          <w:kern w:val="2"/>
          <w14:ligatures w14:val="standardContextual"/>
        </w:rPr>
        <w:t>Спецификация, Чертёж платы;</w:t>
      </w:r>
    </w:p>
    <w:p w:rsidR="000B3A55" w:rsidRPr="000B3A55" w:rsidRDefault="000B3A55" w:rsidP="00686BAC">
      <w:pPr>
        <w:spacing w:line="259" w:lineRule="auto"/>
        <w:ind w:firstLine="0"/>
        <w:rPr>
          <w:rFonts w:eastAsia="Calibri"/>
          <w:kern w:val="2"/>
          <w14:ligatures w14:val="standardContextual"/>
        </w:rPr>
      </w:pPr>
      <w:r>
        <w:rPr>
          <w:rFonts w:eastAsia="Calibri"/>
          <w:kern w:val="2"/>
          <w14:ligatures w14:val="standardContextual"/>
        </w:rPr>
        <w:t>-</w:t>
      </w:r>
      <w:r w:rsidRPr="000B3A55">
        <w:rPr>
          <w:rFonts w:eastAsia="Calibri"/>
          <w:kern w:val="2"/>
          <w14:ligatures w14:val="standardContextual"/>
        </w:rPr>
        <w:t xml:space="preserve"> </w:t>
      </w:r>
      <w:r>
        <w:rPr>
          <w:rFonts w:eastAsia="Calibri"/>
          <w:kern w:val="2"/>
          <w14:ligatures w14:val="standardContextual"/>
        </w:rPr>
        <w:t>разработано о</w:t>
      </w:r>
      <w:r w:rsidRPr="000B3A55">
        <w:rPr>
          <w:rFonts w:eastAsia="Calibri"/>
          <w:kern w:val="2"/>
          <w14:ligatures w14:val="standardContextual"/>
        </w:rPr>
        <w:t>писан</w:t>
      </w:r>
      <w:r>
        <w:rPr>
          <w:rFonts w:eastAsia="Calibri"/>
          <w:kern w:val="2"/>
          <w14:ligatures w14:val="standardContextual"/>
        </w:rPr>
        <w:t>ие</w:t>
      </w:r>
      <w:r w:rsidRPr="000B3A55">
        <w:rPr>
          <w:rFonts w:eastAsia="Calibri"/>
          <w:kern w:val="2"/>
          <w14:ligatures w14:val="standardContextual"/>
        </w:rPr>
        <w:t xml:space="preserve"> работ</w:t>
      </w:r>
      <w:r>
        <w:rPr>
          <w:rFonts w:eastAsia="Calibri"/>
          <w:kern w:val="2"/>
          <w14:ligatures w14:val="standardContextual"/>
        </w:rPr>
        <w:t>ы</w:t>
      </w:r>
      <w:r w:rsidRPr="000B3A55">
        <w:rPr>
          <w:rFonts w:eastAsia="Calibri"/>
          <w:kern w:val="2"/>
          <w14:ligatures w14:val="standardContextual"/>
        </w:rPr>
        <w:t xml:space="preserve"> источника-измерителя с полными выкладками входных/выходных сигналов;</w:t>
      </w:r>
    </w:p>
    <w:p w:rsidR="000B3A55" w:rsidRPr="000B3A55" w:rsidRDefault="000B3A55" w:rsidP="00686BAC">
      <w:pPr>
        <w:spacing w:line="259" w:lineRule="auto"/>
        <w:ind w:firstLine="0"/>
        <w:rPr>
          <w:rFonts w:eastAsia="Calibri"/>
          <w:kern w:val="2"/>
          <w14:ligatures w14:val="standardContextual"/>
        </w:rPr>
      </w:pPr>
      <w:r>
        <w:rPr>
          <w:rFonts w:eastAsia="Calibri"/>
          <w:kern w:val="2"/>
          <w14:ligatures w14:val="standardContextual"/>
        </w:rPr>
        <w:t>-</w:t>
      </w:r>
      <w:r w:rsidRPr="000B3A55">
        <w:rPr>
          <w:rFonts w:eastAsia="Calibri"/>
          <w:kern w:val="2"/>
          <w14:ligatures w14:val="standardContextual"/>
        </w:rPr>
        <w:t xml:space="preserve"> </w:t>
      </w:r>
      <w:r>
        <w:rPr>
          <w:rFonts w:eastAsia="Calibri"/>
          <w:kern w:val="2"/>
          <w14:ligatures w14:val="standardContextual"/>
        </w:rPr>
        <w:t>н</w:t>
      </w:r>
      <w:r w:rsidRPr="000B3A55">
        <w:rPr>
          <w:rFonts w:eastAsia="Calibri"/>
          <w:kern w:val="2"/>
          <w14:ligatures w14:val="standardContextual"/>
        </w:rPr>
        <w:t xml:space="preserve">ачата работа над формированием программы прошивки микросхемы </w:t>
      </w:r>
      <w:r>
        <w:rPr>
          <w:rFonts w:eastAsia="Calibri"/>
          <w:kern w:val="2"/>
          <w14:ligatures w14:val="standardContextual"/>
        </w:rPr>
        <w:t xml:space="preserve"> </w:t>
      </w:r>
      <w:r w:rsidRPr="000B3A55">
        <w:rPr>
          <w:rFonts w:eastAsia="Calibri"/>
          <w:kern w:val="2"/>
          <w14:ligatures w14:val="standardContextual"/>
        </w:rPr>
        <w:t>ПЛИС</w:t>
      </w:r>
      <w:r>
        <w:rPr>
          <w:rFonts w:eastAsia="Calibri"/>
          <w:kern w:val="2"/>
          <w14:ligatures w14:val="standardContextual"/>
        </w:rPr>
        <w:t xml:space="preserve"> для платы </w:t>
      </w:r>
      <w:r w:rsidRPr="000B3A55">
        <w:rPr>
          <w:rFonts w:eastAsia="Calibri"/>
          <w:kern w:val="2"/>
          <w14:ligatures w14:val="standardContextual"/>
        </w:rPr>
        <w:t>источника-измерителя</w:t>
      </w:r>
      <w:r w:rsidRPr="000B3A55">
        <w:rPr>
          <w:rFonts w:eastAsia="Calibri"/>
          <w:kern w:val="2"/>
          <w14:ligatures w14:val="standardContextual"/>
        </w:rPr>
        <w:t>.</w:t>
      </w:r>
    </w:p>
    <w:p w:rsidR="00A24D59" w:rsidRDefault="00A24D59" w:rsidP="00686BAC">
      <w:pPr>
        <w:spacing w:line="259" w:lineRule="auto"/>
        <w:ind w:firstLine="0"/>
        <w:rPr>
          <w:rFonts w:eastAsia="Calibri"/>
          <w:kern w:val="2"/>
          <w14:ligatures w14:val="standardContextual"/>
        </w:rPr>
      </w:pPr>
      <w:r>
        <w:rPr>
          <w:rFonts w:eastAsia="Calibri"/>
          <w:kern w:val="2"/>
          <w14:ligatures w14:val="standardContextual"/>
        </w:rPr>
        <w:t>8. Из деталей, полученных из цеха, собраны конструктивные</w:t>
      </w:r>
      <w:r w:rsidR="00686BAC">
        <w:rPr>
          <w:rFonts w:eastAsia="Calibri"/>
          <w:kern w:val="2"/>
          <w14:ligatures w14:val="standardContextual"/>
        </w:rPr>
        <w:t xml:space="preserve"> макеты И</w:t>
      </w:r>
      <w:r>
        <w:rPr>
          <w:rFonts w:eastAsia="Calibri"/>
          <w:kern w:val="2"/>
          <w14:ligatures w14:val="standardContextual"/>
        </w:rPr>
        <w:t xml:space="preserve">сточника </w:t>
      </w:r>
      <w:r w:rsidR="00686BAC">
        <w:rPr>
          <w:rFonts w:eastAsia="Calibri"/>
          <w:kern w:val="2"/>
          <w14:ligatures w14:val="standardContextual"/>
        </w:rPr>
        <w:t>н</w:t>
      </w:r>
      <w:r>
        <w:rPr>
          <w:rFonts w:eastAsia="Calibri"/>
          <w:kern w:val="2"/>
          <w14:ligatures w14:val="standardContextual"/>
        </w:rPr>
        <w:t>апряжения 50</w:t>
      </w:r>
      <w:proofErr w:type="gramStart"/>
      <w:r w:rsidR="00686BAC">
        <w:rPr>
          <w:rFonts w:eastAsia="Calibri"/>
          <w:kern w:val="2"/>
          <w14:ligatures w14:val="standardContextual"/>
        </w:rPr>
        <w:t> </w:t>
      </w:r>
      <w:r>
        <w:rPr>
          <w:rFonts w:eastAsia="Calibri"/>
          <w:kern w:val="2"/>
          <w14:ligatures w14:val="standardContextual"/>
        </w:rPr>
        <w:t>В</w:t>
      </w:r>
      <w:proofErr w:type="gramEnd"/>
      <w:r w:rsidR="00686BAC">
        <w:rPr>
          <w:rFonts w:eastAsia="Calibri"/>
          <w:kern w:val="2"/>
          <w14:ligatures w14:val="standardContextual"/>
        </w:rPr>
        <w:t xml:space="preserve"> </w:t>
      </w:r>
      <w:r w:rsidR="00686BAC" w:rsidRPr="0082298A">
        <w:rPr>
          <w:rFonts w:eastAsia="Calibri"/>
          <w:kern w:val="2"/>
          <w14:ligatures w14:val="standardContextual"/>
        </w:rPr>
        <w:t>УШЯИ.</w:t>
      </w:r>
      <w:r w:rsidR="00686BAC">
        <w:rPr>
          <w:rFonts w:eastAsia="Calibri"/>
          <w:kern w:val="2"/>
          <w14:ligatures w14:val="standardContextual"/>
        </w:rPr>
        <w:t>411</w:t>
      </w:r>
      <w:r w:rsidR="00686BAC">
        <w:rPr>
          <w:rFonts w:eastAsia="Calibri"/>
          <w:kern w:val="2"/>
          <w14:ligatures w14:val="standardContextual"/>
        </w:rPr>
        <w:t>522</w:t>
      </w:r>
      <w:r w:rsidR="00686BAC" w:rsidRPr="0082298A">
        <w:rPr>
          <w:rFonts w:eastAsia="Calibri"/>
          <w:kern w:val="2"/>
          <w14:ligatures w14:val="standardContextual"/>
        </w:rPr>
        <w:t>.</w:t>
      </w:r>
      <w:r w:rsidR="00686BAC">
        <w:rPr>
          <w:rFonts w:eastAsia="Calibri"/>
          <w:kern w:val="2"/>
          <w14:ligatures w14:val="standardContextual"/>
        </w:rPr>
        <w:t>0</w:t>
      </w:r>
      <w:r w:rsidR="00686BAC">
        <w:rPr>
          <w:rFonts w:eastAsia="Calibri"/>
          <w:kern w:val="2"/>
          <w14:ligatures w14:val="standardContextual"/>
        </w:rPr>
        <w:t>32 и Дисплея</w:t>
      </w:r>
      <w:r w:rsidR="00686BAC" w:rsidRPr="00686BAC">
        <w:rPr>
          <w:rFonts w:eastAsia="Calibri"/>
          <w:kern w:val="2"/>
          <w14:ligatures w14:val="standardContextual"/>
        </w:rPr>
        <w:t xml:space="preserve"> </w:t>
      </w:r>
      <w:r w:rsidR="00686BAC" w:rsidRPr="0082298A">
        <w:rPr>
          <w:rFonts w:eastAsia="Calibri"/>
          <w:kern w:val="2"/>
          <w14:ligatures w14:val="standardContextual"/>
        </w:rPr>
        <w:t>УШЯИ.</w:t>
      </w:r>
      <w:r w:rsidR="00686BAC">
        <w:rPr>
          <w:rFonts w:eastAsia="Calibri"/>
          <w:kern w:val="2"/>
          <w14:ligatures w14:val="standardContextual"/>
        </w:rPr>
        <w:t>4</w:t>
      </w:r>
      <w:r w:rsidR="00686BAC">
        <w:rPr>
          <w:rFonts w:eastAsia="Calibri"/>
          <w:kern w:val="2"/>
          <w14:ligatures w14:val="standardContextual"/>
        </w:rPr>
        <w:t>67859</w:t>
      </w:r>
      <w:r w:rsidR="00686BAC" w:rsidRPr="0082298A">
        <w:rPr>
          <w:rFonts w:eastAsia="Calibri"/>
          <w:kern w:val="2"/>
          <w14:ligatures w14:val="standardContextual"/>
        </w:rPr>
        <w:t>.</w:t>
      </w:r>
      <w:r w:rsidR="00686BAC">
        <w:rPr>
          <w:rFonts w:eastAsia="Calibri"/>
          <w:kern w:val="2"/>
          <w14:ligatures w14:val="standardContextual"/>
        </w:rPr>
        <w:t>0</w:t>
      </w:r>
      <w:r w:rsidR="00686BAC">
        <w:rPr>
          <w:rFonts w:eastAsia="Calibri"/>
          <w:kern w:val="2"/>
          <w14:ligatures w14:val="standardContextual"/>
        </w:rPr>
        <w:t>24.</w:t>
      </w:r>
      <w:bookmarkStart w:id="0" w:name="_GoBack"/>
      <w:bookmarkEnd w:id="0"/>
    </w:p>
    <w:p w:rsidR="00A24D59" w:rsidRPr="0082298A" w:rsidRDefault="00A24D59" w:rsidP="00686BAC">
      <w:pPr>
        <w:spacing w:line="259" w:lineRule="auto"/>
        <w:ind w:firstLine="0"/>
        <w:rPr>
          <w:rFonts w:eastAsia="Calibri"/>
          <w:kern w:val="2"/>
          <w14:ligatures w14:val="standardContextual"/>
        </w:rPr>
      </w:pPr>
    </w:p>
    <w:p w:rsidR="0082298A" w:rsidRDefault="0082298A"/>
    <w:p w:rsidR="0082298A" w:rsidRDefault="0082298A"/>
    <w:p w:rsidR="0082298A" w:rsidRDefault="0082298A"/>
    <w:p w:rsidR="0082298A" w:rsidRDefault="0082298A"/>
    <w:p w:rsidR="0082298A" w:rsidRDefault="0082298A"/>
    <w:p w:rsidR="0082298A" w:rsidRDefault="0082298A"/>
    <w:sectPr w:rsidR="008229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552D"/>
    <w:rsid w:val="000B3A55"/>
    <w:rsid w:val="003A552D"/>
    <w:rsid w:val="00434473"/>
    <w:rsid w:val="00686BAC"/>
    <w:rsid w:val="0082298A"/>
    <w:rsid w:val="00A24D59"/>
    <w:rsid w:val="00CD7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298A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298A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Лисенков БН</cp:lastModifiedBy>
  <cp:revision>4</cp:revision>
  <dcterms:created xsi:type="dcterms:W3CDTF">2025-11-28T08:34:00Z</dcterms:created>
  <dcterms:modified xsi:type="dcterms:W3CDTF">2025-11-28T09:07:00Z</dcterms:modified>
</cp:coreProperties>
</file>