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37D" w:rsidRDefault="00BD637D" w:rsidP="00BD637D">
      <w:pPr>
        <w:ind w:firstLine="360"/>
        <w:rPr>
          <w:rFonts w:ascii="Times New Roman" w:hAnsi="Times New Roman" w:cs="Times New Roman"/>
          <w:sz w:val="28"/>
          <w:szCs w:val="28"/>
        </w:rPr>
      </w:pPr>
      <w:r w:rsidRPr="005657E5">
        <w:rPr>
          <w:rFonts w:ascii="Times New Roman" w:hAnsi="Times New Roman" w:cs="Times New Roman"/>
          <w:sz w:val="28"/>
          <w:szCs w:val="28"/>
        </w:rPr>
        <w:t>Производственный контроль ка</w:t>
      </w:r>
      <w:r>
        <w:rPr>
          <w:rFonts w:ascii="Times New Roman" w:hAnsi="Times New Roman" w:cs="Times New Roman"/>
          <w:sz w:val="28"/>
          <w:szCs w:val="28"/>
        </w:rPr>
        <w:t>чества является составной частью</w:t>
      </w:r>
      <w:r w:rsidRPr="005657E5">
        <w:rPr>
          <w:rFonts w:ascii="Times New Roman" w:hAnsi="Times New Roman" w:cs="Times New Roman"/>
          <w:sz w:val="28"/>
          <w:szCs w:val="28"/>
        </w:rPr>
        <w:t xml:space="preserve"> типового технологического процесса и сводится к определению двух составляющих: явных дефектов, характеризующих процент выхода годных изделий, и скрытых дефектов, снижающих надежность изделий. В обоих случаях контроль может носить как активный (диагностирующий) характер, так и пассивный. Контроль, при котором получают информацию о природе дефектов, позволяющую вносить необходимые коррективы в производство, называют диагностирующим (диагностикой). Контроль, при котором регистрируют только факт существования дефекта, не вскрывая его механизма, по принципу годно или негодно изделие, называют пассивным. При контроле качества по явным дефектам пассивный контроль сводится к сортировке, осуществляемой либо разделением изделий или полуфабрикатов на группы, либо по принципу 100%-</w:t>
      </w:r>
      <w:proofErr w:type="spellStart"/>
      <w:r w:rsidRPr="005657E5">
        <w:rPr>
          <w:rFonts w:ascii="Times New Roman" w:hAnsi="Times New Roman" w:cs="Times New Roman"/>
          <w:sz w:val="28"/>
          <w:szCs w:val="28"/>
        </w:rPr>
        <w:t>ного</w:t>
      </w:r>
      <w:proofErr w:type="spellEnd"/>
      <w:r w:rsidRPr="005657E5">
        <w:rPr>
          <w:rFonts w:ascii="Times New Roman" w:hAnsi="Times New Roman" w:cs="Times New Roman"/>
          <w:sz w:val="28"/>
          <w:szCs w:val="28"/>
        </w:rPr>
        <w:t xml:space="preserve"> отсева (годен - негоден). Целью производственного контроля является не только своевременная отбраковка дефектных изделий на различных этапах изготовления, но и получение требуемого их качества, которое обеспечивается контролем технологических операций и процессов. При этом измеряют параметры структур, сформированных в результате проведения технологических операций или процессов, а также контролируют их технологические режимы и параметры. Производственный контроль состоит из комплекса р</w:t>
      </w:r>
      <w:r>
        <w:rPr>
          <w:rFonts w:ascii="Times New Roman" w:hAnsi="Times New Roman" w:cs="Times New Roman"/>
          <w:sz w:val="28"/>
          <w:szCs w:val="28"/>
        </w:rPr>
        <w:t xml:space="preserve">азличных физических, химических </w:t>
      </w:r>
      <w:r w:rsidRPr="005657E5">
        <w:rPr>
          <w:rFonts w:ascii="Times New Roman" w:hAnsi="Times New Roman" w:cs="Times New Roman"/>
          <w:sz w:val="28"/>
          <w:szCs w:val="28"/>
        </w:rPr>
        <w:t>и</w:t>
      </w:r>
      <w:r>
        <w:rPr>
          <w:rFonts w:ascii="Times New Roman" w:hAnsi="Times New Roman" w:cs="Times New Roman"/>
          <w:sz w:val="28"/>
          <w:szCs w:val="28"/>
        </w:rPr>
        <w:t xml:space="preserve"> </w:t>
      </w:r>
      <w:r w:rsidRPr="005657E5">
        <w:rPr>
          <w:rFonts w:ascii="Times New Roman" w:hAnsi="Times New Roman" w:cs="Times New Roman"/>
          <w:sz w:val="28"/>
          <w:szCs w:val="28"/>
        </w:rPr>
        <w:t xml:space="preserve">электрических методов измерений, предназначенных как для проверки параметров материалов, полуфабрикатов, структур и готовых изделий, так и </w:t>
      </w:r>
      <w:proofErr w:type="gramStart"/>
      <w:r w:rsidRPr="005657E5">
        <w:rPr>
          <w:rFonts w:ascii="Times New Roman" w:hAnsi="Times New Roman" w:cs="Times New Roman"/>
          <w:sz w:val="28"/>
          <w:szCs w:val="28"/>
        </w:rPr>
        <w:t>технологических режимов</w:t>
      </w:r>
      <w:proofErr w:type="gramEnd"/>
      <w:r w:rsidRPr="005657E5">
        <w:rPr>
          <w:rFonts w:ascii="Times New Roman" w:hAnsi="Times New Roman" w:cs="Times New Roman"/>
          <w:sz w:val="28"/>
          <w:szCs w:val="28"/>
        </w:rPr>
        <w:t xml:space="preserve"> и параметров отдельных операций и процессов, и подразделяется на входной, пооперационный (межоперационный)</w:t>
      </w:r>
      <w:r>
        <w:rPr>
          <w:rFonts w:ascii="Times New Roman" w:hAnsi="Times New Roman" w:cs="Times New Roman"/>
          <w:sz w:val="28"/>
          <w:szCs w:val="28"/>
        </w:rPr>
        <w:t xml:space="preserve"> </w:t>
      </w:r>
      <w:r w:rsidRPr="005657E5">
        <w:rPr>
          <w:rFonts w:ascii="Times New Roman" w:hAnsi="Times New Roman" w:cs="Times New Roman"/>
          <w:sz w:val="28"/>
          <w:szCs w:val="28"/>
        </w:rPr>
        <w:t>и</w:t>
      </w:r>
      <w:r>
        <w:rPr>
          <w:rFonts w:ascii="Times New Roman" w:hAnsi="Times New Roman" w:cs="Times New Roman"/>
          <w:sz w:val="28"/>
          <w:szCs w:val="28"/>
        </w:rPr>
        <w:t xml:space="preserve"> </w:t>
      </w:r>
      <w:r w:rsidRPr="005657E5">
        <w:rPr>
          <w:rFonts w:ascii="Times New Roman" w:hAnsi="Times New Roman" w:cs="Times New Roman"/>
          <w:sz w:val="28"/>
          <w:szCs w:val="28"/>
        </w:rPr>
        <w:t>финишный.</w:t>
      </w:r>
    </w:p>
    <w:p w:rsidR="00BD637D" w:rsidRPr="00263D98" w:rsidRDefault="00BD637D" w:rsidP="00BD637D">
      <w:pPr>
        <w:ind w:firstLine="360"/>
        <w:rPr>
          <w:rFonts w:ascii="Times New Roman" w:hAnsi="Times New Roman" w:cs="Times New Roman"/>
          <w:sz w:val="28"/>
          <w:szCs w:val="28"/>
        </w:rPr>
      </w:pPr>
      <w:r w:rsidRPr="00263D98">
        <w:rPr>
          <w:rFonts w:ascii="Times New Roman" w:hAnsi="Times New Roman" w:cs="Times New Roman"/>
          <w:sz w:val="28"/>
          <w:szCs w:val="28"/>
        </w:rPr>
        <w:t xml:space="preserve">Входной контроль проводят для оценки качества материалов, полуфабрикатов, вспомогательных и комплектующих изделий, </w:t>
      </w:r>
      <w:r>
        <w:rPr>
          <w:rFonts w:ascii="Times New Roman" w:hAnsi="Times New Roman" w:cs="Times New Roman"/>
          <w:sz w:val="28"/>
          <w:szCs w:val="28"/>
        </w:rPr>
        <w:t>поступающих на данную операцию.</w:t>
      </w:r>
    </w:p>
    <w:p w:rsidR="00BD637D" w:rsidRPr="00263D98" w:rsidRDefault="00BD637D" w:rsidP="00BD637D">
      <w:pPr>
        <w:ind w:firstLine="360"/>
        <w:rPr>
          <w:rFonts w:ascii="Times New Roman" w:hAnsi="Times New Roman" w:cs="Times New Roman"/>
          <w:sz w:val="28"/>
          <w:szCs w:val="28"/>
        </w:rPr>
      </w:pPr>
      <w:r w:rsidRPr="00263D98">
        <w:rPr>
          <w:rFonts w:ascii="Times New Roman" w:hAnsi="Times New Roman" w:cs="Times New Roman"/>
          <w:sz w:val="28"/>
          <w:szCs w:val="28"/>
        </w:rPr>
        <w:t xml:space="preserve">Пооперационный контроль производят для оценки качества выполняемых операций: очистки, эпитаксиального наращивания, окисления, диффузии, нанесения металлизации, напыления пленок, фотолитографии, разделения подложек на кристаллы, </w:t>
      </w:r>
      <w:proofErr w:type="spellStart"/>
      <w:r w:rsidRPr="00263D98">
        <w:rPr>
          <w:rFonts w:ascii="Times New Roman" w:hAnsi="Times New Roman" w:cs="Times New Roman"/>
          <w:sz w:val="28"/>
          <w:szCs w:val="28"/>
        </w:rPr>
        <w:t>гионтажа</w:t>
      </w:r>
      <w:proofErr w:type="spellEnd"/>
      <w:r w:rsidRPr="00263D98">
        <w:rPr>
          <w:rFonts w:ascii="Times New Roman" w:hAnsi="Times New Roman" w:cs="Times New Roman"/>
          <w:sz w:val="28"/>
          <w:szCs w:val="28"/>
        </w:rPr>
        <w:t xml:space="preserve"> и др. Пооперационный контроль проводят либо после выполнения технологической операции, либо в ходе ее. Причем контролируемыми объектами являются как изготовленные структуры, так и </w:t>
      </w:r>
      <w:proofErr w:type="gramStart"/>
      <w:r w:rsidRPr="00263D98">
        <w:rPr>
          <w:rFonts w:ascii="Times New Roman" w:hAnsi="Times New Roman" w:cs="Times New Roman"/>
          <w:sz w:val="28"/>
          <w:szCs w:val="28"/>
        </w:rPr>
        <w:t>технологические режимы</w:t>
      </w:r>
      <w:proofErr w:type="gramEnd"/>
      <w:r w:rsidRPr="00263D98">
        <w:rPr>
          <w:rFonts w:ascii="Times New Roman" w:hAnsi="Times New Roman" w:cs="Times New Roman"/>
          <w:sz w:val="28"/>
          <w:szCs w:val="28"/>
        </w:rPr>
        <w:t xml:space="preserve"> и среды. Разновидностью пооперационного контроля является </w:t>
      </w:r>
      <w:proofErr w:type="spellStart"/>
      <w:r w:rsidRPr="00263D98">
        <w:rPr>
          <w:rFonts w:ascii="Times New Roman" w:hAnsi="Times New Roman" w:cs="Times New Roman"/>
          <w:sz w:val="28"/>
          <w:szCs w:val="28"/>
        </w:rPr>
        <w:t>it</w:t>
      </w:r>
      <w:proofErr w:type="spellEnd"/>
      <w:r w:rsidRPr="00263D98">
        <w:rPr>
          <w:rFonts w:ascii="Times New Roman" w:hAnsi="Times New Roman" w:cs="Times New Roman"/>
          <w:sz w:val="28"/>
          <w:szCs w:val="28"/>
        </w:rPr>
        <w:t xml:space="preserve"> тестовый кон</w:t>
      </w:r>
      <w:r>
        <w:rPr>
          <w:rFonts w:ascii="Times New Roman" w:hAnsi="Times New Roman" w:cs="Times New Roman"/>
          <w:sz w:val="28"/>
          <w:szCs w:val="28"/>
        </w:rPr>
        <w:t>троль, который выполняют по</w:t>
      </w:r>
    </w:p>
    <w:p w:rsidR="00BD637D" w:rsidRPr="00263D98" w:rsidRDefault="00BD637D" w:rsidP="00BD637D">
      <w:pPr>
        <w:ind w:firstLine="360"/>
        <w:rPr>
          <w:rFonts w:ascii="Times New Roman" w:hAnsi="Times New Roman" w:cs="Times New Roman"/>
          <w:sz w:val="28"/>
          <w:szCs w:val="28"/>
        </w:rPr>
      </w:pPr>
      <w:r w:rsidRPr="00263D98">
        <w:rPr>
          <w:rFonts w:ascii="Times New Roman" w:hAnsi="Times New Roman" w:cs="Times New Roman"/>
          <w:sz w:val="28"/>
          <w:szCs w:val="28"/>
        </w:rPr>
        <w:t xml:space="preserve">тестовым схемам. Тестовая схема в виде тестовой ячейки, кристалла или платы - это, как правило, аналог реального полупроводникового прибора, ИМС или микросборки (МСБ) и содержит специальные структуры, </w:t>
      </w:r>
      <w:r w:rsidRPr="00263D98">
        <w:rPr>
          <w:rFonts w:ascii="Times New Roman" w:hAnsi="Times New Roman" w:cs="Times New Roman"/>
          <w:sz w:val="28"/>
          <w:szCs w:val="28"/>
        </w:rPr>
        <w:lastRenderedPageBreak/>
        <w:t>предназначенные для получения информации о кач</w:t>
      </w:r>
      <w:r>
        <w:rPr>
          <w:rFonts w:ascii="Times New Roman" w:hAnsi="Times New Roman" w:cs="Times New Roman"/>
          <w:sz w:val="28"/>
          <w:szCs w:val="28"/>
        </w:rPr>
        <w:t xml:space="preserve">естве технологических процессов </w:t>
      </w:r>
      <w:r w:rsidRPr="00263D98">
        <w:rPr>
          <w:rFonts w:ascii="Times New Roman" w:hAnsi="Times New Roman" w:cs="Times New Roman"/>
          <w:sz w:val="28"/>
          <w:szCs w:val="28"/>
        </w:rPr>
        <w:t>и</w:t>
      </w:r>
      <w:r>
        <w:rPr>
          <w:rFonts w:ascii="Times New Roman" w:hAnsi="Times New Roman" w:cs="Times New Roman"/>
          <w:sz w:val="28"/>
          <w:szCs w:val="28"/>
        </w:rPr>
        <w:t xml:space="preserve"> </w:t>
      </w:r>
      <w:r w:rsidRPr="00263D98">
        <w:rPr>
          <w:rFonts w:ascii="Times New Roman" w:hAnsi="Times New Roman" w:cs="Times New Roman"/>
          <w:sz w:val="28"/>
          <w:szCs w:val="28"/>
        </w:rPr>
        <w:t>изделий. Различают три варианта тестового контроля:</w:t>
      </w:r>
    </w:p>
    <w:p w:rsidR="00BD637D" w:rsidRPr="00263D98" w:rsidRDefault="00BD637D" w:rsidP="00BD637D">
      <w:pPr>
        <w:pStyle w:val="a3"/>
        <w:numPr>
          <w:ilvl w:val="0"/>
          <w:numId w:val="4"/>
        </w:numPr>
        <w:ind w:left="1276" w:hanging="218"/>
        <w:rPr>
          <w:rFonts w:ascii="Times New Roman" w:hAnsi="Times New Roman" w:cs="Times New Roman"/>
          <w:sz w:val="28"/>
          <w:szCs w:val="28"/>
        </w:rPr>
      </w:pPr>
      <w:r w:rsidRPr="00263D98">
        <w:rPr>
          <w:rFonts w:ascii="Times New Roman" w:hAnsi="Times New Roman" w:cs="Times New Roman"/>
          <w:sz w:val="28"/>
          <w:szCs w:val="28"/>
        </w:rPr>
        <w:t>по тестовым ячейкам, встроенным в рабочие кристаллы (платы);</w:t>
      </w:r>
    </w:p>
    <w:p w:rsidR="00BD637D" w:rsidRPr="00263D98" w:rsidRDefault="00BD637D" w:rsidP="00BD637D">
      <w:pPr>
        <w:pStyle w:val="a3"/>
        <w:numPr>
          <w:ilvl w:val="0"/>
          <w:numId w:val="4"/>
        </w:numPr>
        <w:ind w:left="1276" w:hanging="218"/>
        <w:rPr>
          <w:rFonts w:ascii="Times New Roman" w:hAnsi="Times New Roman" w:cs="Times New Roman"/>
          <w:sz w:val="28"/>
          <w:szCs w:val="28"/>
        </w:rPr>
      </w:pPr>
      <w:r w:rsidRPr="00263D98">
        <w:rPr>
          <w:rFonts w:ascii="Times New Roman" w:hAnsi="Times New Roman" w:cs="Times New Roman"/>
          <w:sz w:val="28"/>
          <w:szCs w:val="28"/>
        </w:rPr>
        <w:t>по тестовым кристаллам (платам), занимающим определенные места - на подложке;</w:t>
      </w:r>
    </w:p>
    <w:p w:rsidR="00BD637D" w:rsidRPr="00263D98" w:rsidRDefault="00BD637D" w:rsidP="00BD637D">
      <w:pPr>
        <w:pStyle w:val="a3"/>
        <w:numPr>
          <w:ilvl w:val="0"/>
          <w:numId w:val="4"/>
        </w:numPr>
        <w:ind w:left="1276" w:hanging="218"/>
        <w:rPr>
          <w:rFonts w:ascii="Times New Roman" w:hAnsi="Times New Roman" w:cs="Times New Roman"/>
          <w:sz w:val="28"/>
          <w:szCs w:val="28"/>
        </w:rPr>
      </w:pPr>
      <w:r w:rsidRPr="00263D98">
        <w:rPr>
          <w:rFonts w:ascii="Times New Roman" w:hAnsi="Times New Roman" w:cs="Times New Roman"/>
          <w:sz w:val="28"/>
          <w:szCs w:val="28"/>
        </w:rPr>
        <w:t>по тестовым пластинам-спутникам, сопровождающим технологический процесс.</w:t>
      </w:r>
    </w:p>
    <w:p w:rsidR="00BD637D" w:rsidRPr="00263D98" w:rsidRDefault="00BD637D" w:rsidP="00BD637D">
      <w:pPr>
        <w:ind w:firstLine="360"/>
        <w:rPr>
          <w:rFonts w:ascii="Times New Roman" w:hAnsi="Times New Roman" w:cs="Times New Roman"/>
          <w:sz w:val="28"/>
          <w:szCs w:val="28"/>
        </w:rPr>
      </w:pPr>
      <w:r w:rsidRPr="00263D98">
        <w:rPr>
          <w:rFonts w:ascii="Times New Roman" w:hAnsi="Times New Roman" w:cs="Times New Roman"/>
          <w:sz w:val="28"/>
          <w:szCs w:val="28"/>
        </w:rPr>
        <w:t>Выбор варианта тестового контроля зависит от необходимой информации и условий производства. Получение информации обусловлено назначением контроля (анализом конструкции изделия или управления технологией, контролем качества) и количеством контролируемых параметров. Поскольку качество готовых изделий микроэлектроники определяется главным образом электрофизическими свойствами сформированных слоев, соблюдением требуемых размеров и совершенством топологии (минимумом дефектов и повреждений), контролируемые при тестовом контроле параметры с подразделяют на электрофизические</w:t>
      </w:r>
      <w:r>
        <w:rPr>
          <w:rFonts w:ascii="Times New Roman" w:hAnsi="Times New Roman" w:cs="Times New Roman"/>
          <w:sz w:val="28"/>
          <w:szCs w:val="28"/>
        </w:rPr>
        <w:t>, геометрические и структурные.</w:t>
      </w:r>
    </w:p>
    <w:p w:rsidR="00BD637D" w:rsidRPr="00263D98" w:rsidRDefault="00BD637D" w:rsidP="00BD637D">
      <w:pPr>
        <w:ind w:firstLine="360"/>
        <w:rPr>
          <w:rFonts w:ascii="Times New Roman" w:hAnsi="Times New Roman" w:cs="Times New Roman"/>
          <w:sz w:val="28"/>
          <w:szCs w:val="28"/>
        </w:rPr>
      </w:pPr>
      <w:r w:rsidRPr="00263D98">
        <w:rPr>
          <w:rFonts w:ascii="Times New Roman" w:hAnsi="Times New Roman" w:cs="Times New Roman"/>
          <w:sz w:val="28"/>
          <w:szCs w:val="28"/>
        </w:rPr>
        <w:t>Финишный контроль проводят для оценки параметров изделий по завершению определенного этапа их изготовления. При этом проверяют параметры пассивных элементов и коммутационных плат гибридных ИМС, полупроводниковые ИМС на функционирование на неразделенной подложке и др.</w:t>
      </w:r>
    </w:p>
    <w:p w:rsidR="00BD637D" w:rsidRPr="00686E22" w:rsidRDefault="00BD637D" w:rsidP="00BD637D">
      <w:pPr>
        <w:ind w:firstLine="360"/>
        <w:rPr>
          <w:rFonts w:ascii="Times New Roman" w:hAnsi="Times New Roman" w:cs="Times New Roman"/>
          <w:sz w:val="28"/>
          <w:szCs w:val="28"/>
        </w:rPr>
      </w:pPr>
    </w:p>
    <w:p w:rsidR="00BD637D" w:rsidRPr="001C0AB5" w:rsidRDefault="00BD637D" w:rsidP="00BD637D">
      <w:pPr>
        <w:ind w:firstLine="360"/>
        <w:rPr>
          <w:rFonts w:ascii="Times New Roman" w:hAnsi="Times New Roman" w:cs="Times New Roman"/>
          <w:sz w:val="28"/>
          <w:szCs w:val="28"/>
        </w:rPr>
      </w:pPr>
      <w:r w:rsidRPr="00686E22">
        <w:rPr>
          <w:rFonts w:ascii="Times New Roman" w:hAnsi="Times New Roman" w:cs="Times New Roman"/>
          <w:color w:val="000000"/>
          <w:sz w:val="28"/>
          <w:szCs w:val="28"/>
          <w:highlight w:val="yellow"/>
          <w:shd w:val="clear" w:color="auto" w:fill="FFFFFF"/>
        </w:rPr>
        <w:t>Чтобы повысить эффективность производства, стабильность работы полупроводниковых приборов, их надежность и процент выхода годных изделий, необходимо проведение специфического межоперационного контроля параметров барьерных полупроводниковых структур. Он включает в себя оценку качества исходных пластин и используемых материалов, проверку параметров тестовых структур, анализ причин брака, выявление источников фоновых примесей. Для этого требуется разработка новых и совершенствование существующих методик контроля.</w:t>
      </w:r>
      <w:r w:rsidRPr="001C0AB5">
        <w:rPr>
          <w:rFonts w:ascii="Times New Roman" w:hAnsi="Times New Roman" w:cs="Times New Roman"/>
          <w:color w:val="000000"/>
          <w:sz w:val="28"/>
          <w:szCs w:val="28"/>
          <w:shd w:val="clear" w:color="auto" w:fill="FFFFFF"/>
        </w:rPr>
        <w:t> </w:t>
      </w:r>
    </w:p>
    <w:p w:rsidR="00F5492A" w:rsidRPr="00BD637D" w:rsidRDefault="00F5492A" w:rsidP="00BD637D">
      <w:bookmarkStart w:id="0" w:name="_GoBack"/>
      <w:bookmarkEnd w:id="0"/>
    </w:p>
    <w:sectPr w:rsidR="00F5492A" w:rsidRPr="00BD63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2601DE"/>
    <w:multiLevelType w:val="hybridMultilevel"/>
    <w:tmpl w:val="319EF638"/>
    <w:lvl w:ilvl="0" w:tplc="DA4AE1FC">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8D50A88"/>
    <w:multiLevelType w:val="hybridMultilevel"/>
    <w:tmpl w:val="5C3E3328"/>
    <w:lvl w:ilvl="0" w:tplc="CB702F56">
      <w:start w:val="1"/>
      <w:numFmt w:val="bullet"/>
      <w:lvlText w:val="̶"/>
      <w:lvlJc w:val="right"/>
      <w:pPr>
        <w:ind w:left="144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FDD4A78"/>
    <w:multiLevelType w:val="hybridMultilevel"/>
    <w:tmpl w:val="15D603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487274F"/>
    <w:multiLevelType w:val="hybridMultilevel"/>
    <w:tmpl w:val="8FA6752A"/>
    <w:lvl w:ilvl="0" w:tplc="901E5046">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AB5"/>
    <w:rsid w:val="001C0AB5"/>
    <w:rsid w:val="00263D98"/>
    <w:rsid w:val="005657E5"/>
    <w:rsid w:val="00686E22"/>
    <w:rsid w:val="007544F5"/>
    <w:rsid w:val="0076701D"/>
    <w:rsid w:val="007E79A6"/>
    <w:rsid w:val="008D6C17"/>
    <w:rsid w:val="0098291D"/>
    <w:rsid w:val="00BD637D"/>
    <w:rsid w:val="00F549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7F51"/>
  <w15:chartTrackingRefBased/>
  <w15:docId w15:val="{B7A5DE2F-D273-45DB-9B31-B1FDD142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0AB5"/>
    <w:pPr>
      <w:ind w:left="720"/>
      <w:contextualSpacing/>
    </w:pPr>
  </w:style>
  <w:style w:type="paragraph" w:customStyle="1" w:styleId="CarCar">
    <w:name w:val="Car Car"/>
    <w:next w:val="a"/>
    <w:rsid w:val="007544F5"/>
    <w:pPr>
      <w:spacing w:line="240" w:lineRule="exact"/>
    </w:pPr>
    <w:rPr>
      <w:rFonts w:ascii="Verdana" w:eastAsia="Times New Roman" w:hAnsi="Verdana" w:cs="Times New Roman"/>
      <w:sz w:val="20"/>
      <w:szCs w:val="20"/>
      <w:lang w:val="en-US"/>
    </w:rPr>
  </w:style>
  <w:style w:type="table" w:styleId="a4">
    <w:name w:val="Table Grid"/>
    <w:basedOn w:val="a1"/>
    <w:rsid w:val="007544F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127546">
      <w:bodyDiv w:val="1"/>
      <w:marLeft w:val="0"/>
      <w:marRight w:val="0"/>
      <w:marTop w:val="0"/>
      <w:marBottom w:val="0"/>
      <w:divBdr>
        <w:top w:val="none" w:sz="0" w:space="0" w:color="auto"/>
        <w:left w:val="none" w:sz="0" w:space="0" w:color="auto"/>
        <w:bottom w:val="none" w:sz="0" w:space="0" w:color="auto"/>
        <w:right w:val="none" w:sz="0" w:space="0" w:color="auto"/>
      </w:divBdr>
      <w:divsChild>
        <w:div w:id="2140948550">
          <w:marLeft w:val="0"/>
          <w:marRight w:val="0"/>
          <w:marTop w:val="150"/>
          <w:marBottom w:val="150"/>
          <w:divBdr>
            <w:top w:val="dashed" w:sz="6" w:space="0" w:color="787878"/>
            <w:left w:val="dashed" w:sz="6" w:space="0" w:color="787878"/>
            <w:bottom w:val="dashed" w:sz="6" w:space="0" w:color="787878"/>
            <w:right w:val="dashed" w:sz="6" w:space="0" w:color="787878"/>
          </w:divBdr>
          <w:divsChild>
            <w:div w:id="1984918734">
              <w:marLeft w:val="0"/>
              <w:marRight w:val="0"/>
              <w:marTop w:val="0"/>
              <w:marBottom w:val="0"/>
              <w:divBdr>
                <w:top w:val="none" w:sz="0" w:space="0" w:color="auto"/>
                <w:left w:val="none" w:sz="0" w:space="0" w:color="auto"/>
                <w:bottom w:val="none" w:sz="0" w:space="0" w:color="auto"/>
                <w:right w:val="none" w:sz="0" w:space="0" w:color="auto"/>
              </w:divBdr>
            </w:div>
            <w:div w:id="885992488">
              <w:marLeft w:val="5325"/>
              <w:marRight w:val="0"/>
              <w:marTop w:val="300"/>
              <w:marBottom w:val="0"/>
              <w:divBdr>
                <w:top w:val="none" w:sz="0" w:space="0" w:color="auto"/>
                <w:left w:val="none" w:sz="0" w:space="0" w:color="auto"/>
                <w:bottom w:val="none" w:sz="0" w:space="0" w:color="auto"/>
                <w:right w:val="none" w:sz="0" w:space="0" w:color="auto"/>
              </w:divBdr>
            </w:div>
          </w:divsChild>
        </w:div>
        <w:div w:id="399793650">
          <w:marLeft w:val="0"/>
          <w:marRight w:val="0"/>
          <w:marTop w:val="150"/>
          <w:marBottom w:val="150"/>
          <w:divBdr>
            <w:top w:val="dashed" w:sz="6" w:space="0" w:color="787878"/>
            <w:left w:val="dashed" w:sz="6" w:space="0" w:color="787878"/>
            <w:bottom w:val="dashed" w:sz="6" w:space="0" w:color="787878"/>
            <w:right w:val="dashed" w:sz="6" w:space="0" w:color="787878"/>
          </w:divBdr>
          <w:divsChild>
            <w:div w:id="130195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6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9AE8E-C6B1-4AA6-8991-1A0D9A790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638</Words>
  <Characters>3639</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6</cp:revision>
  <dcterms:created xsi:type="dcterms:W3CDTF">2020-03-27T08:15:00Z</dcterms:created>
  <dcterms:modified xsi:type="dcterms:W3CDTF">2020-03-31T07:50:00Z</dcterms:modified>
</cp:coreProperties>
</file>