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Big things really can come in small packages.</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 xml:space="preserve">IBM announced it has managed to successfully store data on a single atom for the first time. The research, carried out at the computing giant’s </w:t>
      </w:r>
      <w:proofErr w:type="spellStart"/>
      <w:r w:rsidRPr="00F743D8">
        <w:rPr>
          <w:rFonts w:ascii="Georgia" w:eastAsia="Times New Roman" w:hAnsi="Georgia" w:cs="Times New Roman"/>
          <w:color w:val="4C4C4C"/>
          <w:sz w:val="30"/>
          <w:szCs w:val="30"/>
          <w:lang w:val="en-US" w:eastAsia="ru-RU"/>
        </w:rPr>
        <w:t>Almaden</w:t>
      </w:r>
      <w:proofErr w:type="spellEnd"/>
      <w:r w:rsidRPr="00F743D8">
        <w:rPr>
          <w:rFonts w:ascii="Georgia" w:eastAsia="Times New Roman" w:hAnsi="Georgia" w:cs="Times New Roman"/>
          <w:color w:val="4C4C4C"/>
          <w:sz w:val="30"/>
          <w:szCs w:val="30"/>
          <w:lang w:val="en-US" w:eastAsia="ru-RU"/>
        </w:rPr>
        <w:t xml:space="preserve"> lab in Silicon Valley, was </w:t>
      </w:r>
      <w:hyperlink r:id="rId4" w:history="1">
        <w:r w:rsidRPr="00F743D8">
          <w:rPr>
            <w:rFonts w:ascii="inherit" w:eastAsia="Times New Roman" w:hAnsi="inherit" w:cs="Times New Roman"/>
            <w:color w:val="168DD9"/>
            <w:sz w:val="30"/>
            <w:szCs w:val="30"/>
            <w:bdr w:val="none" w:sz="0" w:space="0" w:color="auto" w:frame="1"/>
            <w:lang w:val="en-US" w:eastAsia="ru-RU"/>
          </w:rPr>
          <w:t>published in the scientific journal Nature</w:t>
        </w:r>
      </w:hyperlink>
      <w:r w:rsidRPr="00F743D8">
        <w:rPr>
          <w:rFonts w:ascii="Georgia" w:eastAsia="Times New Roman" w:hAnsi="Georgia" w:cs="Times New Roman"/>
          <w:color w:val="4C4C4C"/>
          <w:sz w:val="30"/>
          <w:szCs w:val="30"/>
          <w:lang w:val="en-US" w:eastAsia="ru-RU"/>
        </w:rPr>
        <w:t> March 8, and could have massive implications for the way we’ll store digital information in the future.</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 xml:space="preserve">Computers process bits, pieces of information that have two states—on or off, interpreted as 1s and </w:t>
      </w:r>
      <w:proofErr w:type="spellStart"/>
      <w:r w:rsidRPr="00F743D8">
        <w:rPr>
          <w:rFonts w:ascii="Georgia" w:eastAsia="Times New Roman" w:hAnsi="Georgia" w:cs="Times New Roman"/>
          <w:color w:val="4C4C4C"/>
          <w:sz w:val="30"/>
          <w:szCs w:val="30"/>
          <w:lang w:val="en-US" w:eastAsia="ru-RU"/>
        </w:rPr>
        <w:t>os</w:t>
      </w:r>
      <w:proofErr w:type="spellEnd"/>
      <w:r w:rsidRPr="00F743D8">
        <w:rPr>
          <w:rFonts w:ascii="Georgia" w:eastAsia="Times New Roman" w:hAnsi="Georgia" w:cs="Times New Roman"/>
          <w:color w:val="4C4C4C"/>
          <w:sz w:val="30"/>
          <w:szCs w:val="30"/>
          <w:lang w:val="en-US" w:eastAsia="ru-RU"/>
        </w:rPr>
        <w:t xml:space="preserve"> by the machine. Every computer program, tweet, email, Facebook, and Quartz post, is made up of some long series of 1s and 0s. When information is stored on a computer, it’s generally saved on a hard drive that encodes that same series of 1s and </w:t>
      </w:r>
      <w:bookmarkStart w:id="0" w:name="_GoBack"/>
      <w:bookmarkEnd w:id="0"/>
      <w:r w:rsidRPr="00F743D8">
        <w:rPr>
          <w:rFonts w:ascii="Georgia" w:eastAsia="Times New Roman" w:hAnsi="Georgia" w:cs="Times New Roman"/>
          <w:color w:val="4C4C4C"/>
          <w:sz w:val="30"/>
          <w:szCs w:val="30"/>
          <w:lang w:val="en-US" w:eastAsia="ru-RU"/>
        </w:rPr>
        <w:t>0s on a magnetic disk or </w:t>
      </w:r>
      <w:hyperlink r:id="rId5" w:history="1">
        <w:r w:rsidRPr="00F743D8">
          <w:rPr>
            <w:rFonts w:ascii="inherit" w:eastAsia="Times New Roman" w:hAnsi="inherit" w:cs="Times New Roman"/>
            <w:color w:val="168DD9"/>
            <w:sz w:val="30"/>
            <w:szCs w:val="30"/>
            <w:bdr w:val="none" w:sz="0" w:space="0" w:color="auto" w:frame="1"/>
            <w:lang w:val="en-US" w:eastAsia="ru-RU"/>
          </w:rPr>
          <w:t>electrical cells</w:t>
        </w:r>
      </w:hyperlink>
      <w:r w:rsidRPr="00F743D8">
        <w:rPr>
          <w:rFonts w:ascii="Georgia" w:eastAsia="Times New Roman" w:hAnsi="Georgia" w:cs="Times New Roman"/>
          <w:color w:val="4C4C4C"/>
          <w:sz w:val="30"/>
          <w:szCs w:val="30"/>
          <w:lang w:val="en-US" w:eastAsia="ru-RU"/>
        </w:rPr>
        <w:t>. As IBM states in its release, the average hard drive uses about 100,000 atoms to store a single bit of information using traditional methods.</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IBM’s researchers found a way to magnetize individual atoms of the rare earth element holmium and use the two poles of magnetism—north and south, as you’d see on a compass—as stand-ins for the 1s and 0s. The holmium atoms are attached to a surface of another material, magnesium oxide, which holds them in place, at a chilly 5 kelvin (-450°F). Using essentially what is a very accurate, sharp, and small, needle, the researchers can pass an electrical current through the holmium atoms, which causes their north and south poles to flip, replicating the process of writing information to a traditional magnetic hard drive. The atoms stay in whatever state they’ve been flipped into, and by measuring the magnetism of the atoms at a later point, the scientists can see what state the atom is, mirroring the way a computer reads information it’s stored on a hard drive.</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 xml:space="preserve">IBM says the researchers used a single iron atom to measure the magnetic field of the holmium atoms—turning it to measure what states the holmium atoms were in, like a tiny compass—and a scanning tunneling microscope, a powerful microscope developed by IBM (which won its inventors </w:t>
      </w:r>
      <w:proofErr w:type="spellStart"/>
      <w:r w:rsidRPr="00F743D8">
        <w:rPr>
          <w:rFonts w:ascii="Georgia" w:eastAsia="Times New Roman" w:hAnsi="Georgia" w:cs="Times New Roman"/>
          <w:color w:val="4C4C4C"/>
          <w:sz w:val="30"/>
          <w:szCs w:val="30"/>
          <w:lang w:val="en-US" w:eastAsia="ru-RU"/>
        </w:rPr>
        <w:t>Gerd</w:t>
      </w:r>
      <w:proofErr w:type="spellEnd"/>
      <w:r w:rsidRPr="00F743D8">
        <w:rPr>
          <w:rFonts w:ascii="Georgia" w:eastAsia="Times New Roman" w:hAnsi="Georgia" w:cs="Times New Roman"/>
          <w:color w:val="4C4C4C"/>
          <w:sz w:val="30"/>
          <w:szCs w:val="30"/>
          <w:lang w:val="en-US" w:eastAsia="ru-RU"/>
        </w:rPr>
        <w:t xml:space="preserve"> Binnig and Heinrich Rohrer the </w:t>
      </w:r>
      <w:r w:rsidRPr="00F743D8">
        <w:rPr>
          <w:rFonts w:ascii="Georgia" w:eastAsia="Times New Roman" w:hAnsi="Georgia" w:cs="Times New Roman"/>
          <w:color w:val="4C4C4C"/>
          <w:sz w:val="30"/>
          <w:szCs w:val="30"/>
          <w:lang w:val="en-US" w:eastAsia="ru-RU"/>
        </w:rPr>
        <w:lastRenderedPageBreak/>
        <w:t>Nobel Prize for physics in 1986) to image the surface of individual atoms. The needle tip of the microscope was what researchers used to pass current through the atoms.</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 xml:space="preserve">“Magnetic bits lie at the heart of hard-disk drives, tape, and next-generation magnetic memory,” Christopher Lutz, nanoscience researcher at IBM’s </w:t>
      </w:r>
      <w:proofErr w:type="spellStart"/>
      <w:r w:rsidRPr="00F743D8">
        <w:rPr>
          <w:rFonts w:ascii="Georgia" w:eastAsia="Times New Roman" w:hAnsi="Georgia" w:cs="Times New Roman"/>
          <w:color w:val="4C4C4C"/>
          <w:sz w:val="30"/>
          <w:szCs w:val="30"/>
          <w:lang w:val="en-US" w:eastAsia="ru-RU"/>
        </w:rPr>
        <w:t>Almaden</w:t>
      </w:r>
      <w:proofErr w:type="spellEnd"/>
      <w:r w:rsidRPr="00F743D8">
        <w:rPr>
          <w:rFonts w:ascii="Georgia" w:eastAsia="Times New Roman" w:hAnsi="Georgia" w:cs="Times New Roman"/>
          <w:color w:val="4C4C4C"/>
          <w:sz w:val="30"/>
          <w:szCs w:val="30"/>
          <w:lang w:val="en-US" w:eastAsia="ru-RU"/>
        </w:rPr>
        <w:t xml:space="preserve"> lab, said in a release. “We conducted this research to understand what happens when you shrink technology down to the most fundamental extreme—the atomic scale.”</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While the feat is exceedingly impressive, much like IBM’s </w:t>
      </w:r>
      <w:hyperlink r:id="rId6" w:history="1">
        <w:r w:rsidRPr="00F743D8">
          <w:rPr>
            <w:rFonts w:ascii="inherit" w:eastAsia="Times New Roman" w:hAnsi="inherit" w:cs="Times New Roman"/>
            <w:color w:val="168DD9"/>
            <w:sz w:val="30"/>
            <w:szCs w:val="30"/>
            <w:bdr w:val="none" w:sz="0" w:space="0" w:color="auto" w:frame="1"/>
            <w:lang w:val="en-US" w:eastAsia="ru-RU"/>
          </w:rPr>
          <w:t>announcement in 2015</w:t>
        </w:r>
      </w:hyperlink>
      <w:r w:rsidRPr="00F743D8">
        <w:rPr>
          <w:rFonts w:ascii="Georgia" w:eastAsia="Times New Roman" w:hAnsi="Georgia" w:cs="Times New Roman"/>
          <w:color w:val="4C4C4C"/>
          <w:sz w:val="30"/>
          <w:szCs w:val="30"/>
          <w:lang w:val="en-US" w:eastAsia="ru-RU"/>
        </w:rPr>
        <w:t> that it had created a minuscule semiconductor that would likely eventually form the backbone of the smallest, fastest computer processor in the world, it’s only the beginning of the work. This is just the first step in proving what might be possible with atomic-level computing, as now researchers, and later, chip manufacturers, need to show the technologies can be scaled.</w:t>
      </w:r>
    </w:p>
    <w:p w:rsidR="00F743D8"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A future where infinitely more massive hard drives are commonplace—IBM envisions the entirety of iTunes’ 35 million-song music library on a drive the size of a credit card—would make computers, phones, drones, and just about anything else that needs to store information considerably thinner and lighter. Now all that remains is to see if that’s feasible, and affordable.</w:t>
      </w:r>
    </w:p>
    <w:p w:rsidR="00C910CB" w:rsidRPr="00F743D8" w:rsidRDefault="00F743D8" w:rsidP="00F743D8">
      <w:pPr>
        <w:shd w:val="clear" w:color="auto" w:fill="FFFFFF" w:themeFill="background1"/>
        <w:spacing w:after="0" w:line="450" w:lineRule="atLeast"/>
        <w:ind w:firstLine="567"/>
        <w:textAlignment w:val="baseline"/>
        <w:rPr>
          <w:rFonts w:ascii="Georgia" w:eastAsia="Times New Roman" w:hAnsi="Georgia" w:cs="Times New Roman"/>
          <w:color w:val="4C4C4C"/>
          <w:sz w:val="30"/>
          <w:szCs w:val="30"/>
          <w:lang w:val="en-US" w:eastAsia="ru-RU"/>
        </w:rPr>
      </w:pPr>
      <w:r w:rsidRPr="00F743D8">
        <w:rPr>
          <w:rFonts w:ascii="Georgia" w:eastAsia="Times New Roman" w:hAnsi="Georgia" w:cs="Times New Roman"/>
          <w:color w:val="4C4C4C"/>
          <w:sz w:val="30"/>
          <w:szCs w:val="30"/>
          <w:lang w:val="en-US" w:eastAsia="ru-RU"/>
        </w:rPr>
        <w:t>But given IBM’s 19 consecutive quarters of declining revenue, anything that could </w:t>
      </w:r>
      <w:hyperlink r:id="rId7" w:history="1">
        <w:r w:rsidRPr="00F743D8">
          <w:rPr>
            <w:rFonts w:ascii="inherit" w:eastAsia="Times New Roman" w:hAnsi="inherit" w:cs="Times New Roman"/>
            <w:color w:val="168DD9"/>
            <w:sz w:val="30"/>
            <w:szCs w:val="30"/>
            <w:bdr w:val="none" w:sz="0" w:space="0" w:color="auto" w:frame="1"/>
            <w:lang w:val="en-US" w:eastAsia="ru-RU"/>
          </w:rPr>
          <w:t>reinvigorate the company to its former heights</w:t>
        </w:r>
      </w:hyperlink>
      <w:r w:rsidRPr="00F743D8">
        <w:rPr>
          <w:rFonts w:ascii="Georgia" w:eastAsia="Times New Roman" w:hAnsi="Georgia" w:cs="Times New Roman"/>
          <w:color w:val="4C4C4C"/>
          <w:sz w:val="30"/>
          <w:szCs w:val="30"/>
          <w:lang w:val="en-US" w:eastAsia="ru-RU"/>
        </w:rPr>
        <w:t> could well be existential. Earlier this week, IBM turned another one of its long-term research projects, quantum computing, </w:t>
      </w:r>
      <w:hyperlink r:id="rId8" w:history="1">
        <w:r w:rsidRPr="00F743D8">
          <w:rPr>
            <w:rFonts w:ascii="inherit" w:eastAsia="Times New Roman" w:hAnsi="inherit" w:cs="Times New Roman"/>
            <w:color w:val="168DD9"/>
            <w:sz w:val="30"/>
            <w:szCs w:val="30"/>
            <w:bdr w:val="none" w:sz="0" w:space="0" w:color="auto" w:frame="1"/>
            <w:lang w:val="en-US" w:eastAsia="ru-RU"/>
          </w:rPr>
          <w:t>into its own business unit,</w:t>
        </w:r>
      </w:hyperlink>
      <w:r w:rsidRPr="00F743D8">
        <w:rPr>
          <w:rFonts w:ascii="Georgia" w:eastAsia="Times New Roman" w:hAnsi="Georgia" w:cs="Times New Roman"/>
          <w:color w:val="4C4C4C"/>
          <w:sz w:val="30"/>
          <w:szCs w:val="30"/>
          <w:lang w:val="en-US" w:eastAsia="ru-RU"/>
        </w:rPr>
        <w:t> in the hopes of finding clients to dream with Big Blue on the promise of how powerful quantum computers could potentially be—even if they aren’t right now.</w:t>
      </w:r>
    </w:p>
    <w:sectPr w:rsidR="00C910CB" w:rsidRPr="00F743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D8"/>
    <w:rsid w:val="00C910CB"/>
    <w:rsid w:val="00F74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BA9A"/>
  <w15:chartTrackingRefBased/>
  <w15:docId w15:val="{A2506744-4C3D-4F93-A44C-BFF6079F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743D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43D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743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743D8"/>
  </w:style>
  <w:style w:type="character" w:styleId="a4">
    <w:name w:val="Hyperlink"/>
    <w:basedOn w:val="a0"/>
    <w:uiPriority w:val="99"/>
    <w:semiHidden/>
    <w:unhideWhenUsed/>
    <w:rsid w:val="00F74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z.com/924433" TargetMode="External"/><Relationship Id="rId3" Type="http://schemas.openxmlformats.org/officeDocument/2006/relationships/webSettings" Target="webSettings.xml"/><Relationship Id="rId7" Type="http://schemas.openxmlformats.org/officeDocument/2006/relationships/hyperlink" Target="https://qz.com/567658/searching-for-eureka-ibms-path-back-to-greatness-and-how-it-could-change-the-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z.com/448302/ibm-may-have-just-extended-the-lifespan-of-moores-law/" TargetMode="External"/><Relationship Id="rId5" Type="http://schemas.openxmlformats.org/officeDocument/2006/relationships/hyperlink" Target="http://www.makeuseof.com/tag/solidstate-drives-work-makeuseof-explains/" TargetMode="External"/><Relationship Id="rId10" Type="http://schemas.openxmlformats.org/officeDocument/2006/relationships/theme" Target="theme/theme1.xml"/><Relationship Id="rId4" Type="http://schemas.openxmlformats.org/officeDocument/2006/relationships/hyperlink" Target="http://www.nature.com/news/magnetic-hard-drives-go-atomic-1.21599"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cp:revision>
  <dcterms:created xsi:type="dcterms:W3CDTF">2017-03-14T10:53:00Z</dcterms:created>
  <dcterms:modified xsi:type="dcterms:W3CDTF">2017-03-14T10:55:00Z</dcterms:modified>
</cp:coreProperties>
</file>