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5E" w:rsidRDefault="0032295E">
      <w:pPr>
        <w:rPr>
          <w:rFonts w:ascii="Cambria" w:hAnsi="Cambria"/>
          <w:b/>
        </w:rPr>
      </w:pPr>
      <w:r>
        <w:rPr>
          <w:rFonts w:ascii="Cambria" w:hAnsi="Cambria"/>
          <w:b/>
        </w:rPr>
        <w:t>Задание 1.1</w:t>
      </w:r>
    </w:p>
    <w:p w:rsidR="0032295E" w:rsidRDefault="0032295E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При оценке свойств сахарной свеклы было обследовано </w:t>
      </w:r>
      <m:oMath>
        <m:r>
          <w:rPr>
            <w:rFonts w:ascii="Cambria Math" w:hAnsi="Cambria Math"/>
          </w:rPr>
          <m:t>n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проб и получены следующе значения содержания сахара </w:t>
      </w:r>
      <m:oMath>
        <m:r>
          <w:rPr>
            <w:rFonts w:ascii="Cambria Math" w:eastAsiaTheme="minorEastAsia" w:hAnsi="Cambria Math"/>
          </w:rPr>
          <m:t>X%</m:t>
        </m:r>
      </m:oMath>
      <w:r>
        <w:rPr>
          <w:rFonts w:ascii="Cambria" w:eastAsiaTheme="minorEastAsia" w:hAnsi="Cambr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24F73" w:rsidTr="00A60C6D"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</m:t>
                </m:r>
              </m:oMath>
            </m:oMathPara>
          </w:p>
        </w:tc>
      </w:tr>
      <w:tr w:rsidR="00924F73" w:rsidTr="00A60C6D"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15,1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14,3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16,6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16,2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16,1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15,4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0,95</w:t>
            </w:r>
          </w:p>
        </w:tc>
      </w:tr>
    </w:tbl>
    <w:p w:rsidR="0032295E" w:rsidRDefault="0032295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Требуется:</w:t>
      </w:r>
    </w:p>
    <w:p w:rsidR="0032295E" w:rsidRPr="0032295E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 w:rsidRPr="0032295E">
        <w:rPr>
          <w:rFonts w:ascii="Cambria" w:hAnsi="Cambria"/>
        </w:rPr>
        <w:t>Опред</w:t>
      </w:r>
      <w:r>
        <w:rPr>
          <w:rFonts w:ascii="Cambria" w:hAnsi="Cambria"/>
        </w:rPr>
        <w:t xml:space="preserve">елить выборочную среднюю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, выборочную и исправленную дисперсии.</w:t>
      </w:r>
    </w:p>
    <w:p w:rsidR="0032295E" w:rsidRPr="00924F73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>
        <w:rPr>
          <w:rFonts w:ascii="Cambria" w:eastAsiaTheme="minorEastAsia" w:hAnsi="Cambria"/>
        </w:rPr>
        <w:t xml:space="preserve">Полагая, что распределение признака </w:t>
      </w:r>
      <m:oMath>
        <m:r>
          <w:rPr>
            <w:rFonts w:ascii="Cambria Math" w:eastAsiaTheme="minorEastAsia" w:hAnsi="Cambria Math"/>
          </w:rPr>
          <m:t>X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описывается законом нормального распределения найдите доверительный интервал для среднего содержания сахара в обследуемой партии свеклы на уровне заданной надежности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ascii="Cambria" w:eastAsiaTheme="minorEastAsia" w:hAnsi="Cambria"/>
        </w:rPr>
        <w:t>.</w:t>
      </w:r>
    </w:p>
    <w:p w:rsidR="00924F73" w:rsidRDefault="00924F73" w:rsidP="00924F73">
      <w:pPr>
        <w:pStyle w:val="a4"/>
        <w:jc w:val="center"/>
        <w:rPr>
          <w:rFonts w:ascii="Cambria" w:eastAsiaTheme="minorEastAsia" w:hAnsi="Cambria"/>
          <w:b/>
        </w:rPr>
      </w:pPr>
      <w:r w:rsidRPr="00924F73">
        <w:rPr>
          <w:rFonts w:ascii="Cambria" w:eastAsiaTheme="minorEastAsia" w:hAnsi="Cambria"/>
          <w:b/>
        </w:rPr>
        <w:t>Решение:</w:t>
      </w:r>
    </w:p>
    <w:p w:rsidR="00924F73" w:rsidRDefault="00924F73" w:rsidP="00924F73">
      <w:pPr>
        <w:pStyle w:val="a4"/>
        <w:rPr>
          <w:rFonts w:ascii="Cambria" w:eastAsiaTheme="minorEastAsia" w:hAnsi="Cambria"/>
          <w:b/>
        </w:rPr>
      </w:pPr>
    </w:p>
    <w:p w:rsidR="00924F73" w:rsidRDefault="004031D4" w:rsidP="004E5E72">
      <w:pPr>
        <w:pStyle w:val="a4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Определим выборочную среднюю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  <w:r>
        <w:rPr>
          <w:rFonts w:ascii="Cambria" w:eastAsiaTheme="minorEastAsia" w:hAnsi="Cambria"/>
        </w:rPr>
        <w:t xml:space="preserve">, выборочную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исправленную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дисперсии.</w:t>
      </w:r>
    </w:p>
    <w:p w:rsidR="004031D4" w:rsidRDefault="004031D4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Вспомогательные расчеты проведем в таблице.</w:t>
      </w:r>
    </w:p>
    <w:p w:rsidR="0055138A" w:rsidRDefault="0055138A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средняя:</w:t>
      </w:r>
    </w:p>
    <w:p w:rsidR="0055138A" w:rsidRPr="00936755" w:rsidRDefault="00A60C6D" w:rsidP="00924F73">
      <w:pPr>
        <w:pStyle w:val="a4"/>
        <w:rPr>
          <w:rFonts w:ascii="Cambria" w:eastAsiaTheme="minorEastAsia" w:hAnsi="Cambr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15.51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дисперсия:</w:t>
      </w:r>
    </w:p>
    <w:p w:rsidR="00936755" w:rsidRPr="00936755" w:rsidRDefault="00A60C6D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0.4476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Исправленная дисперсия:</w:t>
      </w:r>
    </w:p>
    <w:p w:rsidR="00936755" w:rsidRPr="00936755" w:rsidRDefault="00A60C6D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⋅0.4476=0.5036</m:t>
          </m:r>
        </m:oMath>
      </m:oMathPara>
    </w:p>
    <w:tbl>
      <w:tblPr>
        <w:tblStyle w:val="a5"/>
        <w:tblW w:w="8552" w:type="dxa"/>
        <w:tblInd w:w="799" w:type="dxa"/>
        <w:tblLook w:val="04A0" w:firstRow="1" w:lastRow="0" w:firstColumn="1" w:lastColumn="0" w:noHBand="0" w:noVBand="1"/>
      </w:tblPr>
      <w:tblGrid>
        <w:gridCol w:w="641"/>
        <w:gridCol w:w="1208"/>
        <w:gridCol w:w="1215"/>
        <w:gridCol w:w="1223"/>
        <w:gridCol w:w="1245"/>
        <w:gridCol w:w="1271"/>
        <w:gridCol w:w="1749"/>
      </w:tblGrid>
      <w:tr w:rsidR="004E5E72" w:rsidTr="004E5E72">
        <w:tc>
          <w:tcPr>
            <w:tcW w:w="641" w:type="dxa"/>
          </w:tcPr>
          <w:p w:rsidR="004031D4" w:rsidRP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1208" w:type="dxa"/>
          </w:tcPr>
          <w:p w:rsidR="004031D4" w:rsidRPr="004031D4" w:rsidRDefault="00A60C6D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:rsidR="004031D4" w:rsidRDefault="00A60C6D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:rsidR="004031D4" w:rsidRDefault="00A60C6D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5" w:type="dxa"/>
          </w:tcPr>
          <w:p w:rsidR="004031D4" w:rsidRPr="004031D4" w:rsidRDefault="00A60C6D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1" w:type="dxa"/>
          </w:tcPr>
          <w:p w:rsidR="004031D4" w:rsidRDefault="00A60C6D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9" w:type="dxa"/>
          </w:tcPr>
          <w:p w:rsidR="004031D4" w:rsidRPr="004E5E72" w:rsidRDefault="00A60C6D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0.0003125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0.37515625</w:t>
            </w:r>
          </w:p>
        </w:tc>
      </w:tr>
      <w:tr w:rsidR="00B6699E" w:rsidTr="004E5E72">
        <w:tc>
          <w:tcPr>
            <w:tcW w:w="641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15" w:type="dxa"/>
          </w:tcPr>
          <w:p w:rsidR="00B6699E" w:rsidRPr="004E5E72" w:rsidRDefault="00B6699E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</w:tr>
      <w:tr w:rsidR="00B6699E" w:rsidTr="004E5E72">
        <w:tc>
          <w:tcPr>
            <w:tcW w:w="641" w:type="dxa"/>
          </w:tcPr>
          <w:p w:rsidR="00B6699E" w:rsidRPr="004E5E72" w:rsidRDefault="00A60C6D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1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</w:tr>
    </w:tbl>
    <w:p w:rsidR="004031D4" w:rsidRPr="004E5E72" w:rsidRDefault="004E5E72" w:rsidP="004E5E72">
      <w:pPr>
        <w:pStyle w:val="a4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Полагая, что распределение признака </w:t>
      </w:r>
      <m:oMath>
        <m:r>
          <w:rPr>
            <w:rFonts w:ascii="Cambria Math" w:hAnsi="Cambria Math"/>
          </w:rPr>
          <m:t>X</m:t>
        </m:r>
      </m:oMath>
      <w:r>
        <w:rPr>
          <w:rFonts w:ascii="Cambria" w:eastAsiaTheme="minorEastAsia" w:hAnsi="Cambria"/>
        </w:rPr>
        <w:t xml:space="preserve">, описывается нормальным законом распределения, найдем доверительный интервал для среднего содержания сахара в обследуемой партии сахарной свеклы на уровне заданной надежности </w:t>
      </w:r>
      <m:oMath>
        <m:r>
          <w:rPr>
            <w:rFonts w:ascii="Cambria Math" w:eastAsiaTheme="minorEastAsia" w:hAnsi="Cambria Math"/>
          </w:rPr>
          <m:t>γ=0,95</m:t>
        </m:r>
      </m:oMath>
      <w:r>
        <w:rPr>
          <w:rFonts w:ascii="Cambria" w:eastAsiaTheme="minorEastAsia" w:hAnsi="Cambria"/>
        </w:rPr>
        <w:t>. Доверительный интервал найдем по формуле:</w:t>
      </w:r>
    </w:p>
    <w:p w:rsidR="004E5E72" w:rsidRPr="004E5E72" w:rsidRDefault="00A60C6D" w:rsidP="004E5E72">
      <w:pPr>
        <w:pStyle w:val="a4"/>
        <w:ind w:left="1080"/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=0.5</m:t>
          </m:r>
        </m:oMath>
      </m:oMathPara>
    </w:p>
    <w:p w:rsidR="004E5E72" w:rsidRPr="003B6D62" w:rsidRDefault="004E5E7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По таблице, по заданным </w:t>
      </w:r>
      <m:oMath>
        <m:r>
          <w:rPr>
            <w:rFonts w:ascii="Cambria Math" w:hAnsi="Cambria Math"/>
          </w:rPr>
          <m:t>n=9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r>
          <w:rPr>
            <w:rFonts w:ascii="Cambria Math" w:eastAsiaTheme="minorEastAsia" w:hAnsi="Cambria Math"/>
          </w:rPr>
          <m:t>γ=0,95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3B6D62" w:rsidRPr="003B6D62">
        <w:rPr>
          <w:rFonts w:ascii="Cambria" w:eastAsiaTheme="minorEastAsia" w:hAnsi="Cambria"/>
        </w:rPr>
        <w:t>=</w:t>
      </w:r>
      <w:r w:rsidR="0052731E">
        <w:rPr>
          <w:rFonts w:ascii="Cambria" w:eastAsiaTheme="minorEastAsia" w:hAnsi="Cambria"/>
        </w:rPr>
        <w:t>2.31</w:t>
      </w:r>
    </w:p>
    <w:p w:rsidR="004E5E72" w:rsidRPr="003B6D62" w:rsidRDefault="003B6D6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Итак,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2.31⋅0.5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den>
        </m:f>
        <m:r>
          <w:rPr>
            <w:rFonts w:ascii="Cambria Math" w:hAnsi="Cambria Math"/>
          </w:rPr>
          <m:t>=0,385</m:t>
        </m:r>
      </m:oMath>
      <w:r w:rsidRPr="003B6D6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и доверительный интервал</w:t>
      </w:r>
    </w:p>
    <w:p w:rsidR="00F965B6" w:rsidRDefault="00A60C6D" w:rsidP="00924F7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0,385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0,385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15.125, 15,895</m:t>
              </m:r>
            </m:e>
          </m:d>
        </m:oMath>
      </m:oMathPara>
    </w:p>
    <w:p w:rsidR="00F965B6" w:rsidRDefault="00F965B6" w:rsidP="00924F7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Ответ: Выборочная средняя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15.51</m:t>
        </m:r>
      </m:oMath>
      <w:r w:rsidRPr="00F965B6"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</w:rPr>
        <w:t xml:space="preserve">выборочная дисперсия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0.448</m:t>
        </m:r>
      </m:oMath>
      <w:r>
        <w:rPr>
          <w:rFonts w:ascii="Cambria" w:eastAsiaTheme="minorEastAsia" w:hAnsi="Cambria"/>
        </w:rPr>
        <w:t xml:space="preserve">; исправленная дисперсия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=0,25 </m:t>
        </m:r>
      </m:oMath>
      <w:r>
        <w:rPr>
          <w:rFonts w:ascii="Cambria" w:eastAsiaTheme="minorEastAsia" w:hAnsi="Cambria"/>
        </w:rPr>
        <w:t>.</w:t>
      </w:r>
    </w:p>
    <w:p w:rsidR="0032295E" w:rsidRPr="00924F73" w:rsidRDefault="00F965B6" w:rsidP="00924F73">
      <w:pPr>
        <w:rPr>
          <w:rFonts w:ascii="Cambria" w:hAnsi="Cambria"/>
        </w:rPr>
      </w:pPr>
      <w:r>
        <w:rPr>
          <w:rFonts w:ascii="Cambria" w:eastAsiaTheme="minorEastAsia" w:hAnsi="Cambria"/>
        </w:rPr>
        <w:t>С надежностью</w:t>
      </w:r>
      <w:r w:rsidR="001E62D3">
        <w:rPr>
          <w:rFonts w:ascii="Cambria" w:eastAsiaTheme="minorEastAsia" w:hAnsi="Cambria"/>
        </w:rPr>
        <w:t xml:space="preserve"> 0,95 </w:t>
      </w:r>
      <w:r w:rsidR="00130CA2">
        <w:rPr>
          <w:rFonts w:ascii="Cambria" w:eastAsiaTheme="minorEastAsia" w:hAnsi="Cambria"/>
        </w:rPr>
        <w:t>среднее</w:t>
      </w:r>
      <w:r w:rsidR="001E62D3">
        <w:rPr>
          <w:rFonts w:ascii="Cambria" w:eastAsiaTheme="minorEastAsia" w:hAnsi="Cambria"/>
        </w:rPr>
        <w:t xml:space="preserve"> содержание сахара </w:t>
      </w:r>
      <m:oMath>
        <m:r>
          <w:rPr>
            <w:rFonts w:ascii="Cambria Math" w:eastAsiaTheme="minorEastAsia" w:hAnsi="Cambria Math"/>
          </w:rPr>
          <m:t>a</m:t>
        </m:r>
      </m:oMath>
      <w:r w:rsidR="001E62D3">
        <w:rPr>
          <w:rFonts w:ascii="Cambria" w:eastAsiaTheme="minorEastAsia" w:hAnsi="Cambria"/>
        </w:rPr>
        <w:t xml:space="preserve"> в обследуемой партии сахарной свеклы заключено в  доверительном интервале</w:t>
      </w:r>
      <w:r w:rsidR="001E62D3" w:rsidRPr="001E62D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15.125&lt;a&lt;15,895</m:t>
        </m:r>
      </m:oMath>
      <w:r w:rsidR="001E62D3" w:rsidRPr="00130CA2">
        <w:rPr>
          <w:rFonts w:ascii="Cambria" w:eastAsiaTheme="minorEastAsia" w:hAnsi="Cambria"/>
        </w:rPr>
        <w:t>.</w:t>
      </w:r>
      <w:r w:rsidR="0032295E" w:rsidRPr="00924F73">
        <w:rPr>
          <w:rFonts w:ascii="Cambria" w:hAnsi="Cambria"/>
        </w:rPr>
        <w:br w:type="page"/>
      </w:r>
    </w:p>
    <w:p w:rsidR="001A110C" w:rsidRPr="00992437" w:rsidRDefault="00992437">
      <w:pPr>
        <w:rPr>
          <w:rFonts w:ascii="Cambria" w:hAnsi="Cambria"/>
          <w:b/>
        </w:rPr>
      </w:pPr>
      <w:r w:rsidRPr="00992437">
        <w:rPr>
          <w:rFonts w:ascii="Cambria" w:hAnsi="Cambria"/>
          <w:b/>
        </w:rPr>
        <w:lastRenderedPageBreak/>
        <w:t>Задание 1.2</w:t>
      </w:r>
    </w:p>
    <w:tbl>
      <w:tblPr>
        <w:tblpPr w:leftFromText="180" w:rightFromText="180" w:vertAnchor="text" w:horzAnchor="margin" w:tblpXSpec="center" w:tblpY="910"/>
        <w:tblW w:w="10780" w:type="dxa"/>
        <w:tblLook w:val="04A0" w:firstRow="1" w:lastRow="0" w:firstColumn="1" w:lastColumn="0" w:noHBand="0" w:noVBand="1"/>
      </w:tblPr>
      <w:tblGrid>
        <w:gridCol w:w="724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BB5BEF" w:rsidRPr="00BB5BEF" w:rsidTr="00BB5BEF">
        <w:trPr>
          <w:trHeight w:val="3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BB5BEF" w:rsidRPr="00BB5BEF" w:rsidTr="00BB5BEF">
        <w:trPr>
          <w:trHeight w:val="3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масса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</w:t>
            </w:r>
          </w:p>
        </w:tc>
      </w:tr>
    </w:tbl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Для оценки средней загрязнённости сточных вод было взято 24 пробы по 1 литру и получено следующие статистические данные о содержании вредных примесей (в мг):</w:t>
      </w:r>
    </w:p>
    <w:p w:rsidR="00BB5BEF" w:rsidRPr="00BB5BEF" w:rsidRDefault="00BB5BEF">
      <w:pPr>
        <w:rPr>
          <w:rFonts w:ascii="Cambria" w:hAnsi="Cambria"/>
          <w:sz w:val="18"/>
          <w:szCs w:val="18"/>
        </w:rPr>
      </w:pP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а) представить эти данные в виде интервального ряда с шагом в 10 мг и построить гистограмму относительных частот.</w:t>
      </w: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б) На основании этих данных дать интервальную оценку средней массы примесей с доверительной вероятностью 0,95 (считать, что примеси распределены практически нормально)</w:t>
      </w:r>
    </w:p>
    <w:p w:rsidR="00992437" w:rsidRPr="00992437" w:rsidRDefault="00992437" w:rsidP="00992437">
      <w:pPr>
        <w:jc w:val="center"/>
        <w:rPr>
          <w:rFonts w:ascii="Cambria" w:hAnsi="Cambria"/>
          <w:b/>
        </w:rPr>
      </w:pPr>
      <w:r w:rsidRPr="00992437">
        <w:rPr>
          <w:rFonts w:ascii="Cambria" w:hAnsi="Cambria"/>
          <w:b/>
        </w:rPr>
        <w:t>Решение:</w:t>
      </w:r>
    </w:p>
    <w:p w:rsidR="00992437" w:rsidRDefault="009072D9" w:rsidP="00992437">
      <w:pPr>
        <w:rPr>
          <w:rFonts w:ascii="Cambria" w:hAnsi="Cambria"/>
        </w:rPr>
      </w:pPr>
      <w:r>
        <w:rPr>
          <w:rFonts w:ascii="Cambria" w:hAnsi="Cambria"/>
        </w:rPr>
        <w:t>Представим эти данные в виде статистического ряда распределения с шагом 10 миллиграмм. За середины интервалов возьмем значения 20, 30, …</w:t>
      </w:r>
    </w:p>
    <w:tbl>
      <w:tblPr>
        <w:tblW w:w="9717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Частичные</w:t>
            </w:r>
          </w:p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интервалы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4D1FC0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Центр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365619" w:rsidRPr="00365619" w:rsidTr="00365619">
        <w:trPr>
          <w:trHeight w:val="128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Попавшие варианты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28, 34, 31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41, 38, 42, 44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47, 46, 52, 53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, 54, 46, 49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62, 61, 64 , 57, 55, 55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72, 67, 71, 67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6561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наблюдений</w:t>
            </w:r>
            <w:r w:rsid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)</m:t>
              </m:r>
            </m:oMath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50CF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F9" w:rsidRPr="00365619" w:rsidRDefault="00650CF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Частота попаданий</w:t>
            </w:r>
            <w:r w:rsidRP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072D9" w:rsidRDefault="00650CF9" w:rsidP="00650CF9">
      <w:pPr>
        <w:rPr>
          <w:rFonts w:ascii="Cambria" w:eastAsiaTheme="minorEastAsia" w:hAnsi="Cambria"/>
          <w:color w:val="000000"/>
          <w:lang w:eastAsia="ru-RU"/>
        </w:rPr>
      </w:pPr>
      <w:r>
        <w:rPr>
          <w:rFonts w:ascii="Cambria" w:hAnsi="Cambria"/>
        </w:rPr>
        <w:t xml:space="preserve">Найдем высоты столбцов гистограммы по формуле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/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– частота попадания в интервал длиной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(у нас все интервалы имеют длину 10). Строим гистограмму частот:</w:t>
      </w:r>
    </w:p>
    <w:p w:rsidR="00650CF9" w:rsidRDefault="00650CF9" w:rsidP="00650CF9">
      <w:pPr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1A6E070E" wp14:editId="573F0223">
            <wp:extent cx="4572000" cy="2661719"/>
            <wp:effectExtent l="0" t="0" r="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50CF9" w:rsidRDefault="008C3017" w:rsidP="00650CF9">
      <w:pPr>
        <w:rPr>
          <w:rFonts w:ascii="Cambria" w:hAnsi="Cambria"/>
        </w:rPr>
      </w:pPr>
      <w:r>
        <w:rPr>
          <w:rFonts w:ascii="Cambria" w:hAnsi="Cambria"/>
        </w:rPr>
        <w:t>Найдем среднее значение выборки:</w:t>
      </w:r>
    </w:p>
    <w:p w:rsidR="008C3017" w:rsidRPr="0066669D" w:rsidRDefault="00A60C6D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=51,</m:t>
          </m:r>
          <m:r>
            <w:rPr>
              <w:rFonts w:ascii="Cambria Math" w:hAnsi="Cambria Math"/>
            </w:rPr>
            <m:t>67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Среднее значение квадрата:</w:t>
      </w:r>
    </w:p>
    <w:p w:rsidR="0066669D" w:rsidRPr="0066669D" w:rsidRDefault="00A60C6D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=28</m:t>
          </m:r>
          <m:r>
            <w:rPr>
              <w:rFonts w:ascii="Cambria Math" w:hAnsi="Cambria Math"/>
            </w:rPr>
            <m:t>25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Дисперсия</w:t>
      </w:r>
      <w:r w:rsidRPr="0032295E">
        <w:rPr>
          <w:rFonts w:ascii="Cambria" w:eastAsiaTheme="minorEastAsia" w:hAnsi="Cambr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51,</m:t>
            </m:r>
            <m:r>
              <w:rPr>
                <w:rFonts w:ascii="Cambria Math" w:hAnsi="Cambria Math"/>
              </w:rPr>
              <m:t>67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155,6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Среднее квадратичное отклонение: 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146,4</m:t>
            </m:r>
          </m:e>
        </m:rad>
        <m:r>
          <w:rPr>
            <w:rFonts w:ascii="Cambria Math" w:eastAsiaTheme="minorEastAsia" w:hAnsi="Cambria Math"/>
          </w:rPr>
          <m:t>≈12,47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отклонение: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rad>
        <m:r>
          <w:rPr>
            <w:rFonts w:ascii="Cambria Math" w:eastAsiaTheme="minorEastAsia" w:hAnsi="Cambria Math"/>
          </w:rPr>
          <m:t>⋅σ=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23</m:t>
                </m:r>
              </m:den>
            </m:f>
          </m:e>
        </m:ra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12,47=12,74</m:t>
        </m:r>
      </m:oMath>
    </w:p>
    <w:p w:rsidR="007519F3" w:rsidRPr="009B398E" w:rsidRDefault="007519F3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 средней выборочной: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12,74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</m:rad>
          </m:den>
        </m:f>
        <m:r>
          <w:rPr>
            <w:rFonts w:ascii="Cambria Math" w:eastAsiaTheme="minorEastAsia" w:hAnsi="Cambria Math"/>
          </w:rPr>
          <m:t>=2,</m:t>
        </m:r>
        <m:r>
          <w:rPr>
            <w:rFonts w:ascii="Cambria Math" w:eastAsiaTheme="minorEastAsia" w:hAnsi="Cambria Math"/>
          </w:rPr>
          <m:t>6</m:t>
        </m:r>
      </m:oMath>
    </w:p>
    <w:p w:rsidR="009B398E" w:rsidRDefault="00A86489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Коэффициент Стьюдента: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0,95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23</m:t>
            </m:r>
          </m:e>
        </m:d>
        <m:r>
          <w:rPr>
            <w:rFonts w:ascii="Cambria Math" w:eastAsiaTheme="minorEastAsia" w:hAnsi="Cambria Math"/>
          </w:rPr>
          <m:t>=2.07</m:t>
        </m:r>
      </m:oMath>
    </w:p>
    <w:p w:rsidR="00A86489" w:rsidRPr="002D49ED" w:rsidRDefault="00A86489" w:rsidP="00650CF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Полуширина доверительного интервала: </w:t>
      </w:r>
      <w:r w:rsidRPr="0032295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=2.07⋅</m:t>
        </m:r>
        <m:r>
          <w:rPr>
            <w:rFonts w:ascii="Cambria Math" w:eastAsiaTheme="minorEastAsia" w:hAnsi="Cambria Math"/>
          </w:rPr>
          <m:t>2.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=5.</m:t>
        </m:r>
        <m:r>
          <w:rPr>
            <w:rFonts w:ascii="Cambria Math" w:eastAsiaTheme="minorEastAsia" w:hAnsi="Cambria Math"/>
          </w:rPr>
          <m:t>38</m:t>
        </m:r>
      </m:oMath>
    </w:p>
    <w:p w:rsidR="002D49ED" w:rsidRDefault="00A86489" w:rsidP="00650CF9">
      <w:pPr>
        <w:rPr>
          <w:rFonts w:ascii="Cambria" w:eastAsiaTheme="minorEastAsia" w:hAnsi="Cambria"/>
        </w:rPr>
      </w:pPr>
      <w:r w:rsidRPr="001B13CE"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доверительный интервал среднего значения </w:t>
      </w:r>
      <m:oMath>
        <m:r>
          <w:rPr>
            <w:rFonts w:ascii="Cambria Math" w:eastAsiaTheme="minorEastAsia" w:hAnsi="Cambria Math"/>
          </w:rPr>
          <m:t>51,67</m:t>
        </m:r>
        <m:r>
          <w:rPr>
            <w:rFonts w:ascii="Cambria Math" w:eastAsiaTheme="minorEastAsia" w:hAnsi="Cambria Math"/>
          </w:rPr>
          <m:t>±</m:t>
        </m:r>
      </m:oMath>
      <w:r>
        <w:rPr>
          <w:rFonts w:ascii="Cambria" w:eastAsiaTheme="minorEastAsia" w:hAnsi="Cambria"/>
        </w:rPr>
        <w:t xml:space="preserve"> </w:t>
      </w:r>
      <w:r w:rsidR="00EF7DE0">
        <w:rPr>
          <w:rFonts w:ascii="Cambria" w:eastAsiaTheme="minorEastAsia" w:hAnsi="Cambria"/>
        </w:rPr>
        <w:t>5.38</w:t>
      </w:r>
      <w:r w:rsidR="001B13CE">
        <w:rPr>
          <w:rFonts w:ascii="Cambria" w:eastAsiaTheme="minorEastAsia" w:hAnsi="Cambria"/>
        </w:rPr>
        <w:t xml:space="preserve">  </w:t>
      </w:r>
      <w:r>
        <w:rPr>
          <w:rFonts w:ascii="Cambria" w:eastAsiaTheme="minorEastAsia" w:hAnsi="Cambria"/>
        </w:rPr>
        <w:t>(мг/л).</w:t>
      </w:r>
      <w:bookmarkStart w:id="0" w:name="_GoBack"/>
      <w:bookmarkEnd w:id="0"/>
    </w:p>
    <w:p w:rsidR="002D49ED" w:rsidRDefault="002D49E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2D49ED" w:rsidRDefault="002D49ED" w:rsidP="002D49ED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Задание 1.3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 w:rsidRPr="002D49ED">
        <w:rPr>
          <w:rFonts w:ascii="Cambria" w:hAnsi="Cambria"/>
        </w:rPr>
        <w:t xml:space="preserve">Найти минимальный объем выборки, при котором с надежностью </w:t>
      </w:r>
      <m:oMath>
        <m:r>
          <w:rPr>
            <w:rFonts w:ascii="Cambria Math" w:hAnsi="Cambria Math"/>
          </w:rPr>
          <m:t>γ=0,95</m:t>
        </m:r>
      </m:oMath>
      <w:r w:rsidRPr="002D49ED">
        <w:rPr>
          <w:rFonts w:ascii="Cambria" w:eastAsiaTheme="minorEastAsia" w:hAnsi="Cambria"/>
        </w:rPr>
        <w:t xml:space="preserve"> точность оценки математического ожидания нормально распределенной генеральной совокупности по выборочной средней равна 0.7 если известно, что среднее квадратичное отклонение равно 7+1.5 генеральной совокупности.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Выборка из большой партии электроламп содержит 200 + 7 ламп. Средняя продолжительность горения лампы выборки оказалась равной 1000 + 7 часам. Найти с надежностью 0.99 доверительный интервал для средней продолжительности горения лампы всей партии, если известно, что среднее квадратичное отклонение продолжительности горения 50 + 7 часов. Предполагается что продолжительность горения ламп распределена нормально.</w:t>
      </w:r>
    </w:p>
    <w:p w:rsidR="002D49ED" w:rsidRDefault="002D49ED" w:rsidP="002D49ED">
      <w:pPr>
        <w:pStyle w:val="a4"/>
        <w:rPr>
          <w:rFonts w:ascii="Cambria" w:eastAsiaTheme="minorEastAsia" w:hAnsi="Cambria"/>
        </w:rPr>
      </w:pPr>
    </w:p>
    <w:p w:rsidR="002D49ED" w:rsidRPr="002D49ED" w:rsidRDefault="002D49ED" w:rsidP="002D49ED">
      <w:pPr>
        <w:jc w:val="center"/>
        <w:rPr>
          <w:rFonts w:ascii="Cambria" w:eastAsiaTheme="minorEastAsia" w:hAnsi="Cambria"/>
          <w:b/>
        </w:rPr>
      </w:pPr>
      <w:r w:rsidRPr="002D49ED">
        <w:rPr>
          <w:rFonts w:ascii="Cambria" w:eastAsiaTheme="minorEastAsia" w:hAnsi="Cambria"/>
          <w:b/>
        </w:rPr>
        <w:t>Решение</w:t>
      </w:r>
    </w:p>
    <w:p w:rsidR="00E04A40" w:rsidRDefault="00A60C6D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E04A40" w:rsidRPr="00E04A40">
        <w:rPr>
          <w:rFonts w:ascii="Cambria" w:eastAsiaTheme="minorEastAsia" w:hAnsi="Cambria"/>
        </w:rPr>
        <w:t xml:space="preserve">, </w:t>
      </w:r>
      <w:r w:rsidR="00E04A40">
        <w:rPr>
          <w:rFonts w:ascii="Cambria" w:eastAsiaTheme="minorEastAsia" w:hAnsi="Cambria"/>
        </w:rPr>
        <w:t xml:space="preserve">отсюда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σt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04A40">
        <w:rPr>
          <w:rFonts w:ascii="Cambria" w:eastAsiaTheme="minorEastAsia" w:hAnsi="Cambria"/>
        </w:rPr>
        <w:t>.</w:t>
      </w:r>
    </w:p>
    <w:p w:rsidR="00E04A40" w:rsidRDefault="00E04A40" w:rsidP="00E04A40">
      <w:pPr>
        <w:pStyle w:val="a4"/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</w:rPr>
        <w:t xml:space="preserve">Среднеквадратичное отклонение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=8.5</m:t>
        </m:r>
      </m:oMath>
    </w:p>
    <w:p w:rsidR="00E04A40" w:rsidRDefault="00E04A40" w:rsidP="00E04A40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=0.7</m:t>
        </m:r>
      </m:oMath>
    </w:p>
    <w:p w:rsidR="00E04A40" w:rsidRPr="007B13BB" w:rsidRDefault="00E04A40" w:rsidP="00E04A40">
      <w:pPr>
        <w:pStyle w:val="a4"/>
        <w:rPr>
          <w:rFonts w:ascii="Cambria" w:eastAsiaTheme="minorEastAsia" w:hAnsi="Cambr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=&gt;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=0.475 =&gt; t=</m:t>
          </m:r>
          <m:r>
            <w:rPr>
              <w:rFonts w:ascii="Cambria Math" w:eastAsiaTheme="minorEastAsia" w:hAnsi="Cambria Math"/>
              <w:lang w:val="en-US"/>
            </w:rPr>
            <m:t>1.</m:t>
          </m:r>
          <m:r>
            <w:rPr>
              <w:rFonts w:ascii="Cambria Math" w:eastAsiaTheme="minorEastAsia" w:hAnsi="Cambria Math"/>
              <w:lang w:val="en-US"/>
            </w:rPr>
            <m:t>92</m:t>
          </m:r>
        </m:oMath>
      </m:oMathPara>
    </w:p>
    <w:p w:rsidR="007B13BB" w:rsidRPr="007B13BB" w:rsidRDefault="007B13BB" w:rsidP="00E04A40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8.5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1.92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=544=&gt;n≥544</m:t>
          </m:r>
        </m:oMath>
      </m:oMathPara>
    </w:p>
    <w:p w:rsidR="007B13BB" w:rsidRPr="00E04A40" w:rsidRDefault="007B13BB" w:rsidP="00E04A40">
      <w:pPr>
        <w:pStyle w:val="a4"/>
        <w:rPr>
          <w:rFonts w:ascii="Cambria" w:eastAsiaTheme="minorEastAsia" w:hAnsi="Cambria"/>
          <w:i/>
        </w:rPr>
      </w:pPr>
    </w:p>
    <w:p w:rsidR="00E04A40" w:rsidRPr="00F07DC4" w:rsidRDefault="00AA71C5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Продолжительность горения ламп </w:t>
      </w:r>
      <m:oMath>
        <m:r>
          <w:rPr>
            <w:rFonts w:ascii="Cambria Math" w:eastAsiaTheme="minorEastAsia" w:hAnsi="Cambria Math"/>
          </w:rPr>
          <m:t>X</m:t>
        </m:r>
      </m:oMath>
      <w:r w:rsidRPr="00AA71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распределена по нормальному закону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σ</m:t>
            </m:r>
          </m:e>
        </m:d>
      </m:oMath>
    </w:p>
    <w:p w:rsidR="00F07DC4" w:rsidRPr="00F07DC4" w:rsidRDefault="00F07DC4" w:rsidP="00F07DC4">
      <w:pPr>
        <w:pStyle w:val="a4"/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=1007,   σ=</m:t>
          </m:r>
          <m:r>
            <w:rPr>
              <w:rFonts w:ascii="Cambria Math" w:eastAsiaTheme="minorEastAsia" w:hAnsi="Cambria Math"/>
            </w:rPr>
            <m:t>57</m:t>
          </m:r>
        </m:oMath>
      </m:oMathPara>
    </w:p>
    <w:p w:rsidR="00F07DC4" w:rsidRPr="00D91257" w:rsidRDefault="00F07DC4" w:rsidP="00F07DC4">
      <w:pPr>
        <w:pStyle w:val="a4"/>
        <w:rPr>
          <w:rFonts w:ascii="Cambria" w:eastAsiaTheme="minorEastAsia" w:hAnsi="Cambr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=0.495  =&gt;   t=2.58</m:t>
          </m:r>
        </m:oMath>
      </m:oMathPara>
    </w:p>
    <w:p w:rsidR="00D91257" w:rsidRPr="008B2EC7" w:rsidRDefault="00D91257" w:rsidP="00F07DC4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57⋅2.58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147</m:t>
              </m:r>
            </m:num>
            <m:den>
              <m:r>
                <w:rPr>
                  <w:rFonts w:ascii="Cambria Math" w:eastAsiaTheme="minorEastAsia" w:hAnsi="Cambria Math"/>
                </w:rPr>
                <m:t>14.39</m:t>
              </m:r>
            </m:den>
          </m:f>
          <m:r>
            <w:rPr>
              <w:rFonts w:ascii="Cambria Math" w:eastAsiaTheme="minorEastAsia" w:hAnsi="Cambria Math"/>
            </w:rPr>
            <m:t>=10.22</m:t>
          </m:r>
        </m:oMath>
      </m:oMathPara>
    </w:p>
    <w:p w:rsidR="008B2EC7" w:rsidRPr="008B2EC7" w:rsidRDefault="008B2EC7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1007-10.22;1007+10.22</m:t>
              </m:r>
            </m:e>
          </m:d>
        </m:oMath>
      </m:oMathPara>
    </w:p>
    <w:p w:rsidR="008B2EC7" w:rsidRPr="00D91257" w:rsidRDefault="008B2EC7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996.78</m:t>
              </m:r>
              <m:r>
                <w:rPr>
                  <w:rFonts w:ascii="Cambria Math" w:eastAsiaTheme="minorEastAsia" w:hAnsi="Cambria Math"/>
                </w:rPr>
                <m:t>;</m:t>
              </m:r>
              <m:r>
                <w:rPr>
                  <w:rFonts w:ascii="Cambria Math" w:eastAsiaTheme="minorEastAsia" w:hAnsi="Cambria Math"/>
                </w:rPr>
                <m:t>101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.22</m:t>
              </m:r>
            </m:e>
          </m:d>
        </m:oMath>
      </m:oMathPara>
    </w:p>
    <w:p w:rsidR="00D91257" w:rsidRDefault="00D91257" w:rsidP="00F07DC4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с надежностью 99% </w:t>
      </w:r>
      <w:r w:rsidRPr="00D91257">
        <w:rPr>
          <w:rFonts w:ascii="Cambria" w:eastAsiaTheme="minorEastAsia" w:hAnsi="Cambria"/>
        </w:rPr>
        <w:t>можно</w:t>
      </w:r>
      <w:r>
        <w:rPr>
          <w:rFonts w:ascii="Cambria" w:eastAsiaTheme="minorEastAsia" w:hAnsi="Cambria"/>
        </w:rPr>
        <w:t xml:space="preserve"> утверждать, что неизвестный параметр </w:t>
      </w:r>
      <m:oMath>
        <m:r>
          <w:rPr>
            <w:rFonts w:ascii="Cambria Math" w:eastAsiaTheme="minorEastAsia" w:hAnsi="Cambria Math"/>
          </w:rPr>
          <m:t>a</m:t>
        </m:r>
      </m:oMath>
      <w:r w:rsidR="008B2EC7" w:rsidRPr="008B2EC7">
        <w:rPr>
          <w:rFonts w:ascii="Cambria" w:eastAsiaTheme="minorEastAsia" w:hAnsi="Cambria"/>
        </w:rPr>
        <w:t xml:space="preserve"> </w:t>
      </w:r>
      <w:r w:rsidR="008B2EC7">
        <w:rPr>
          <w:rFonts w:ascii="Cambria" w:eastAsiaTheme="minorEastAsia" w:hAnsi="Cambria"/>
        </w:rPr>
        <w:t xml:space="preserve">покрывается интервалом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8B2EC7">
        <w:rPr>
          <w:rFonts w:ascii="Cambria" w:eastAsiaTheme="minorEastAsia" w:hAnsi="Cambria"/>
        </w:rPr>
        <w:t>, т.е.</w:t>
      </w:r>
    </w:p>
    <w:p w:rsidR="008B2EC7" w:rsidRPr="008B2EC7" w:rsidRDefault="008B2EC7" w:rsidP="00F07DC4">
      <w:pPr>
        <w:pStyle w:val="a4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996.78</m:t>
          </m:r>
          <m:r>
            <w:rPr>
              <w:rFonts w:ascii="Cambria Math" w:eastAsiaTheme="minorEastAsia" w:hAnsi="Cambria Math"/>
            </w:rPr>
            <m:t>&lt;a&lt;</m:t>
          </m:r>
          <m:r>
            <w:rPr>
              <w:rFonts w:ascii="Cambria Math" w:eastAsiaTheme="minorEastAsia" w:hAnsi="Cambria Math"/>
            </w:rPr>
            <m:t>1017.22</m:t>
          </m:r>
        </m:oMath>
      </m:oMathPara>
    </w:p>
    <w:p w:rsidR="002D49ED" w:rsidRPr="002D49ED" w:rsidRDefault="002D49ED" w:rsidP="002D49ED">
      <w:pPr>
        <w:rPr>
          <w:rFonts w:ascii="Cambria" w:hAnsi="Cambria"/>
        </w:rPr>
      </w:pPr>
    </w:p>
    <w:p w:rsidR="00A86489" w:rsidRPr="00A86489" w:rsidRDefault="00A86489" w:rsidP="00650CF9">
      <w:pPr>
        <w:rPr>
          <w:rFonts w:ascii="Cambria" w:eastAsiaTheme="minorEastAsia" w:hAnsi="Cambria"/>
        </w:rPr>
      </w:pPr>
    </w:p>
    <w:sectPr w:rsidR="00A86489" w:rsidRPr="00A86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44BF"/>
    <w:multiLevelType w:val="hybridMultilevel"/>
    <w:tmpl w:val="CD782AC6"/>
    <w:lvl w:ilvl="0" w:tplc="E98C58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108"/>
    <w:multiLevelType w:val="hybridMultilevel"/>
    <w:tmpl w:val="077A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F5611"/>
    <w:multiLevelType w:val="hybridMultilevel"/>
    <w:tmpl w:val="A52CFBB0"/>
    <w:lvl w:ilvl="0" w:tplc="61B86C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22BBA"/>
    <w:multiLevelType w:val="hybridMultilevel"/>
    <w:tmpl w:val="37704706"/>
    <w:lvl w:ilvl="0" w:tplc="A0289D0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E7"/>
    <w:rsid w:val="00054FE7"/>
    <w:rsid w:val="00130CA2"/>
    <w:rsid w:val="001A110C"/>
    <w:rsid w:val="001B13CE"/>
    <w:rsid w:val="001E62D3"/>
    <w:rsid w:val="002D49ED"/>
    <w:rsid w:val="003141C7"/>
    <w:rsid w:val="0032295E"/>
    <w:rsid w:val="003409E7"/>
    <w:rsid w:val="00365619"/>
    <w:rsid w:val="003B6D62"/>
    <w:rsid w:val="004031D4"/>
    <w:rsid w:val="004D1FC0"/>
    <w:rsid w:val="004E5E72"/>
    <w:rsid w:val="0052731E"/>
    <w:rsid w:val="0055138A"/>
    <w:rsid w:val="00650CF9"/>
    <w:rsid w:val="0066669D"/>
    <w:rsid w:val="007519F3"/>
    <w:rsid w:val="007B13BB"/>
    <w:rsid w:val="008B2EC7"/>
    <w:rsid w:val="008C3017"/>
    <w:rsid w:val="009072D9"/>
    <w:rsid w:val="00924F73"/>
    <w:rsid w:val="00936755"/>
    <w:rsid w:val="00992437"/>
    <w:rsid w:val="009B398E"/>
    <w:rsid w:val="00A60C6D"/>
    <w:rsid w:val="00A86489"/>
    <w:rsid w:val="00AA71C5"/>
    <w:rsid w:val="00AF1113"/>
    <w:rsid w:val="00B6699E"/>
    <w:rsid w:val="00BB5BEF"/>
    <w:rsid w:val="00D91257"/>
    <w:rsid w:val="00E04A40"/>
    <w:rsid w:val="00E62088"/>
    <w:rsid w:val="00E86BA1"/>
    <w:rsid w:val="00EF7DE0"/>
    <w:rsid w:val="00F07DC4"/>
    <w:rsid w:val="00F965B6"/>
    <w:rsid w:val="00FC6300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ED6A"/>
  <w15:chartTrackingRefBased/>
  <w15:docId w15:val="{5DE096D8-8B4F-42FC-BEC7-3AE908C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CF9"/>
    <w:rPr>
      <w:color w:val="808080"/>
    </w:rPr>
  </w:style>
  <w:style w:type="paragraph" w:styleId="a4">
    <w:name w:val="List Paragraph"/>
    <w:basedOn w:val="a"/>
    <w:uiPriority w:val="34"/>
    <w:qFormat/>
    <w:rsid w:val="0032295E"/>
    <w:pPr>
      <w:ind w:left="720"/>
      <w:contextualSpacing/>
    </w:pPr>
  </w:style>
  <w:style w:type="table" w:styleId="a5">
    <w:name w:val="Table Grid"/>
    <w:basedOn w:val="a1"/>
    <w:uiPriority w:val="39"/>
    <w:rsid w:val="0032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top\&#1047;&#1072;&#1076;&#1072;&#1095;&#1072;_1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108705161854773E-2"/>
          <c:y val="6.2141732283464597E-2"/>
          <c:w val="0.90286351706036749"/>
          <c:h val="0.892168632822114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Интервалы!$C$4:$J$4</c:f>
              <c:strCach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strCache>
            </c:strRef>
          </c:tx>
          <c:spPr>
            <a:noFill/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345CC38B-A170-4E7A-8510-4EB6BC96BDF2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D66D6FBC-029F-41B2-84B6-98F9BBCC6D60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A663-4F88-A169-AADBFEEC93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AE3D822-46B5-46DA-A748-38982BB45BCE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26CF3D5E-ED74-4E7C-96CD-C548E28C7998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A663-4F88-A169-AADBFEEC93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C6382338-993C-4E1A-AB5A-46BAB639B3AF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42AB8467-D737-44E7-8C17-958C462FA6E2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663-4F88-A169-AADBFEEC930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8905C15E-D892-4544-8DB1-3310DBCE2795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92A2BBE6-72D3-43EC-B209-B486AE996953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663-4F88-A169-AADBFEEC930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8095F42C-EAFA-440F-9A9C-AD9FFB71125C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3FD2EBA6-EB0E-47BA-BC60-7A5C54FD0DD2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663-4F88-A169-AADBFEEC930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3E956523-7A2E-42D1-9EEC-6A2294513FC1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1F3D6BE3-16D1-411F-A6E1-F4A921B5A455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663-4F88-A169-AADBFEEC930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55DB9E83-6EEB-4081-83CF-0E020CF3B345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03E3BA66-11CE-4967-A026-D945E6EE22B9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663-4F88-A169-AADBFEEC930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0260315D-437F-4D29-8778-2F7024FB68E5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0B00DAE0-3B24-4348-985E-3850E08128B0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663-4F88-A169-AADBFEEC93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: </c:separator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Интервалы!$A$2:$A$7</c:f>
              <c:strCache>
                <c:ptCount val="6"/>
                <c:pt idx="0">
                  <c:v>Частичные</c:v>
                </c:pt>
                <c:pt idx="1">
                  <c:v>интревалы</c:v>
                </c:pt>
                <c:pt idx="3">
                  <c:v>Попавшие варианты</c:v>
                </c:pt>
                <c:pt idx="4">
                  <c:v>Количество наблюдений</c:v>
                </c:pt>
                <c:pt idx="5">
                  <c:v>Частота попаданий</c:v>
                </c:pt>
              </c:strCache>
            </c:strRef>
          </c:cat>
          <c:val>
            <c:numRef>
              <c:f>Интервалы!$C$7:$J$7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0.4</c:v>
                </c:pt>
                <c:pt idx="4">
                  <c:v>0.7</c:v>
                </c:pt>
                <c:pt idx="5">
                  <c:v>0.6</c:v>
                </c:pt>
                <c:pt idx="6">
                  <c:v>0.4</c:v>
                </c:pt>
                <c:pt idx="7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Интервалы!$C$4:$J$4</c15:f>
                <c15:dlblRangeCache>
                  <c:ptCount val="8"/>
                  <c:pt idx="0">
                    <c:v>10</c:v>
                  </c:pt>
                  <c:pt idx="1">
                    <c:v>20</c:v>
                  </c:pt>
                  <c:pt idx="2">
                    <c:v>30</c:v>
                  </c:pt>
                  <c:pt idx="3">
                    <c:v>40</c:v>
                  </c:pt>
                  <c:pt idx="4">
                    <c:v>50</c:v>
                  </c:pt>
                  <c:pt idx="5">
                    <c:v>60</c:v>
                  </c:pt>
                  <c:pt idx="6">
                    <c:v>70</c:v>
                  </c:pt>
                  <c:pt idx="7">
                    <c:v>80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A663-4F88-A169-AADBFEEC9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9"/>
        <c:overlap val="-15"/>
        <c:axId val="333494032"/>
        <c:axId val="333485712"/>
      </c:barChart>
      <c:catAx>
        <c:axId val="333494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3485712"/>
        <c:crosses val="autoZero"/>
        <c:auto val="1"/>
        <c:lblAlgn val="ctr"/>
        <c:lblOffset val="100"/>
        <c:noMultiLvlLbl val="0"/>
      </c:catAx>
      <c:valAx>
        <c:axId val="3334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9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458A-E0A3-42CB-BF31-7D868FB9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34</cp:revision>
  <dcterms:created xsi:type="dcterms:W3CDTF">2017-04-04T17:15:00Z</dcterms:created>
  <dcterms:modified xsi:type="dcterms:W3CDTF">2017-04-11T20:16:00Z</dcterms:modified>
</cp:coreProperties>
</file>