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jc w:val="both"/>
        <w:rPr>
          <w:color w:val="172b4d"/>
          <w:highlight w:val="white"/>
        </w:rPr>
      </w:pPr>
      <w:bookmarkStart w:colFirst="0" w:colLast="0" w:name="_k4nwfoz8xtd2" w:id="0"/>
      <w:bookmarkEnd w:id="0"/>
      <w:r w:rsidDel="00000000" w:rsidR="00000000" w:rsidRPr="00000000">
        <w:rPr>
          <w:color w:val="172b4d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https://docs.ververica.com/user_guide/application_operations/deployments/jobs.html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240" w:lineRule="auto"/>
        <w:jc w:val="both"/>
        <w:rPr/>
      </w:pPr>
      <w:bookmarkStart w:colFirst="0" w:colLast="0" w:name="_4xo5fxndao3q" w:id="1"/>
      <w:bookmarkEnd w:id="1"/>
      <w:r w:rsidDel="00000000" w:rsidR="00000000" w:rsidRPr="00000000">
        <w:rPr>
          <w:color w:val="172b4d"/>
          <w:highlight w:val="white"/>
          <w:rtl w:val="0"/>
        </w:rPr>
        <w:t xml:space="preserve">Job storage configuration.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Ververica Platform </w:t>
      </w: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maintains a record of deployment jobs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in persistent storage, as well as in AppManager memory. 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sz w:val="24"/>
          <w:szCs w:val="24"/>
          <w:shd w:fill="fcfcfc" w:val="clear"/>
        </w:rPr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You can view</w:t>
      </w: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 the information regarding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all the terminal jobs for a specific deployment.  </w:t>
      </w: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Terminal jobs refer to jobs that have any of these VVP specific statuses: FAILED, TERMINATED, and FINISHED.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sz w:val="24"/>
          <w:szCs w:val="24"/>
          <w:shd w:fill="fcfcfc" w:val="clear"/>
        </w:rPr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By default, VVP stores an unlimited number of terminal jobs. However, you can configure </w:t>
      </w: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the deletion of terminal jobs based on specific criteria such as time interval or the maximum number of jobs to be kept in history.</w:t>
      </w: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This configuration can be done optionally during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shd w:fill="fcfcfc" w:val="clear"/>
            <w:rtl w:val="0"/>
          </w:rPr>
          <w:t xml:space="preserve">the </w:t>
        </w:r>
      </w:hyperlink>
      <w:hyperlink r:id="rId9">
        <w:r w:rsidDel="00000000" w:rsidR="00000000" w:rsidRPr="00000000">
          <w:rPr>
            <w:color w:val="1155cc"/>
            <w:sz w:val="24"/>
            <w:szCs w:val="24"/>
            <w:u w:val="single"/>
            <w:shd w:fill="fcfcfc" w:val="clear"/>
            <w:rtl w:val="0"/>
          </w:rPr>
          <w:t xml:space="preserve">installation of VVP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cfc" w:val="clear"/>
        <w:spacing w:after="80" w:line="240" w:lineRule="auto"/>
        <w:jc w:val="both"/>
        <w:rPr/>
      </w:pPr>
      <w:bookmarkStart w:colFirst="0" w:colLast="0" w:name="_ohfjvkf2uh6v" w:id="2"/>
      <w:bookmarkEnd w:id="2"/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jc w:val="both"/>
        <w:rPr>
          <w:sz w:val="24"/>
          <w:szCs w:val="24"/>
          <w:shd w:fill="fcfcfc" w:val="clear"/>
        </w:rPr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During VVP installation y</w:t>
      </w: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ou can configure the following  t</w:t>
      </w: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wo optional properties: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160" w:line="240" w:lineRule="auto"/>
        <w:ind w:left="720" w:hanging="360"/>
        <w:jc w:val="both"/>
        <w:rPr>
          <w:color w:val="000000"/>
          <w:shd w:fill="fcfcfc" w:val="clear"/>
        </w:rPr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vvp.job-service.max-number-jobs-in-terminal-state</w:t>
      </w: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 - </w:t>
      </w: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defines the</w:t>
      </w: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 maximum number of terminal jobs per deployment that should be always kept in jobs history.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beforeAutospacing="0" w:line="240" w:lineRule="auto"/>
        <w:ind w:left="720" w:hanging="360"/>
        <w:jc w:val="both"/>
        <w:rPr>
          <w:color w:val="000000"/>
          <w:shd w:fill="fcfcfc" w:val="clear"/>
        </w:rPr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vvp.job-service.jobs-cleanup-interval</w:t>
      </w: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 - defines the duration of cleanup interval. </w:t>
      </w:r>
      <w:r w:rsidDel="00000000" w:rsidR="00000000" w:rsidRPr="00000000">
        <w:rPr>
          <w:color w:val="404040"/>
          <w:sz w:val="24"/>
          <w:szCs w:val="24"/>
          <w:shd w:fill="fcfcfc" w:val="clear"/>
          <w:rtl w:val="0"/>
        </w:rPr>
        <w:t xml:space="preserve">The format of the interval follows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shd w:fill="fcfcfc" w:val="clear"/>
            <w:rtl w:val="0"/>
          </w:rPr>
          <w:t xml:space="preserve">Spring’s Duration conversion.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jc w:val="both"/>
        <w:rPr>
          <w:sz w:val="24"/>
          <w:szCs w:val="24"/>
          <w:shd w:fill="fcfcfc" w:val="clear"/>
        </w:rPr>
      </w:pP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When these properties are provided, then the AppManager scheduled task repeatedly searches for outdated deployment jobs and deletes them from both memory and persistent storage.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jc w:val="both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sz w:val="24"/>
          <w:szCs w:val="24"/>
          <w:shd w:fill="fcfcfc" w:val="clear"/>
          <w:rtl w:val="0"/>
        </w:rPr>
        <w:t xml:space="preserve">Note: </w:t>
      </w: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t</w:t>
      </w:r>
      <w:r w:rsidDel="00000000" w:rsidR="00000000" w:rsidRPr="00000000">
        <w:rPr>
          <w:sz w:val="24"/>
          <w:szCs w:val="24"/>
          <w:shd w:fill="fcfcfc" w:val="clear"/>
          <w:rtl w:val="0"/>
        </w:rPr>
        <w:t xml:space="preserve">o change these parameters VVP must be stopped, and then started with new configuration.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240" w:lineRule="auto"/>
        <w:jc w:val="both"/>
        <w:rPr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404040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docs.spring.io/spring-boot/docs/2.5.14/reference/htmlsingle/#features.external-config.typesafe-configuration-properties.conversion.durations" TargetMode="External"/><Relationship Id="rId9" Type="http://schemas.openxmlformats.org/officeDocument/2006/relationships/hyperlink" Target="https://docs.ververica.com/installation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ververica.com/user_guide/application_operations/deployments/jobs.html" TargetMode="External"/><Relationship Id="rId8" Type="http://schemas.openxmlformats.org/officeDocument/2006/relationships/hyperlink" Target="https://docs.ververica.com/installation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