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Интегратор Бориса представляет собой одношаговый релятивистский метод продвижения заряженной частицы в произвольном электромагнитном поле. В данной работе применяется его реализация по схеме расщепления drift–kick–drift. Метод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поля, поскольку шаг поворота является ортогональным преобразованием по построению;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составляет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— против четырёх в методе Рунге–Кутты 4-го порядка, что даёт ускорение приблизительно в 4 раза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Движение релятивистской заряженной частицы в электромагнитном поле описывается классическими уравнениями Лоренца: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приняты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— величина, непосредственно интегрируемая в коде; совпадает с классическим mv только при малых скоростях.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принимается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принимается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векторное произведение v × B соответствует магнитной составляющей силы Лоренца, отнесённой к единице заряда. Магнитное поле искривляет траекторию частицы, однако работы не совершает, и кинетическая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Связь импульса и скорости задаётся через релятивистский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/>
            </m:r>
          </m:sub>
        </m:sSub>
        <m:r>
          <m:t>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характеризующая степень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в вакууме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 коде применяется именно вторая форма — через |p|: значение γ восстанавливается непосредственно по импульсу, и хранить скорость отдельно не требуется. В рассматриваемой решётке все устройства являются магнитными, поэтому E ≡ 0, и шаги E-толчка, рассмотренные ниже, не оказывают воздействия на импульс. Тем не менее общая форма уравнений сохранена — для возможного включения электростатических элементов в будущем.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Алгоритм Бориса представляет собой расщепление одного шага Δt на семь последовательных подопераций над состоянием частицы (xₙ, pₙ) → (xₙ₊₁, pₙ₊₁), которые описаны далее.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полудрейф — координаты частицы продвигаются на половину шага по текущему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с; задаётся в столбце dt таблицы experiments.csv.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производится опрос суммарного электромагнитного поля в полученной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данный вызов является единственным обращением к карте поля за один шаг интегрирования; метод Рунге–Кутты 4-го порядка потребовал бы четырёх таких вычислений.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выполняется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полу-E-толчка. При E = 0 справедливо p⁻ = pₙ.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пересчитывается Лоренц-фактор по полученному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Полученное γ⁻ представляет собой мгновенный релятивистский фактор, используемый на последующем магнитном повороте.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пятом этапе выполняется собственно магнитный поворот импульса. Для этого предварительно формируются два вспомогательных вектора: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 за один шаг.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подобранный таким образом, чтобы двухшаговое обновление импульса, рассматриваемое далее, точно сохраняло модуль |p|.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 поворот импульса производится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импульс, полученный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поворота. Равенство |p⁺| = |p⁻| справедливо как алгебраическое тождество — именно благодаря этому свойству интегратор Бориса точно сохраняет энергию частицы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 этапе выполняется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с третьим этапом этот толчок реализует центрированное E-ускорение: каждый из полутолчков вносит в импульс величину q·E·Δt/2.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седьмом этапе производится второй полудрейф, завершающий шаг интегрирования: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 итогам выполнения семи подопераций состояние частицы продвинуто ровно на один шаг Δt с формальным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            ; Лоренц-фактор по текущему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          ; ПЕРВЫЙ ПОЛУДРЕЙФ: x_n → x_{n+½}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       ; ОПРОС ПОЛЯ в середине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  (единственное обращение к карте за шаг)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               ; ПЕРВЫЙ ПОЛУ-E-ТОЛЧОК (при E=0 — no-op)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  ; пересчёт γ по промежуточному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            ; полуугольный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                       ; перенормированный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      ; первый полуповорот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      ; завершение поворота; |p_plus| = |p_minus|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                ; ВТОРОЙ ПОЛУ-E-ТОЛЧОК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            ; γ на новом шаге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          ; ВТОРОЙ ПОЛУДРЕЙФ: x_{n+½} → x_{n+1}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трилинейной интерполяции применяется для вычисления вектора магнитного (или электрического) поля в произвольной точке локальной системы координат магнита по предварительно рассчитанной карте поля. Карта представляет собой регулярную декартову сетку, полученную как результат моделирования в Ansys. Трилинейная интерполяция обеспечивает непрерывность C⁰ и совпадение со значением в узле сетки. Стоит отметить, что опциональное зеркалирование по плоскости YZ (флаг useSymmetry) позволяет хранить только половину объёма для полей, антисимметричных по координате x, что вдвое снижает требования к памяти.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представляет собой интерполированный вектор поля FieldVector в локальных координатах. Для точек, лежащих за пределами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поля задана в узлах регулярной декартовой сетки. Точка опроса p = (px, py, pz), заданная в локальной системе координат, попадает в одну из единичных ячеек сетки; вектор поля в этой точке определяется как взвешенное среднее значений в восьми углах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 рассчитываются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ячейки имеет индексы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значение t_α = 0 соответствует нижней грани, t_α = 1 —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соответствующим осям, м (равномерный в пределах одной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Введём обозначение v_{abc} для вектора поля в угле с индексами (i+a, j+b, k+c), где a, b, c ∈ {0, 1}. Тогда интерполированное значение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значение поля в одном из восьми углов ячейки (Тл — для магнитного поля B, В/м — для электрического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весовой коэффициент, линейно убывающий с расстоянием от точки опроса до соответствующего угла. Сумма всех восьми весов равна единице, и результат, таким образом, представляет собой истинное взвешенное среднее.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в угловых точках (t_α ∈ {0, 1} по всем осям) ровно один весовой коэффициент равен единице, а остальные обращаются в ноль. Следовательно, F принимает в узлах сетки точные табличные значения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 применяется в том случае, когда карта поля антисимметрична по координате x и хранится только половина объёма (x ∈ [0, x_max]). Запрос с отрицательным x сворачивается в сохранённую половину по правилу: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результат интерполяции, выполненной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Применение данной матрицы отражает физическую антисимметрию компоненты B_x по плоскости YZ — тогда как компоненты B_y и B_z остаются симметричными.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                            ; флаг применения YZ-зеркалирования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               ; сворачиваем запрос в сохранённую половину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    ; точка за пределами bbox → поле =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      ; дробные координаты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     ; защита для граничного случая p == max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     ; угловые значения текущей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 (см. § 2.4)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                   ; инверсия x-компоненты для YZ-симметрии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Двумерный bucket-индекс применяется для ускорения поиска магнитов, потенциально вносящих вклад в поле в точке текущей позиции частицы. Без подобного индекса симулятор был бы вынужден перебирать все ~2762 элемента кольца на каждом шаге интегрирования. Применение индекса позволяет сократить число кандидатов до ~5 на шаг; на участках чистого дрейфа соответствующий бакет оказывается пустым, и стоимость шага сводится к единственному обращению к индексу без каких-либо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однократно — после завершения добавления элементов через метод addElement(...) —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заранее вычисленная ограничивающая сфера с центром c_i (в глобальных координатах) и радиусом r_i, полностью покрывающая его карту поля. Индекс строится в плоскости XY, поскольку кольцо синхротрона лежит в плоскости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 определяется по максимальному радиусу ограничивающей сферы среди всех элементов. Шаг сетки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ограничивающей сферы по всем магнитам, м. Множитель 2 гарантирует, что XY-проекция любой ограничивающей окружности укладывается в группу 2×2 бакетов, и магнит регистрируется не более чем в четырёх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в 1 метр предотвращает образование патологически мелких бакетов при наборе мелких магнитов — в противном случае массив бакетов разрастался бы непропорционально.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Каждой точке (x, y, z) в глобальной системе координат сопоставляются индексы бакета (b_x, b_y)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операция округления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на этапе построения индекса таким образом, чтобы все занятые бакеты имели неотрицательные индексы. Значения вычисляются по наименьшим x и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магнит i регистрируется в каждом бакете (b_x, b_y), пересекающем диск { (x, y) : (x − c_{i,x})² + (y − c_{i,y})² ≤ r_i² }. По построению число таких бакетов не превышает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        ; наибольший радиус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             ; шаг сетки = 2·r_max, но не менее 1 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нижняя граница защищает от мелких бакетов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                   ; bbox занимаемой кольцом области в XY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   ; смещения индексов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                          ; размеры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              ; плоский 2D-массив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                     ; регистрируем магниты в бакетах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      ; XY-проекция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      ; (по построению не более 2×2 бакетов)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        ; индексы бакета, в который попала частица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  ; вышли за пределы кольца → поля нет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   ; перебор только локальных кандидатов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          ; вклад магнита (с прескринингом)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используется для добавления вклада одного магнита в накапливающиеся суммы полей (B, E) в точке опроса, заданной в глобальной системе координат. Перед выполнением полного преобразования координат и интерполяции производится быстрая проверка по охватывающей сфере (7 арифметических операций), позволяющая отсечь заведомо далёкие элементы и тем самым существенно снизить вычислительные затраты.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маршрутизирует вклад в зависимости от типа поля: значения с типом MAGNETIC накапливаются в накопителе totalB, ELECTRIC — в totalE. Стоит отметить, что все текущие устройства являются магнитными, поэтому totalE на практике остаётся равным нулю, а соответствующие E-толчки в интеграторе Бориса не оказывают воздействия. Тем не менее логика поддерживает оба типа поля, и добавление электростатического элемента в будущем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метода является обновление по месту накопителя totalB (если type == MAGNETIC) или totalE (если type == ELECTRIC). Возвращаемое значение не предусмотрено.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собственная локальная система координат, в которой и вычислена его карта поля. Вычисление вклада магнита i в произвольной точке x глобальной системы координат складывается из четырёх геометрических шагов и заключительного масштабирования.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прескрининг по охватывающей сфере. Магнит сразу отбрасывается, если точка опроса находится за пределами его сферы влияния, что определяется условием: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возведение в квадрат с обеих сторон неравенства позволяет обойтись без вычисления корня в горячем цикле трекинга.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выполняется преобразование точки опроса из глобальной системы координат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трансляция, задающая положение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удовлетворяющая RᵀR = I), переводящая локальный вектор в глобальную систему. Матрица строится по углам yaw, pitch, roll из таблицы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преобразование. Поскольку для ортогональной матрицы транспонирование совпадает с обращением, операция возвращает точку из глобальной системы в локальную.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по полученной локальной координате производится интерполяция поля по карте, выполненная по методу § 2.4: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i, представленная в виде двоичной сетки векторов.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применения YZ-зеркалирования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случае, если F_loc = 0 (точка опроса попадает в нулевую зону сетки), дальнейшие вычисления прекращаются и метод сразу завершает работу.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выполняется поворот вектора поля обратно в глобальную систему координат: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на данном этапе не применяется. Магнитное поле представляет собой вектор, а не точку пространства, поэтому единственной действующей частью преобразования является поворот.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пятом этапе производится масштабирование. Все индивидуальные калибровочные множители магнита перемножаются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калибровки на уровне устройства (hardware_library.correct_coeff), безразмерный; задаётся по одному значению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безразмерный; задаётся по одному значению на пару (sp_type, sp_element_id), по умолчанию принимается равным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инверсии направления (hardware_library.field_direction). Применяется в тех случаях,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Используется только для активных электромагнитов; для постоянных магнитов тока нет и множитель принимается равным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рассчитывалась карта поля, А (hardware_library.nominal_arg). Отношение I_i / I_i^nom линейно масштабирует поле по току — в предположении ненасыщенного режима.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шестом, заключительном этапе накопленное значение добавляется к соответствующей сумме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тип поля: MAGNETIC (по умолчанию для всех текущих устройств) или ELECTRIC (заготовка для будущих электростатических элементов). Значение определяется по колонке field_type таблицы hardware_library.csv.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           ; ПРЕСКРИНИНГ по охватывающей сфере: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     ; точка вне сферы влияния → вклад нулевой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(сравнение квадратов, без sqrt)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   ; ГЛОБАЛЬНАЯ → ЛОКАЛЬНАЯ система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интерполяция по карте поля (см. § 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                    ; нулевая зона карты — нет смысла продолжать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     ; ЛОКАЛЬНАЯ → ГЛОБАЛЬНАЯ (только поворот)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        ; калибровка по типу + знак направления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         ; масштаб по току для активных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    ; маршрутизация по типу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Детектор используется для определения момента, когда частица пересекает ориентированную плоскость, заданную тремя точками. Каждая частица обладает собственным состоянием детектора — счётчиком вызовов и последним знаковым расстоянием, — что обеспечивает корректную работу в многопоточном режиме OpenMP. Стоит отметить, что параметр skipSteps позволяет пропускать заданное число первых вызовов. Данный механизм необходим в тех случаях, когда плоскость пересекает орбиту несколько раз: например, плоскость, поставленная на половине кольца, проходит и вблизи стартовой точки, и около цели.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значение true при первом вызове, в котором знаковое расстояние от точки pos до плоскости сменило знак относительно сохранённого значения lastD. Полученный флаг используется трекером как сигнал к останову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задаётся тремя точками a, b, c в глобальной системе координат, не лежащими на одной прямой. Указанные точки однозначно определяют саму плоскость; на их основе алгоритм строит единичную нормаль и применяет её для ориентированного знакового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Единичная нормаль к плоскости определяется через векторное произведение двух её рёбер: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таблицы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деление на его длину обеспечивает единичную норму.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Поскольку ориентация n̂, полученная из векторного произведения, произвольна, она переворачивается таким образом, чтобы частица начинала движение с «обратной» стороны плоскости. Условие переворота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произведение в левой части представляет собой знаковую проекцию вектора x₀ − a на n̂. Таким образом, после данной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находится на той же стороне плоскости, куда направлена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расположена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двумя последовательными отсчётами x_{n−1} и x_n (со знаковыми расстояниями d_{n−1} и d_n соответственно)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использование полуоткрытой формы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             ; вектор, ортогональный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   ; единичная нормаль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          ; стартовая точка должна иметь d &lt;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   ; стартовое состояние per-particle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                     ; счётчик обращений к детектору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   ; пропуск первых N вызовов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(нужно при пересечении плоскости несколько раз)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                            ; знаковое расстояние до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                       ; первый «нормальный» вызов после skipSteps: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lastD ← d; initialized ← true; вернуть false   ; запомнить d, без проверки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   ; смена знака → пересечение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                                    ; сохранить для следующего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distanceToPolyline применяется для вычисления минимального евклидова расстояния от точки до ломаной, заданной упорядоченным списком вершин. Данная величина используется в качестве амплитуды огибающей в envelope-компоненте функции потерь (см. раздел 7), а также в скрипте analyze_trajectory_stability.py —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функции является скалярное расстояние, удовлетворяющее условию ≥ 0. В случае, когда число вершин полилинии меньше двух, функция возвращает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представляет собой последовательность отрезков. Расстояние от точки до полилинии определяется как минимум расстояний до отдельных отрезков; задача проекции точки на отрезок решается стандартным методом — через клиппинг параметра проекции.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отрезка [a, b] точка на бесконечной прямой, ближайшая к p, имеет параметр, определяемый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значение t* = 0 соответствует a, t* = 1 — b; для t* ∈ (0, 1) проекция попадает на сам отрезок, а при выходе за [0, 1] — на его продолжение.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отрезка. Случай |b − a|² ≤ 10⁻³⁰ обрабатывается отдельно — это позволяет корректно обработать вырожденные отрезки нулевой длины.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 проекцию самим отрезком (а не его продолжением), параметр t* клиппится в интервал [0, 1]: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к p точка на отрезке и расстояние до неё вычисляются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проекции; в случае выхода перпендикуляра за отрезок — ближайший к p его конец.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с индексом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расстояние до полилинии определяется как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полилиния, представленная упорядоченным списком из N вершин.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извлечение квадратного корня производится однократно — на финальном шаге. Внутри основного цикла сравниваются квадраты расстояний, что одновременно ускоряет вычисления и устраняет лишнюю операцию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                      ; полилиния не определена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                                  ; текущий минимум квадрата расстояния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                          ; перебор всех N−1 отрезков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               ; концы текущего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                    ; направляющий вектор и его |·|²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     ; параметр проекции с клиппингом в [0,1]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len² &gt; 1e-30,  иначе 0           ; защита от вырожденного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                               ; ближайшая к p точка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                      ; квадрат расстояния (без sqrt в цикле)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               ; обновление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                              ; sqrt извлекается однократно — в конце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функция потерь представляет собой скалярную целевую функцию, минимизируемую оптимизатором токов магнитов. Функция складывается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обеспечивает прохождение частиц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обеспечивает параллельность выходящего пучка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препятствует росту бетатронных амплитуд.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компонент position_loss обновляется инкрементально в цикле трекинга — без сохранения траектории. Direction- и envelope-компоненты, напротив,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представляет собой сумму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оптимизатором. Единицы измерения — м² до взвешивания; коэффициенты веса нормируют слагаемые до сопоставимых порядков величин.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 loss отвечает за прохождение частиц через центры магнитов (а также заданных пользователем виртуальных целей) и вычисляется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учитываемых в потере магнитов и виртуальных целей, формируемое после фильтрации по параметрам magnet_sp_numbers и exclude_device_types из JSON-конфига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принимается равным 1). Виртуальные цели из extra_target_magnets имеют, как правило, бо́льшие веса — порядка 20 или 50, что обеспечивает закрепление финальной сходимости.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центра магнита m, взятый по всей траектории. Величина вычисляется инкрементально: хранится только текущий минимум, а сама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Direction loss обеспечивает параллельность импульсов на финишной плоскости заданному эталонному направлению 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направленной компоненты. Типичное значение — порядка 10³; столь большая величина обусловлена тем, что sin²(θ) безразмерен и обычно принимает малые значения.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(direction_loss.reference). Как правило, в качестве эталона принимается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импульсом p_i^final и эталонным вектором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данная величина квадратично зависит от θ при малых углах, благодаря чему компонент потерь принимает форму least-squares угловой ошибки.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Envelope loss препятствует росту бетатронных колебаний при пролёте частиц через решётку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огибающей. Типичное значение составляет порядка 10⁶; столь большая величина связана с тем, что амплитуда A измеряется в метрах, и даже её метровый рост является недопустимым.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времени t. Величина рассчитывается по алгоритму, описанному в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подчеркнуть, что обёртка max(0, ·) означает следующее: «затухание» — то есть приближение пучка к орбите (когда A_i^final &lt; A_i^init) — не штрафуется. Штраф накладывается только на рост амплитуды.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            ; учитываемые магниты: только нужные СП,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(sp_number ∈ S) ∧ (device_type ∉ exclude)     ; кроме исключённых типов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   ; виртуальные цели с весами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            ; проектная орбита: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прелюдия  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   ; инкрементальный аккум.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    ; начальная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                          ; продвижение частицы (см. § 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                        ; учёт только близких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                             ; квадрат расстояния до центра магнита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    ; обновление инкрементального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  ; финальная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                          ; угол между p_final и эталоном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            ; § 7.4: близость к магнитам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                   ; параллельность пучка эталону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   ; штраф только за РОСТ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представляет собой однопоточный жадный hill-climber с периодическими «киками» (kicks) по всему вектору параметров, применяемыми для выхода из локальных минимумов. В качестве управляемых параметров рассматриваются токи магнитов (arg_val) и индивидуальные калибровочные множители (correct_coeff), перечисленные в секции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(для тока) либо ±step_percent · current (для калибровочного множителя);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 только при уменьшении функции потерь; в противном случае выполняется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итераций, что обеспечивает возможность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выполняет обход пространства параметров методом Монте-Карло с жадным приёмом. Прежде всего введём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имеющий длину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изменяет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потерь, определённая в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соответствующее значение функции потерь обозначается как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 состоит в следующем: случайным образом выбирается одна группа g, и её параметры сдвигаются на индивидуальный шаг со случайным знаком. Преобразование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случайное число, генерируемое заново на каждой итерации.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сдвига; положительное и отрицательное направления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определяемый типом колонки изменяемого параметра: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амперах; типичные значения лежат в диапазоне 0,1–1,0.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0,05, что соответствует 5%), пропорциональный текущему значению. Такой выбор обеспечивает осмысленное относительное возмущение даже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 выполняется каждые kick_every итераций. На ней все группы возмущаются одновременно, что позволяет покидать локальные минимумы: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(амперы или доля от текущего значения — в зависимости от типа колонки группы).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независимые равномерные выборки означают независимое движение каждой группы. При этом совместное предложение оказывается достаточно крупным, чтобы покинуть тот бассейн притяжения, который пошаговый поиск никогда бы не покинул.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приём, общий для обоих типов итераций, формулируется следующим образом: предложение принимается только при условии уменьшения лучшего значения функции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рассматриваемый алгоритм представляет собой чистый hill-climber — без введения «температуры» и без Metropolis-приёма ухудшающих состояний. Возможность покинуть локальный минимум обеспечивается исключительно за счёт кик-итераций.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                       ; стадия инициализации (~1 с)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                            ; вся БД — в память один раз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для экспериментов на части кольца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   ; mapCache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   ; bounding sphere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                    ; bucket-индекс (см. § 3)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                   ; θ — изменяемые слоты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  ; какие элементы группа охватывает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     ; arg_val / correct_coeff in-place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               ; baseline для жадного приёма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                          ; стартовая конфигурация нерабочая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                      ; ГОРЯЧИЙ ЦИКЛ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                    ; КИК-ИТЕРАЦИЯ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                    ; все группы одновременно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                                       ; ОБЫЧНАЯ 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                            ; сохранить для возможного отката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     ; шаг со случайным знаком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                ; полный прогон трекинга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        ; ЖАДНЫЙ ПРИЁМ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          ; неудачное предложение — назад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                           ; принимаем улучшение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   ; для viz_optim_history.py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              ; периодический чекпойнт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                                ; результаты — на диск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                       ; пользователь видит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чтобы visualize.py показал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            ; с пометкой "final": true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lte_to_lattice.py выполняет разбор файлов формата Elegant LTE (SYLA_desc.lte, SYLA_line.lte), классифицирует элементы согласно конфигурации lte_mapping.json и производит развёртку кольца вдоль хорды. Результатом работы являются редактируемые шаблоны sp_elements.csv и геометрическая развёртка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особенностями: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разбиваются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значений arg_val — при повторных запусках значения, ранее введённые в sp_elements.csv, не затираются.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 вычисляется следующим образом. Для магнита с заданной длиной дуги L и углом поворота α радиус кривизны определяется как ρ = L/α. Длина прямой хорды, соединяющей входную и выходную грани дуги,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м; берётся из параметра L= LTE-описания.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рад; берётся из параметра ANGLE= LTE. Положительное значение α соответствует повороту влево, отрицательное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магнит. При α ≠ 0 хорда оказывается чуть короче дуги L;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пятью тонкими ломтиками, равномерно расположенными по хорде в параметрических точках τ ∈ {0, 0,25, 0,5, 0,75, 1,0}. Каждый ломтик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Развёртка кольца производится сегмент за сегментом. Каждый LTE-элемент длины ℓ задаёт в плоскости поворот Δψ (значение Δψ = 0 соответствует дрейфу, Δψ = α — поворотному магниту) и сдвиг геометрической середины. Обновление состояния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— поворот вокруг глобальной оси z,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текущим элементом, рад. Для поворотного магнита Δψ = α, для прямого элемента Δψ = 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хорде; для поворотного магнита соответствует пятой части L_chord, приходящейся на один ломтик.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текущей позиции в глобальной системе,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использование «среднего» значения yaw ψ + Δψ/2 в тригонометрических аргументах — вместо входного ψ или выходного ψ + Δψ — позволяет сохранить касательность полилинии истинной дуге на концах ломтика и симметрично уравновесить ошибку кривизны вдоль него.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правила соответствия LTE-типов и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                        ; БИБЛИОТЕКА УСТРОЙСТВ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     ; DL/JL/SBM/DP/DQ/QP/SQ/COR/MARK/...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                        ; ПОСЛЕДОВАТЕЛЬНОСТЬ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       ; LTE поддерживает рекурсивные ссылки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в плоскую 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    ; разбиение на типовые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                            ; РАЗМЕЩЕНИЕ В ПРОСТРАНСТВЕ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   ; спрямление длинных бендов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    ; продвижение курсора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   ; пользователь не теряет токи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(sp_type, sp_eid)                           ; от прошлой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                    ; шаблоны, по одной строке на ключ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                 ; полная развёртка кольца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assemble_lattice_configs.py выполняет 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генерируются укороченные копии решётки с идентификаторами 102, 103, 104 и далее — на основании sub_lattices.json, — содержащие только первые max_gid строк основной решётки. Таким образом обеспечивается возможность запускать эксперименты на части кольца без повторной развёртки LTE-описаний.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какая-либо арифметика в данном алгоритме отсутствует. Вместо неё выполняется реляционное соединение (join) таблицы геометрии lattice_layout с таблицей токов и калибровок sp_elements, дополненное объединением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 соответствующие соотношения записываются в виде: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решётки, задаваемый в lte_mapping.json.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отдельная строка таблицы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 формул — строка sp_elements.csv; во втором — дескриптор суб-решётки из sub_lattices.json.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соединения формулируется по составному ключу (sp_type, sp_element_id): каждая строка layout получает свой device_type_id, ток и калибровочный коэффициент из соответствующего SP-шаблона. Объединение по суб-решёткам создаёт дополнительные строки с новым идентификатором lattice_id, однако только для instance_id ≤ max_gid — то есть для префикса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шаблоны СП по ключу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→ (device_type, arg_val,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                          ; накопитель результата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    ; РЕЛЯЦИОННЫЙ JOIN: геометрия + шаблон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      ; составной ключ соединения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элемент layout без шаблона — диагностика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          ; берём данные из SP-шаблона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полная итоговая строка для симулятора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    ; ПОДРЕШЁТКИ для частичных экспериментов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    ; префикс кольца с новым идентификатором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 — например, Excel держит файл открытым)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analyze_trajectory_stability.py выполняет постобработку бинарного файла траектории для оценки динамической устойчивости пучка. В рамках анализа решаются следующие задачи: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пяти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формирование вердикта по каждой частице: STABLE, OSCILLATING, GROWING или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 для каждой частицы i и каждого сохранённого отсчёта траектории k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— центры элементов решётки, дополненные прелюдийным и постлюдийным сегментами по касательной.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м; вычисляется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реализует базовую дрейф-модель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Положительное значение m свидетельствует о дрейфе пучка от проектной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экстраполированное значение огибающей при t = 0,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минимизация выполняется стандартным методом наименьших квадратов — в замкнутой форме через вызов numpy.polyfit(..., deg=1).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применяется для описания модели роста или затухания амплитуды 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 огибающей, с⁻¹ — своего рода Ляпунов-подобный показатель. При γ &gt; 0 амплитуда растёт, при γ &lt; 0 — затухает.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подгонка линейна по величине ln A. Соответственно, она выполняется в логарифмическом пространстве методом наименьших квадратов по точкам, удовлетворяющим условию A &gt; A_floor (что позволяет избежать логарифма нуля).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детерминации, определяемым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остатков, характеризующая ошибку подгонки.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квадратов, характеризующая вариацию данных.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 по выборке.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детерминации. Значения, близкие к единице, соответствуют лучшей подгонке; отрицательные значения свидетельствуют о том, что подгонка хуже, чем простое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низкое значение R² дисквалифицирует оценку γ, даже если она получается численно большой.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определяется через дискретное преобразование Фурье огибающей, выполняемое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определяется как частота того бина, который имеет максимальную амплитуду, за исключением DC-бина (содержащего только среднее значение сигнала):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DC-компоненту, а также (при необходимости) несколько соседних бинов — для устранения утечки от ненулевого среднего значения сигнала.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наиболее выраженного спектрального пика, Гц. Для перевода полученной величины в дробный «тюн» (tune) её необходимо разделить на частоту обращения по кольцу; анализатор выполняет данное преобразование автоматически,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      ;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  ; проектная орбита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огибающая — по алгоритму § 6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 ; восстановление времени отсчётов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   ; baseline дрейф-модель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   ; защита от log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                   ; γ — Ляпунов-показатель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                    ; убираем влияние среднего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выбрать максимум как f_betatron                   ; доминирующая частота колебаний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 (вердикт по частице):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     ; растущий дрейф от орбиты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   ; экспоненциальный рост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устойчивые бетатронные колебания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                            ; никаких аномалий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2026-06-02T12:50:39.819Z</dcterms:created>
  <dcterms:modified xsi:type="dcterms:W3CDTF">2026-06-02T12:50:39.820Z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