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Введение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Интегратор Бориса — релятивистский симплектический интегратор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Трилинейная интерполяция поля с учётом YZ-симметрии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Двумерный bucket-индекс магнитов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Вклад магнита с прескринингом по охватывающей сфере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Детектор пересечения финишной плоскости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Расстояние от точки до полилинии проектной орбиты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Составная функция потерь оптимизатора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 Стохастический оптимизатор (hill-climber c киками)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 Генерация решётки из LTE-описания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 Сборка таблицы конфигурации и суб-решёток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 Анализ огибающей и бетатронных частот по FFT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 Приложение А. Файлы конфигурации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 Приложение Б. Файлы данных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src/Integrator.h:111.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src/Integrator.h:111,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Одношаговый релятивистский интегратор уравнений движения заряженной частицы в произвольном электромагнитном поле. Реализован по схеме Бориса с расщеплением drift–kick–drift.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 (шаг поворота является ортогональным преобразованием по построению);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—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(против четырёх в методе Рунге–Кутты 4-го порядка), что даёт ускорение приблизительно в 4 раза по сравнению с РК4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Уравнения движения релятивистской заряженной частицы в электромагнитном поле: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dx/dt =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dp/dt = q · (E + v × B)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p      = γ · m · v,    γ = √(1 + p²/(m²·c²))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расщепляется на семь подопераций (drift-kick-drift):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1) Полудрейф:       x_{n+½} = x_n + (p_n / (γ_n · m))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2) Опрос поля:      B, E ← getTotalFields(x_{n+½})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3) Полу-E-толчок:   p⁻ = p_n + q · E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4) γ⁻ = √(1 + |p⁻|² / (m²·c²))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5) Магнитный поворот: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t  = q · B · dt / (2 · γ⁻ · m)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s  = 2 · 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p' = p⁻ + (p⁻ ×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p⁺ = p⁻ + (p' × s)            |p⁺| = |p⁻| строго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6) Полу-E-толчок:   p_{n+1} = p⁺ + q · E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7) Полудрейф:       x_{n+1} = x_{n+½} + (p_{n+1} / (γ_{n+1} · m)) · dt/2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исходных файлах присутствуют вспомогательные методы Integrator::driftStep и AcceleratorConfig::isDriftRegion, предназначенные для замены полного шага Бориса аналитическим дрейфом x += v·dt на участках без магнитов. Однако в текущей версии кода ни тот, ни другой метод не вызываются: borisStep применяется единообразно. Прескрининг по bucket-индексу (см. раздел 3) уже сводит шаг в пустой области к одному обращению к бакету и пустому циклу по кандидатам, поэтому отдельная ветка для дрейфа практической пользы не даёт.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вектора магнитного (или электрического) поля в произвольной точке локальной системы координат магнита по заранее посчитанной на регулярной декартовой сетке карте поля (выход Ansys). Трилинейная интерполяция обеспечивает непрерывность C⁰ и совпадение со значением в узле сетки. Опциональное зеркалирование по плоскости YZ (флаг useSymmetry) позволяет хранить только половину карты для полей, антисимметричных по координате x.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— интерполированный вектор поля FieldVector в локальных координатах. Для точек, лежащих вне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Пусть (i, j, k) — нижние целые индексы узла, (tx, ty, tz) — дробные смещения в диапазоне [0, 1]. Трилинейная интерполяция: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F(p) =  v000·(1-tx)(1-ty)(1-tz) + v100·tx·(1-ty)(1-tz)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+ v010·(1-tx)·ty·(1-tz)   + v110·tx·ty·(1-tz)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+ v001·(1-tx)(1-ty)·tz    + v101·tx·(1-ty)·tz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+ v011·(1-tx)·ty·tz       + v111·tx·ty·tz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YZ-симметрии: если useSymmetry истинен и p.x &lt; 0, опрос производится в точке (-p.x, p.y, p.z), после чего у результата инвертируется x-компонента: F.x ← -F.x (антисимметрия Bx; By, Bz симметричны).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(граничный случай p == max)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src/LatticeManager.h:186 (buildSpatialIndex), src/LatticeManager.h:253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Ускорение поиска магнитов, потенциально вносящих вклад в поле в точке текущей позиции частицы. Без индекса симулятор должен был бы перебирать все ~2762 элемента кольца на каждом шаге. Индекс снижает число кандидатов до ~5 на шаг; на участках чистого дрейфа бакет пуст, и стоимость шага сводится к одному обращению к бакету без вычислений поля.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один раз после завершения добавления элементов методом addElement(...)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Проекция ограничивающих сфер магнитов на плоскость X-Y (кольцо лежит в z ≈ 0):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bucketSize = max(1.0, 2 · max_i worldRadius_i)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Такой размер бакета гарантирует, что круг проекции любого магнита укладывается в группу 2×2 бакетов, то есть регистрируется не более 4 раз. Координаты бакета по точке запроса: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bx = floor(x / 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by = floor(y / bucketSize) - byMin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Вспомогательный метод isDriftRegion(pos) возвращает true, если бакет пуст или координаты выходят за сетку. Изначально предполагалось, что вызывающий код использует его для переключения на упрощённый driftStep вместо borisStep, однако в текущей версии трекера и оптимизатора этот вызов не задействован — borisStep применяется единообразно.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src/LatticeManager.h:115,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Добавление вклада одного магнита в накапливающиеся суммы полей (B, E) в точке мирового опроса. Перед полным преобразованием координат и интерполяцией выполняется быстрая проверка по охватывающей сфере (7 арифметических операций), позволяющая отсечь заведомо далёкие элементы.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мировых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(тип поля)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неявно: все текущие устройства магнитные, addContribution всегда пишет в totalB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Обновление по месту накопителей totalB или totalE в зависимости от значения type. Возвращаемого значения нет.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если |globalPos − worldCenter|² &gt; worldRadius²:  return       (прескрининг)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localPos = R⁻¹ · (globalPos − T)                  (мир → локал)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localF   = trilinear(map, 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если localF == 0:                                 return      (разреж. сетка)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globalF  = R · localF                             (локал → мир)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scale    = correctCoeff · fieldDirection · (currentScale если isActive)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totalB (или totalE) += scale · globalF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если type == MAGNETIC: totalB += scale · globalF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                 totalE += scale · globalF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src/FinishPlane.h:22, метод FinishPlane::hasCrossed.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момента, когда частица пересекает ориентированную плоскость, заданную тремя точками. Каждая частица обладает собственным состоянием детектора (счётчик вызовов, последнее знаковое расстояние), что обеспечивает корректную работу в многопоточном режиме OpenMP. Параметр skipSteps позволяет пропустить заданное число первых вызовов — это нужно, когда плоскость пересекает орбиту несколько раз (например, плоскость на половине кольца проходит и около старта, и около цели).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true при первом вызове, в котором знаковое расстояние от точки pos до плоскости сменило знак относительно сохранённого lastD. Трекер использует этот флаг как сигнал останова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Нормаль к плоскости вычисляется по векторному произведению: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n̂ = (b − a) × (c − a) / |(b − a) × (c − a)|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 нормали выбирается так, чтобы начальная точка лежала на отрицательной стороне: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n̂ ← −n̂,   если (startPos − a) · n̂ &gt; 0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от произвольной точки pos: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d(pos) = (pos − a) · n̂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Условие пересечения между двумя последовательными отсчётами: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(lastD &lt; 0 ∧ d ≥ 0)  ∨  (lastD ≥ 0 ∧ d &lt; 0)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lastD ← d; initialized ← true;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минимального евклидова расстояния от точки до ломаной, заданной упорядоченным списком вершин. Используется в качестве амплитуды огибающей в envelope-компоненте функции потерь (см. раздел 7), а также в скрипте analyze_trajectory_stability.py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мировых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расстояние ≥ 0. Если число вершин меньше 2, возвращается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каждого сегмента [a, b] точка p проектируется на прямую, проходящую через сегмент. Параметр проекции t ограничивается интервалом [0, 1] (clamp):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t = clamp( ((p − a) · (b − a)) / |b − a|²,  0,  1 )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c = a + t · (b − 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d_i² = |p − c|²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Итоговое расстояние: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dist(p, poly) = √( min_i d_i² 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1 ),  если len² &gt; 1e-30,  иначе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Скалярная целевая функция, минимизируемая оптимизатором токов магнитов. Состоит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частица должна проходить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пучок должен покидать решётку параллельно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бетатронные амплитуды не должны расти.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position_loss обновляется инкрементально в цикле трекинга, без сохранения траектории. Direction- и envelope-компоненты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 частица, m магнит) w_m · min_t |x_i(t)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cos θ_i = (p_i_final · r̂) / |p_i_final|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A_i_final − A_i_init)²,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A_i(t) = distanceToPolyline(x_i(t), design_polyline)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Замечание: penality применяется только к росту огибающей; бетатронное затухание считается полезным эффектом и не штрафуется.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(sp_number ∈ S) ∧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(device_type ∉ exclude)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прелюдия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Бориса (borisStep)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Однопоточный жадный hill-climber с периодическими кика́ми по всему вектору параметров для выхода из локальных минимумов. Оптимизатор изменяет токи магнитов (arg_val) и индивидуальные калибровочные множители (correct_coeff), перечисленные в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Свойства реализации: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(ток) либо ±step_percent · current (множитель);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принимается, если loss уменьшился; иначе —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 для возможности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Пусть θ ∈ ℝ^M — вектор управляемых параметров, L(θ) — функция потерь из раздела 7, g ∈ {1..G} — случайно выбранная группа.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Обычная итерация: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θ'_g = θ_g + ε_g · sign(rand() − 0.5),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θ'_k = θ_k для k ≠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ε_g = step_abs          (если колонка группы = arg_val)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или step_percent · θ_g (если колонка = correct_coeff)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Кик-итерация: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θ' = θ + δ,  δ_g ~ Uniform(−kick_scale, +kick_scale) ∀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Приём: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θ ← θ' если L(θ') &lt; L(θ_best); L(θ_best) ← L(θ')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θ без изменения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Разбор файлов формата Elegant LTE (SYLA_desc.lte, SYLA_line.lte), классификация элементов согласно конфигурации lte_mapping.json, развёртка кольца вдоль хорды и формирование редактируемых шаблонов sp_elements.csv и геометрической развёртки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Особенности: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делятся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arg_val — при повторных запусках значения, ранее введённые в sp_elements.csv, сохраняются.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изгиба длины L с углом α длина хорды: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Lc = 2 · (L/α) · sin(α/2)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Пять фрагментов размещаются на долях 0, 0.25, 0.5, 0.75, 1.0 хорды с поворотом по yaw, соответствующим направлению хорды в данной точке.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Перемещение по кольцу: для каждого сегмента длиной ℓ с поворотом Δψ выполняется обновление состояния: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yaw' = yaw + Δψ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x'   = x + ℓ · cos(yaw + Δψ/2)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y'   = y + ℓ · sin(yaw + Δψ/2)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(DL/JL/SBM/DP/DQ/QP/SQ/COR/MARK/...)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в плоскую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(шаблоны, по одной строке на ключ)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(полная развёртка)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генерирует укороченные копии решётки (id 102, 103, 104, ...) на основании sub_lattices.json, содержащие только первые max_gid строк основной решётки. Это позволяет запускать эксперименты на части кольца без повторной развёртки LTE.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Арифметика отсутствует — выполняется реляционное соединение: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{(LATTICE_ID, layout.global_id, sp.device_type_id,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layout.x..roll, sp.arg_val, sp.correct_coeff)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| layout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sp ∈ sp_elements где (sp.sp_type, sp.sp_element_id)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(layout.sp_type, layout.sp_element_id)}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∪ {копия строк осн. решётки с lattice_id ← sub.lattice_id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instance_id ≤ sub.max_gid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| sub ∈ sub_lattices}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ключ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Windows)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Постобработка бинарного файла траектории для оценки динамической устойчивости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5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выработка вердикта по каждой частице: STABLE / OSCILLATING / GROWING /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Огибающая: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A_i(t_k) = distanceToPolyline( x_i(t_k), design_poly 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методом наименьших квадратов: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A(t) ≈ m · t + A₀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(по логарифму положительной части):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log A(t) ≈ γ · t + log A₀   ⇒   A(t) ≈ A₀ · exp(γ ·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R²_exp = 1 − SS_res / SS_tot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FFT при шаге выборки dt_sample = t_k − t_{k−1}: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Â(f) = FFT(A(t))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f_betatron = argmax_(f &gt; f_min) |Â(f)|       (DC-бин маскируется)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выбрать максимум как f_betatron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SynchrotronOptimizer.exe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</w:tbl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с разделителем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SynchrotronTracker.exe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SynchrotronOptimizer.exe</w:t>
            </w:r>
          </w:p>
        </w:tc>
      </w:tr>
    </w:tbl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2026-06-01T13:19:54.784Z</dcterms:created>
  <dcterms:modified xsi:type="dcterms:W3CDTF">2026-06-01T13:19:54.785Z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