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84" w:rsidRPr="00610284" w:rsidRDefault="00610284" w:rsidP="0061028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eastAsia="uk-UA"/>
        </w:rPr>
        <w:t>2.3.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 xml:space="preserve"> </w:t>
      </w:r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>Формування та властивості R-зображення</w:t>
      </w:r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eastAsia="uk-UA"/>
        </w:rPr>
        <w:t>.</w:t>
      </w:r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 xml:space="preserve"> Щільність тканин. Ступінь </w:t>
      </w:r>
      <w:proofErr w:type="spellStart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>Р-прозорості</w:t>
      </w:r>
      <w:proofErr w:type="spellEnd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 xml:space="preserve"> тканин. </w:t>
      </w:r>
      <w:proofErr w:type="spellStart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>Р-контрастування</w:t>
      </w:r>
      <w:proofErr w:type="spellEnd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 xml:space="preserve"> (променевий контраст тканин). Щільність тканин і </w:t>
      </w:r>
      <w:proofErr w:type="spellStart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>рентгенконтрастність</w:t>
      </w:r>
      <w:proofErr w:type="spellEnd"/>
      <w:r w:rsidRPr="00610284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 w:eastAsia="uk-UA"/>
        </w:rPr>
        <w:t xml:space="preserve"> речовин (цифри) м’яких тканин, кісток, контрастних речовин (повітря, препарати йоду, барію).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Формування та властивості R-зображення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засноване на різниці поглинання R-променів тканинами </w:t>
      </w:r>
      <w:r w:rsidRPr="0061028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різної щільності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На рис. 5.3. видно, що на фоні легень (вони мало поглинають R-промені) добре видно кістки і серце, тому що останні більше поглинають променів. Це явище називається абсорбційним законом рентгенівської диференціації (</w:t>
      </w:r>
      <w:r w:rsidRPr="0061028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закон </w:t>
      </w:r>
      <w:proofErr w:type="spellStart"/>
      <w:r w:rsidRPr="0061028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тінеутворення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610284" w:rsidRPr="00610284" w:rsidRDefault="00610284" w:rsidP="00610284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6025" cy="298704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8704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0284" w:rsidRPr="00610284" w:rsidRDefault="00610284" w:rsidP="00610284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 5.3. R-грама органів грудної клітини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разі незначного ослаблення R-випромінювання тінь буде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малоінтенсивною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(темною). Ступінь інтенсивності тіні залежить від щільності (R-прозорості речовини), а також від товщини ділянки організму, через яку проходять R-промені.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Щільність тканини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визначається атомною вагою (числом) хімічного елемента, з якого побудована тканина. Що менша атомна вага елемента, тим менше поглинання R-променів (темна тінь легень). Тканина легень в основному складається із води (атомна вага Н – 1, а О – 16). І навпаки, тканини, які складаються із більш важких хімічних елементів (кістки складаються із кальцію, атомна вага якого 40) поглинають R-промені значно більше, і тому тінь буде світлою (менш інтенсивною) (див. рис. 5.3).</w:t>
      </w:r>
    </w:p>
    <w:p w:rsidR="00610284" w:rsidRPr="00610284" w:rsidRDefault="00610284" w:rsidP="00D769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69EE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lastRenderedPageBreak/>
        <w:t>Залежно від щільності тканин розрізняють 4 ступені прозорості середовищ: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610284" w:rsidRPr="00610284" w:rsidRDefault="00610284" w:rsidP="00D769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повітряна;</w:t>
      </w:r>
    </w:p>
    <w:p w:rsidR="00610284" w:rsidRPr="00610284" w:rsidRDefault="00610284" w:rsidP="00D769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2.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м’якотканинна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610284" w:rsidRPr="00610284" w:rsidRDefault="00610284" w:rsidP="00D769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кісткова;</w:t>
      </w:r>
    </w:p>
    <w:p w:rsidR="00610284" w:rsidRPr="00610284" w:rsidRDefault="00610284" w:rsidP="00D769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металева.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Товщина органів може різко змінювати інтенсивність їх тіней. Вихідна доза R-випромінювання (після проходження через об’єкт) зменшується в геометричній прогресії. Після проходження R-променів крізь тіло людини його пучок має різну енергію. Цей диференційований пучок R-випромінювання, що несе невидиме зображення структури об’єкта, називається променевим рельєфом. Він характеризується </w:t>
      </w:r>
      <w:r w:rsidRPr="00D769EE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 xml:space="preserve">променевим контрастом </w:t>
      </w:r>
      <w:proofErr w:type="spellStart"/>
      <w:r w:rsidRPr="00D769EE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інтенсивностей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Ступінь променевого контрасту залежить від різниці номерів хімічних елементів, що складають цей об’єкт дослідження (тобто від щільності). Наприклад, різниця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щільностей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м’яких (1 г/см</w:t>
      </w:r>
      <w:r w:rsidRPr="0061028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3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і кісткових тканин (1,9 г/см</w:t>
      </w:r>
      <w:r w:rsidRPr="00610284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3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велика, тому і виникає великий контраст R-променів. При малій товщині досліджуваного об’єкта для кращого зображення (при малих різницях щільності і товщини) використовують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довгохвилеве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випромінювання (м’яке), а для дослідження кісток потрібно використовувати жорстке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короткохвилеве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випромінювання.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Щільність внутрішніх органів людини приблизно однакова, тому природний контраст їх є слабо вираженим. В таких випадках для кращої інформативності використовують </w:t>
      </w:r>
      <w:r w:rsidRPr="00D769EE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штучне контрастування,</w:t>
      </w: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тобто в порожнину органа (шлунок, кишка) вводять R-контрастну речовину і виконують R-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скопію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чи R-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графію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 результаті буде одержано чітке зображення порожнини шлунку (кишки).</w:t>
      </w:r>
    </w:p>
    <w:p w:rsidR="00610284" w:rsidRPr="00D769EE" w:rsidRDefault="00610284" w:rsidP="00D769E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зменшення променевого навантаження при R-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скопії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 електронно-оптичний підсилювач (ЕОП) сигналів, що дає можливість зменшити поглинену дозу в 17-20 разів. В цьому пристрої основну роль грають лінзи, які фокусують сигнали і покращують зображення дослідження об’єкта.</w:t>
      </w:r>
    </w:p>
    <w:p w:rsidR="00610284" w:rsidRPr="00D769EE" w:rsidRDefault="00610284" w:rsidP="00D769EE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69E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uk-UA"/>
        </w:rPr>
        <w:t>Контрастування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Контрастна речовина – препарат, що вводиться в порожнистий орган, порожнину в організмі або </w:t>
      </w:r>
      <w:proofErr w:type="spellStart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кровотік</w:t>
      </w:r>
      <w:proofErr w:type="spellEnd"/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забезпечує контрастне підсилення при радіологічних методах дослідження. Використовується для візуалізації судинного русла внутрішнього рельєфу органів травної та сечовидільної системи, характеру накопичення та виведення контрастного препарату.</w:t>
      </w:r>
    </w:p>
    <w:p w:rsidR="00610284" w:rsidRPr="00D769EE" w:rsidRDefault="00610284" w:rsidP="00D769E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1028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Штучні контрастні речовини за атомною вагою елементів мають відрізнятися від ваги тканин органів, тобто бути меншими або більшими. Таким чином, вони діляться на дві групи відповідно: негативні – з меншою атомною вагою (повітря, кисень, азот) і позитивні – з більшою атомною вагою (барій, йод, бром) (див. табл. 5.1).</w:t>
      </w:r>
    </w:p>
    <w:p w:rsidR="00610284" w:rsidRPr="00610284" w:rsidRDefault="00610284" w:rsidP="00610284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69EE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Табл. 5.1. Щільність речовин відносно R-випромінювання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3"/>
        <w:gridCol w:w="4778"/>
      </w:tblGrid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Середовище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Щільність, </w:t>
            </w:r>
            <w:proofErr w:type="spellStart"/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гм</w:t>
            </w:r>
            <w:proofErr w:type="spellEnd"/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/см</w:t>
            </w: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val="uk-UA" w:eastAsia="uk-UA"/>
              </w:rPr>
              <w:t>3</w:t>
            </w:r>
          </w:p>
        </w:tc>
      </w:tr>
      <w:tr w:rsidR="00610284" w:rsidRPr="00610284" w:rsidTr="004B071A">
        <w:tc>
          <w:tcPr>
            <w:tcW w:w="9854" w:type="dxa"/>
            <w:gridSpan w:val="2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Організм людини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Повітря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0,0013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Жир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0,94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Вода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М’які тканини</w:t>
            </w:r>
          </w:p>
        </w:tc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1-1,09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Кістки</w:t>
            </w:r>
          </w:p>
        </w:tc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1,9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Звапнювання</w:t>
            </w:r>
            <w:proofErr w:type="spellEnd"/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</w:t>
            </w:r>
            <w:proofErr w:type="spellStart"/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кальцинати</w:t>
            </w:r>
            <w:proofErr w:type="spellEnd"/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3,4</w:t>
            </w:r>
          </w:p>
        </w:tc>
      </w:tr>
      <w:tr w:rsidR="00610284" w:rsidRPr="00610284" w:rsidTr="004B071A">
        <w:tc>
          <w:tcPr>
            <w:tcW w:w="9854" w:type="dxa"/>
            <w:gridSpan w:val="2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Метали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Алюміній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2,7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Залізо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7,87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Свинець</w:t>
            </w:r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11,34</w:t>
            </w:r>
          </w:p>
        </w:tc>
      </w:tr>
      <w:tr w:rsidR="00610284" w:rsidRPr="00610284" w:rsidTr="004B071A">
        <w:tc>
          <w:tcPr>
            <w:tcW w:w="9854" w:type="dxa"/>
            <w:gridSpan w:val="2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Контрастні речовини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О2</w:t>
            </w:r>
          </w:p>
        </w:tc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0,0014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СО2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610284" w:rsidRPr="00610284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102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0,0019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proofErr w:type="spellStart"/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Дво-</w:t>
            </w:r>
            <w:proofErr w:type="spellEnd"/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 xml:space="preserve"> і три йодовані препарати</w:t>
            </w:r>
          </w:p>
        </w:tc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1,13-1,43</w:t>
            </w:r>
          </w:p>
        </w:tc>
      </w:tr>
      <w:tr w:rsidR="00610284" w:rsidRPr="00610284" w:rsidTr="004B071A"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Барій сірчанокислий</w:t>
            </w:r>
          </w:p>
        </w:tc>
        <w:tc>
          <w:tcPr>
            <w:tcW w:w="4927" w:type="dxa"/>
            <w:shd w:val="clear" w:color="auto" w:fill="auto"/>
          </w:tcPr>
          <w:p w:rsidR="00610284" w:rsidRPr="00D769EE" w:rsidRDefault="00610284" w:rsidP="00610284">
            <w:pPr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</w:pPr>
            <w:r w:rsidRPr="00D769EE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uk-UA" w:eastAsia="uk-UA"/>
              </w:rPr>
              <w:t>4,5</w:t>
            </w:r>
          </w:p>
        </w:tc>
      </w:tr>
    </w:tbl>
    <w:p w:rsidR="004B071A" w:rsidRPr="00DB4741" w:rsidRDefault="004B071A">
      <w:pPr>
        <w:rPr>
          <w:rFonts w:ascii="Times New Roman" w:hAnsi="Times New Roman" w:cs="Times New Roman"/>
        </w:rPr>
      </w:pPr>
    </w:p>
    <w:sectPr w:rsidR="004B071A" w:rsidRPr="00DB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>
    <w:useFELayout/>
  </w:compat>
  <w:rsids>
    <w:rsidRoot w:val="00DB4741"/>
    <w:rsid w:val="004B071A"/>
    <w:rsid w:val="00522300"/>
    <w:rsid w:val="00610284"/>
    <w:rsid w:val="00D769EE"/>
    <w:rsid w:val="00DB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2</cp:revision>
  <dcterms:created xsi:type="dcterms:W3CDTF">2017-01-09T17:58:00Z</dcterms:created>
  <dcterms:modified xsi:type="dcterms:W3CDTF">2017-01-09T19:56:00Z</dcterms:modified>
</cp:coreProperties>
</file>