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5CAC" w:rsidRPr="00F45A45" w:rsidRDefault="000F0CA2" w:rsidP="00FD50DB">
      <w:pPr>
        <w:ind w:firstLine="709"/>
        <w:contextualSpacing/>
        <w:jc w:val="both"/>
        <w:rPr>
          <w:rFonts w:ascii="Times New Roman" w:hAnsi="Times New Roman" w:cs="Times New Roman"/>
          <w:b/>
          <w:sz w:val="24"/>
          <w:szCs w:val="24"/>
          <w:lang w:val="uk-UA"/>
        </w:rPr>
      </w:pPr>
      <w:bookmarkStart w:id="0" w:name="_GoBack"/>
      <w:bookmarkEnd w:id="0"/>
      <w:r w:rsidRPr="00F45A45">
        <w:rPr>
          <w:rFonts w:ascii="Times New Roman" w:hAnsi="Times New Roman" w:cs="Times New Roman"/>
          <w:b/>
          <w:sz w:val="24"/>
          <w:szCs w:val="24"/>
          <w:lang w:val="uk-UA"/>
        </w:rPr>
        <w:t xml:space="preserve">3.6 Радіонуклідний метод дослідження </w:t>
      </w:r>
      <w:proofErr w:type="spellStart"/>
      <w:r w:rsidRPr="00F45A45">
        <w:rPr>
          <w:rFonts w:ascii="Times New Roman" w:hAnsi="Times New Roman" w:cs="Times New Roman"/>
          <w:b/>
          <w:sz w:val="24"/>
          <w:szCs w:val="24"/>
          <w:lang w:val="uk-UA"/>
        </w:rPr>
        <w:t>біорідин</w:t>
      </w:r>
      <w:proofErr w:type="spellEnd"/>
      <w:r w:rsidRPr="00F45A45">
        <w:rPr>
          <w:rFonts w:ascii="Times New Roman" w:hAnsi="Times New Roman" w:cs="Times New Roman"/>
          <w:b/>
          <w:sz w:val="24"/>
          <w:szCs w:val="24"/>
          <w:lang w:val="uk-UA"/>
        </w:rPr>
        <w:t>. Суть і принцип метода. Методика дослідження.</w:t>
      </w:r>
    </w:p>
    <w:p w:rsidR="000F0CA2" w:rsidRPr="00F45A45" w:rsidRDefault="000F0CA2"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Базується на введенні радіоізотопів в БР, і при вивченні їх переміщення і концентрації цей метод дозволяє одержати інформацію про склад і структуру досліджуваного зразку і матеріалу. Основною перевагою радіоізотопного метода є те, що він не порушує характер хімічної рівноваги в БР.</w:t>
      </w:r>
    </w:p>
    <w:p w:rsidR="000F0CA2" w:rsidRPr="00F45A45" w:rsidRDefault="000F0CA2"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Реєстрація радіоізотопного випромінювання може проводитися різними методами – радіометрією, фотометрією, </w:t>
      </w:r>
      <w:proofErr w:type="spellStart"/>
      <w:r w:rsidRPr="00F45A45">
        <w:rPr>
          <w:rFonts w:ascii="Times New Roman" w:hAnsi="Times New Roman" w:cs="Times New Roman"/>
          <w:sz w:val="24"/>
          <w:szCs w:val="24"/>
          <w:lang w:val="uk-UA"/>
        </w:rPr>
        <w:t>денсітометрією</w:t>
      </w:r>
      <w:proofErr w:type="spellEnd"/>
      <w:r w:rsidRPr="00F45A45">
        <w:rPr>
          <w:rFonts w:ascii="Times New Roman" w:hAnsi="Times New Roman" w:cs="Times New Roman"/>
          <w:sz w:val="24"/>
          <w:szCs w:val="24"/>
          <w:lang w:val="uk-UA"/>
        </w:rPr>
        <w:t>, гама-резонансною спектроскопією, флуоресцентним аналізом (цей найбільш доступний і розповсюджений).</w:t>
      </w:r>
    </w:p>
    <w:p w:rsidR="000F0CA2" w:rsidRPr="00F45A45" w:rsidRDefault="000F0CA2"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Радіоізотоп підбирається з врахуванням </w:t>
      </w:r>
      <w:proofErr w:type="spellStart"/>
      <w:r w:rsidRPr="00F45A45">
        <w:rPr>
          <w:rFonts w:ascii="Times New Roman" w:hAnsi="Times New Roman" w:cs="Times New Roman"/>
          <w:sz w:val="24"/>
          <w:szCs w:val="24"/>
          <w:lang w:val="uk-UA"/>
        </w:rPr>
        <w:t>тропності</w:t>
      </w:r>
      <w:proofErr w:type="spellEnd"/>
      <w:r w:rsidRPr="00F45A45">
        <w:rPr>
          <w:rFonts w:ascii="Times New Roman" w:hAnsi="Times New Roman" w:cs="Times New Roman"/>
          <w:sz w:val="24"/>
          <w:szCs w:val="24"/>
          <w:lang w:val="uk-UA"/>
        </w:rPr>
        <w:t xml:space="preserve"> до певних речовин або клітин і, таким чином, досліджують склад БР або поведінку окремих її частинок.</w:t>
      </w:r>
    </w:p>
    <w:p w:rsidR="00FD50DB" w:rsidRPr="00F45A45" w:rsidRDefault="00FD50DB" w:rsidP="00FD50DB">
      <w:pPr>
        <w:ind w:firstLine="709"/>
        <w:contextualSpacing/>
        <w:jc w:val="both"/>
        <w:rPr>
          <w:rFonts w:ascii="Times New Roman" w:hAnsi="Times New Roman" w:cs="Times New Roman"/>
          <w:sz w:val="24"/>
          <w:szCs w:val="24"/>
          <w:lang w:val="uk-UA"/>
        </w:rPr>
      </w:pPr>
    </w:p>
    <w:p w:rsidR="00FD50DB" w:rsidRPr="00F45A45" w:rsidRDefault="00FD50DB" w:rsidP="00FD50DB">
      <w:pPr>
        <w:ind w:firstLine="709"/>
        <w:contextualSpacing/>
        <w:jc w:val="both"/>
        <w:rPr>
          <w:rFonts w:ascii="Times New Roman" w:hAnsi="Times New Roman" w:cs="Times New Roman"/>
          <w:sz w:val="24"/>
          <w:szCs w:val="24"/>
          <w:lang w:val="uk-UA"/>
        </w:rPr>
      </w:pPr>
      <w:proofErr w:type="spellStart"/>
      <w:r w:rsidRPr="00F45A45">
        <w:rPr>
          <w:rFonts w:ascii="Times New Roman" w:hAnsi="Times New Roman" w:cs="Times New Roman"/>
          <w:sz w:val="24"/>
          <w:szCs w:val="24"/>
          <w:lang w:val="uk-UA"/>
        </w:rPr>
        <w:t>Радіоімунні</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in</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vitro</w:t>
      </w:r>
      <w:proofErr w:type="spellEnd"/>
      <w:r w:rsidRPr="00F45A45">
        <w:rPr>
          <w:rFonts w:ascii="Times New Roman" w:hAnsi="Times New Roman" w:cs="Times New Roman"/>
          <w:sz w:val="24"/>
          <w:szCs w:val="24"/>
          <w:lang w:val="uk-UA"/>
        </w:rPr>
        <w:t>) методи діагностики</w:t>
      </w:r>
    </w:p>
    <w:p w:rsidR="00FD50DB" w:rsidRPr="00F45A45" w:rsidRDefault="00FD50DB"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З 1982 р. в </w:t>
      </w:r>
      <w:proofErr w:type="spellStart"/>
      <w:r w:rsidRPr="00F45A45">
        <w:rPr>
          <w:rFonts w:ascii="Times New Roman" w:hAnsi="Times New Roman" w:cs="Times New Roman"/>
          <w:sz w:val="24"/>
          <w:szCs w:val="24"/>
          <w:lang w:val="uk-UA"/>
        </w:rPr>
        <w:t>клініках</w:t>
      </w:r>
      <w:proofErr w:type="spellEnd"/>
      <w:r w:rsidRPr="00F45A45">
        <w:rPr>
          <w:rFonts w:ascii="Times New Roman" w:hAnsi="Times New Roman" w:cs="Times New Roman"/>
          <w:sz w:val="24"/>
          <w:szCs w:val="24"/>
          <w:lang w:val="uk-UA"/>
        </w:rPr>
        <w:t xml:space="preserve"> почали використовувати методики </w:t>
      </w:r>
      <w:proofErr w:type="spellStart"/>
      <w:r w:rsidRPr="00F45A45">
        <w:rPr>
          <w:rFonts w:ascii="Times New Roman" w:hAnsi="Times New Roman" w:cs="Times New Roman"/>
          <w:sz w:val="24"/>
          <w:szCs w:val="24"/>
          <w:lang w:val="uk-UA"/>
        </w:rPr>
        <w:t>in</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vitro</w:t>
      </w:r>
      <w:proofErr w:type="spellEnd"/>
      <w:r w:rsidRPr="00F45A45">
        <w:rPr>
          <w:rFonts w:ascii="Times New Roman" w:hAnsi="Times New Roman" w:cs="Times New Roman"/>
          <w:sz w:val="24"/>
          <w:szCs w:val="24"/>
          <w:lang w:val="uk-UA"/>
        </w:rPr>
        <w:t xml:space="preserve"> діагностики, що стало революційним стрибком в променевій діагностиці. Принцип </w:t>
      </w:r>
      <w:proofErr w:type="spellStart"/>
      <w:r w:rsidRPr="00F45A45">
        <w:rPr>
          <w:rFonts w:ascii="Times New Roman" w:hAnsi="Times New Roman" w:cs="Times New Roman"/>
          <w:sz w:val="24"/>
          <w:szCs w:val="24"/>
          <w:lang w:val="uk-UA"/>
        </w:rPr>
        <w:t>радіоімунного</w:t>
      </w:r>
      <w:proofErr w:type="spellEnd"/>
      <w:r w:rsidRPr="00F45A45">
        <w:rPr>
          <w:rFonts w:ascii="Times New Roman" w:hAnsi="Times New Roman" w:cs="Times New Roman"/>
          <w:sz w:val="24"/>
          <w:szCs w:val="24"/>
          <w:lang w:val="uk-UA"/>
        </w:rPr>
        <w:t xml:space="preserve"> методу базується на конкуренції речовин за поєднання зі специфічною сприймаючою системою. В конкуренції приймають участь речовина, яку бажають виявити, і аналогічна її речовина, але мічена радіонуклідом.</w:t>
      </w:r>
    </w:p>
    <w:p w:rsidR="00FD50DB" w:rsidRPr="00F45A45" w:rsidRDefault="00FD50DB"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Для виконання </w:t>
      </w:r>
      <w:proofErr w:type="spellStart"/>
      <w:r w:rsidRPr="00F45A45">
        <w:rPr>
          <w:rFonts w:ascii="Times New Roman" w:hAnsi="Times New Roman" w:cs="Times New Roman"/>
          <w:sz w:val="24"/>
          <w:szCs w:val="24"/>
          <w:lang w:val="uk-UA"/>
        </w:rPr>
        <w:t>in</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vitro</w:t>
      </w:r>
      <w:proofErr w:type="spellEnd"/>
      <w:r w:rsidRPr="00F45A45">
        <w:rPr>
          <w:rFonts w:ascii="Times New Roman" w:hAnsi="Times New Roman" w:cs="Times New Roman"/>
          <w:sz w:val="24"/>
          <w:szCs w:val="24"/>
          <w:lang w:val="uk-UA"/>
        </w:rPr>
        <w:t xml:space="preserve"> досліджень випускають стандартні набори реагентів, кожний з яких призначений для виявлення концентрації певної речовини. В якості мітки частіше використовують </w:t>
      </w:r>
      <w:r w:rsidRPr="00F45A45">
        <w:rPr>
          <w:rFonts w:ascii="Times New Roman" w:hAnsi="Times New Roman" w:cs="Times New Roman"/>
          <w:sz w:val="24"/>
          <w:szCs w:val="24"/>
          <w:lang w:val="uk-UA"/>
        </w:rPr>
        <w:sym w:font="Symbol" w:char="F067"/>
      </w:r>
      <w:r w:rsidRPr="00F45A45">
        <w:rPr>
          <w:rFonts w:ascii="Times New Roman" w:hAnsi="Times New Roman" w:cs="Times New Roman"/>
          <w:sz w:val="24"/>
          <w:szCs w:val="24"/>
          <w:lang w:val="uk-UA"/>
        </w:rPr>
        <w:t xml:space="preserve">- випромінювач 125I, або </w:t>
      </w:r>
      <w:r w:rsidRPr="00F45A45">
        <w:rPr>
          <w:rFonts w:ascii="Times New Roman" w:hAnsi="Times New Roman" w:cs="Times New Roman"/>
          <w:sz w:val="24"/>
          <w:szCs w:val="24"/>
          <w:lang w:val="uk-UA"/>
        </w:rPr>
        <w:sym w:font="Symbol" w:char="F062"/>
      </w:r>
      <w:r w:rsidRPr="00F45A45">
        <w:rPr>
          <w:rFonts w:ascii="Times New Roman" w:hAnsi="Times New Roman" w:cs="Times New Roman"/>
          <w:sz w:val="24"/>
          <w:szCs w:val="24"/>
          <w:lang w:val="uk-UA"/>
        </w:rPr>
        <w:t>-випромінювач 3Н.</w:t>
      </w:r>
    </w:p>
    <w:p w:rsidR="00FD50DB" w:rsidRPr="00F45A45" w:rsidRDefault="00FD50DB"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При виконанні </w:t>
      </w:r>
      <w:proofErr w:type="spellStart"/>
      <w:r w:rsidRPr="00F45A45">
        <w:rPr>
          <w:rFonts w:ascii="Times New Roman" w:hAnsi="Times New Roman" w:cs="Times New Roman"/>
          <w:sz w:val="24"/>
          <w:szCs w:val="24"/>
          <w:lang w:val="uk-UA"/>
        </w:rPr>
        <w:t>in</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vitro</w:t>
      </w:r>
      <w:proofErr w:type="spellEnd"/>
      <w:r w:rsidRPr="00F45A45">
        <w:rPr>
          <w:rFonts w:ascii="Times New Roman" w:hAnsi="Times New Roman" w:cs="Times New Roman"/>
          <w:sz w:val="24"/>
          <w:szCs w:val="24"/>
          <w:lang w:val="uk-UA"/>
        </w:rPr>
        <w:t xml:space="preserve"> методики потрібно використовувати розчин, в яких міченого антигену завжди більше, ніж антитіл. В такому випадку відбувається боротьба міченого і не міченого антигенів за володіння зв’язком з антитілом. Антитіла повинні бути максимально специфічними, тобто реагувати тільки з досліджуваним антигеном. Одночасно з визначенням концентрації речовини, що визначаються, у пацієнта, виконують в тих самих умовах і з тими ж самими наборами дослідження стандартної сироватки з завідомо встановленою концентрацією антигену, що визначається. Співставленням радіоактивності проби від пацієнта з </w:t>
      </w:r>
      <w:proofErr w:type="spellStart"/>
      <w:r w:rsidRPr="00F45A45">
        <w:rPr>
          <w:rFonts w:ascii="Times New Roman" w:hAnsi="Times New Roman" w:cs="Times New Roman"/>
          <w:sz w:val="24"/>
          <w:szCs w:val="24"/>
          <w:lang w:val="uk-UA"/>
        </w:rPr>
        <w:t>калібровочною</w:t>
      </w:r>
      <w:proofErr w:type="spellEnd"/>
      <w:r w:rsidRPr="00F45A45">
        <w:rPr>
          <w:rFonts w:ascii="Times New Roman" w:hAnsi="Times New Roman" w:cs="Times New Roman"/>
          <w:sz w:val="24"/>
          <w:szCs w:val="24"/>
          <w:lang w:val="uk-UA"/>
        </w:rPr>
        <w:t xml:space="preserve"> кривою дозволяє визначити концентрацію речовини, що визначається, у пробі.</w:t>
      </w:r>
    </w:p>
    <w:p w:rsidR="00FD50DB" w:rsidRPr="00F45A45" w:rsidRDefault="00FD50DB"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 Радіонуклідний аналіз </w:t>
      </w:r>
      <w:proofErr w:type="spellStart"/>
      <w:r w:rsidRPr="00F45A45">
        <w:rPr>
          <w:rFonts w:ascii="Times New Roman" w:hAnsi="Times New Roman" w:cs="Times New Roman"/>
          <w:sz w:val="24"/>
          <w:szCs w:val="24"/>
          <w:lang w:val="uk-UA"/>
        </w:rPr>
        <w:t>in</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vitro</w:t>
      </w:r>
      <w:proofErr w:type="spellEnd"/>
      <w:r w:rsidRPr="00F45A45">
        <w:rPr>
          <w:rFonts w:ascii="Times New Roman" w:hAnsi="Times New Roman" w:cs="Times New Roman"/>
          <w:sz w:val="24"/>
          <w:szCs w:val="24"/>
          <w:lang w:val="uk-UA"/>
        </w:rPr>
        <w:t xml:space="preserve"> називають </w:t>
      </w:r>
      <w:proofErr w:type="spellStart"/>
      <w:r w:rsidRPr="00F45A45">
        <w:rPr>
          <w:rFonts w:ascii="Times New Roman" w:hAnsi="Times New Roman" w:cs="Times New Roman"/>
          <w:sz w:val="24"/>
          <w:szCs w:val="24"/>
          <w:lang w:val="uk-UA"/>
        </w:rPr>
        <w:t>радіоімунним</w:t>
      </w:r>
      <w:proofErr w:type="spellEnd"/>
      <w:r w:rsidRPr="00F45A45">
        <w:rPr>
          <w:rFonts w:ascii="Times New Roman" w:hAnsi="Times New Roman" w:cs="Times New Roman"/>
          <w:sz w:val="24"/>
          <w:szCs w:val="24"/>
          <w:lang w:val="uk-UA"/>
        </w:rPr>
        <w:t xml:space="preserve"> тому, що він базується на використанні імунних реакцій антиген-антитіло. Якщо в якості міченої субстанції використовують антитіло, аналіз називають </w:t>
      </w:r>
      <w:proofErr w:type="spellStart"/>
      <w:r w:rsidRPr="00F45A45">
        <w:rPr>
          <w:rFonts w:ascii="Times New Roman" w:hAnsi="Times New Roman" w:cs="Times New Roman"/>
          <w:sz w:val="24"/>
          <w:szCs w:val="24"/>
          <w:lang w:val="uk-UA"/>
        </w:rPr>
        <w:t>імунорадіометричним</w:t>
      </w:r>
      <w:proofErr w:type="spellEnd"/>
      <w:r w:rsidRPr="00F45A45">
        <w:rPr>
          <w:rFonts w:ascii="Times New Roman" w:hAnsi="Times New Roman" w:cs="Times New Roman"/>
          <w:sz w:val="24"/>
          <w:szCs w:val="24"/>
          <w:lang w:val="uk-UA"/>
        </w:rPr>
        <w:t xml:space="preserve">, якщо в якості </w:t>
      </w:r>
      <w:proofErr w:type="spellStart"/>
      <w:r w:rsidRPr="00F45A45">
        <w:rPr>
          <w:rFonts w:ascii="Times New Roman" w:hAnsi="Times New Roman" w:cs="Times New Roman"/>
          <w:sz w:val="24"/>
          <w:szCs w:val="24"/>
          <w:lang w:val="uk-UA"/>
        </w:rPr>
        <w:t>зв’язуючої</w:t>
      </w:r>
      <w:proofErr w:type="spellEnd"/>
      <w:r w:rsidRPr="00F45A45">
        <w:rPr>
          <w:rFonts w:ascii="Times New Roman" w:hAnsi="Times New Roman" w:cs="Times New Roman"/>
          <w:sz w:val="24"/>
          <w:szCs w:val="24"/>
          <w:lang w:val="uk-UA"/>
        </w:rPr>
        <w:t xml:space="preserve"> системи беруть </w:t>
      </w:r>
      <w:proofErr w:type="spellStart"/>
      <w:r w:rsidRPr="00F45A45">
        <w:rPr>
          <w:rFonts w:ascii="Times New Roman" w:hAnsi="Times New Roman" w:cs="Times New Roman"/>
          <w:sz w:val="24"/>
          <w:szCs w:val="24"/>
          <w:lang w:val="uk-UA"/>
        </w:rPr>
        <w:t>тканьові</w:t>
      </w:r>
      <w:proofErr w:type="spellEnd"/>
      <w:r w:rsidRPr="00F45A45">
        <w:rPr>
          <w:rFonts w:ascii="Times New Roman" w:hAnsi="Times New Roman" w:cs="Times New Roman"/>
          <w:sz w:val="24"/>
          <w:szCs w:val="24"/>
          <w:lang w:val="uk-UA"/>
        </w:rPr>
        <w:t xml:space="preserve"> рецептори, то говорять про </w:t>
      </w:r>
      <w:proofErr w:type="spellStart"/>
      <w:r w:rsidRPr="00F45A45">
        <w:rPr>
          <w:rFonts w:ascii="Times New Roman" w:hAnsi="Times New Roman" w:cs="Times New Roman"/>
          <w:sz w:val="24"/>
          <w:szCs w:val="24"/>
          <w:lang w:val="uk-UA"/>
        </w:rPr>
        <w:t>радіорецепторний</w:t>
      </w:r>
      <w:proofErr w:type="spellEnd"/>
      <w:r w:rsidRPr="00F45A45">
        <w:rPr>
          <w:rFonts w:ascii="Times New Roman" w:hAnsi="Times New Roman" w:cs="Times New Roman"/>
          <w:sz w:val="24"/>
          <w:szCs w:val="24"/>
          <w:lang w:val="uk-UA"/>
        </w:rPr>
        <w:t xml:space="preserve"> аналіз.</w:t>
      </w:r>
    </w:p>
    <w:p w:rsidR="00FD50DB" w:rsidRPr="00F45A45" w:rsidRDefault="00FD50DB" w:rsidP="00FD50DB">
      <w:pPr>
        <w:ind w:firstLine="709"/>
        <w:contextualSpacing/>
        <w:jc w:val="both"/>
        <w:rPr>
          <w:rFonts w:ascii="Times New Roman" w:hAnsi="Times New Roman" w:cs="Times New Roman"/>
          <w:sz w:val="24"/>
          <w:szCs w:val="24"/>
          <w:lang w:val="uk-UA"/>
        </w:rPr>
      </w:pPr>
    </w:p>
    <w:p w:rsidR="00FD50DB" w:rsidRPr="00F45A45" w:rsidRDefault="00FD50DB" w:rsidP="00FD50DB">
      <w:pPr>
        <w:ind w:firstLine="709"/>
        <w:contextualSpacing/>
        <w:rPr>
          <w:rFonts w:ascii="Times New Roman" w:hAnsi="Times New Roman" w:cs="Times New Roman"/>
          <w:sz w:val="24"/>
          <w:szCs w:val="24"/>
          <w:lang w:val="uk-UA"/>
        </w:rPr>
      </w:pPr>
      <w:r w:rsidRPr="00F45A45">
        <w:rPr>
          <w:rFonts w:ascii="Times New Roman" w:hAnsi="Times New Roman" w:cs="Times New Roman"/>
          <w:sz w:val="24"/>
          <w:szCs w:val="24"/>
          <w:lang w:val="uk-UA"/>
        </w:rPr>
        <w:br w:type="page"/>
      </w:r>
    </w:p>
    <w:p w:rsidR="000F0CA2" w:rsidRPr="00F45A45" w:rsidRDefault="00FD50DB" w:rsidP="00FD50DB">
      <w:pPr>
        <w:ind w:firstLine="709"/>
        <w:contextualSpacing/>
        <w:jc w:val="both"/>
        <w:rPr>
          <w:rFonts w:ascii="Times New Roman" w:hAnsi="Times New Roman" w:cs="Times New Roman"/>
          <w:b/>
          <w:sz w:val="24"/>
          <w:szCs w:val="24"/>
          <w:lang w:val="uk-UA"/>
        </w:rPr>
      </w:pPr>
      <w:r w:rsidRPr="00F45A45">
        <w:rPr>
          <w:rFonts w:ascii="Times New Roman" w:hAnsi="Times New Roman" w:cs="Times New Roman"/>
          <w:b/>
          <w:sz w:val="24"/>
          <w:szCs w:val="24"/>
          <w:lang w:val="uk-UA"/>
        </w:rPr>
        <w:lastRenderedPageBreak/>
        <w:t>3.7 Оптичний мікроскоп. Можливості збільшення. Схема приладу.</w:t>
      </w:r>
    </w:p>
    <w:p w:rsidR="00FD50DB" w:rsidRPr="00F45A45" w:rsidRDefault="00FD50DB"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b/>
          <w:sz w:val="24"/>
          <w:szCs w:val="24"/>
          <w:lang w:val="uk-UA"/>
        </w:rPr>
        <w:t>В оптичних мікроскопах</w:t>
      </w:r>
      <w:r w:rsidRPr="00F45A45">
        <w:rPr>
          <w:rFonts w:ascii="Times New Roman" w:hAnsi="Times New Roman" w:cs="Times New Roman"/>
          <w:sz w:val="24"/>
          <w:szCs w:val="24"/>
          <w:lang w:val="uk-UA"/>
        </w:rPr>
        <w:t xml:space="preserve"> (рис. 9.5) збільшення зображення створюється лінзами. Спочатку (XVII ст.) були </w:t>
      </w:r>
      <w:proofErr w:type="spellStart"/>
      <w:r w:rsidRPr="00F45A45">
        <w:rPr>
          <w:rFonts w:ascii="Times New Roman" w:hAnsi="Times New Roman" w:cs="Times New Roman"/>
          <w:sz w:val="24"/>
          <w:szCs w:val="24"/>
          <w:lang w:val="uk-UA"/>
        </w:rPr>
        <w:t>однолінзові</w:t>
      </w:r>
      <w:proofErr w:type="spellEnd"/>
      <w:r w:rsidRPr="00F45A45">
        <w:rPr>
          <w:rFonts w:ascii="Times New Roman" w:hAnsi="Times New Roman" w:cs="Times New Roman"/>
          <w:sz w:val="24"/>
          <w:szCs w:val="24"/>
          <w:lang w:val="uk-UA"/>
        </w:rPr>
        <w:t xml:space="preserve">, а потім (XVIIІ ст.) – багатолінзові прилади, що дало можливість побачити окремі мікроорганізми і клітини. Подальше збільшення роздільної здатності мікроскопів обмежувалося абераційними властивостями лінз. В ХІХ ст. були винайдені ахроматичні лінзи і Луї Пастер зміг завдяки цьому виявити збудники багатьох інфекційних </w:t>
      </w:r>
      <w:proofErr w:type="spellStart"/>
      <w:r w:rsidRPr="00F45A45">
        <w:rPr>
          <w:rFonts w:ascii="Times New Roman" w:hAnsi="Times New Roman" w:cs="Times New Roman"/>
          <w:sz w:val="24"/>
          <w:szCs w:val="24"/>
          <w:lang w:val="uk-UA"/>
        </w:rPr>
        <w:t>хвороб</w:t>
      </w:r>
      <w:proofErr w:type="spellEnd"/>
      <w:r w:rsidRPr="00F45A45">
        <w:rPr>
          <w:rFonts w:ascii="Times New Roman" w:hAnsi="Times New Roman" w:cs="Times New Roman"/>
          <w:sz w:val="24"/>
          <w:szCs w:val="24"/>
          <w:lang w:val="uk-UA"/>
        </w:rPr>
        <w:t xml:space="preserve"> – тобто побачити в мікроскопі бактерії. Але, не дивлячись на це, оптичні мікроскопи можуть розпізнавати лише об’єкти, розмір яких перевищує довжину хвилі видимого світла – бл. 500 нм, що відповідає збільшенню в 2000 разів.</w:t>
      </w:r>
    </w:p>
    <w:p w:rsidR="00FD50DB" w:rsidRPr="00F45A45" w:rsidRDefault="00FD50DB" w:rsidP="00FD50DB">
      <w:pPr>
        <w:ind w:firstLine="709"/>
        <w:contextualSpacing/>
        <w:jc w:val="both"/>
        <w:rPr>
          <w:rFonts w:ascii="Times New Roman" w:hAnsi="Times New Roman" w:cs="Times New Roman"/>
          <w:sz w:val="24"/>
          <w:szCs w:val="24"/>
          <w:lang w:val="uk-UA"/>
        </w:rPr>
      </w:pPr>
    </w:p>
    <w:p w:rsidR="00FD50DB" w:rsidRPr="00F45A45" w:rsidRDefault="00FD50DB"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noProof/>
          <w:sz w:val="24"/>
          <w:szCs w:val="24"/>
        </w:rPr>
        <w:drawing>
          <wp:inline distT="0" distB="0" distL="0" distR="0">
            <wp:extent cx="6115050" cy="55911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6115050" cy="5591175"/>
                    </a:xfrm>
                    <a:prstGeom prst="rect">
                      <a:avLst/>
                    </a:prstGeom>
                    <a:noFill/>
                    <a:ln>
                      <a:noFill/>
                    </a:ln>
                  </pic:spPr>
                </pic:pic>
              </a:graphicData>
            </a:graphic>
          </wp:inline>
        </w:drawing>
      </w:r>
    </w:p>
    <w:p w:rsidR="00FD50DB" w:rsidRPr="00F45A45" w:rsidRDefault="00FD50DB" w:rsidP="00FD50DB">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Рис. 9.5. Оптичний мікроскоп</w:t>
      </w:r>
    </w:p>
    <w:p w:rsidR="00FD50DB" w:rsidRPr="00F45A45" w:rsidRDefault="00FD50DB" w:rsidP="00FD50DB">
      <w:pPr>
        <w:ind w:firstLine="709"/>
        <w:contextualSpacing/>
        <w:rPr>
          <w:rFonts w:ascii="Times New Roman" w:hAnsi="Times New Roman" w:cs="Times New Roman"/>
          <w:b/>
          <w:sz w:val="24"/>
          <w:szCs w:val="24"/>
          <w:lang w:val="uk-UA"/>
        </w:rPr>
      </w:pPr>
      <w:r w:rsidRPr="00F45A45">
        <w:rPr>
          <w:rFonts w:ascii="Times New Roman" w:hAnsi="Times New Roman" w:cs="Times New Roman"/>
          <w:sz w:val="24"/>
          <w:szCs w:val="24"/>
          <w:lang w:val="uk-UA"/>
        </w:rPr>
        <w:br w:type="page"/>
      </w:r>
      <w:r w:rsidRPr="00F45A45">
        <w:rPr>
          <w:rFonts w:ascii="Times New Roman" w:hAnsi="Times New Roman" w:cs="Times New Roman"/>
          <w:b/>
          <w:sz w:val="24"/>
          <w:szCs w:val="24"/>
          <w:lang w:val="uk-UA"/>
        </w:rPr>
        <w:lastRenderedPageBreak/>
        <w:t xml:space="preserve">3.8 Електронний </w:t>
      </w:r>
      <w:proofErr w:type="spellStart"/>
      <w:r w:rsidRPr="00F45A45">
        <w:rPr>
          <w:rFonts w:ascii="Times New Roman" w:hAnsi="Times New Roman" w:cs="Times New Roman"/>
          <w:b/>
          <w:sz w:val="24"/>
          <w:szCs w:val="24"/>
          <w:lang w:val="uk-UA"/>
        </w:rPr>
        <w:t>міроскоп</w:t>
      </w:r>
      <w:proofErr w:type="spellEnd"/>
      <w:r w:rsidRPr="00F45A45">
        <w:rPr>
          <w:rFonts w:ascii="Times New Roman" w:hAnsi="Times New Roman" w:cs="Times New Roman"/>
          <w:b/>
          <w:sz w:val="24"/>
          <w:szCs w:val="24"/>
          <w:lang w:val="uk-UA"/>
        </w:rPr>
        <w:t>(схема). Принцип роботи і ступінь збільшення.</w:t>
      </w:r>
    </w:p>
    <w:p w:rsidR="003D2EAC" w:rsidRPr="00F45A45" w:rsidRDefault="003D2EAC" w:rsidP="003D2EAC">
      <w:pPr>
        <w:ind w:firstLine="709"/>
        <w:contextualSpacing/>
        <w:rPr>
          <w:rFonts w:ascii="Times New Roman" w:hAnsi="Times New Roman" w:cs="Times New Roman"/>
          <w:sz w:val="24"/>
          <w:szCs w:val="24"/>
          <w:lang w:val="uk-UA"/>
        </w:rPr>
      </w:pPr>
      <w:r w:rsidRPr="00F45A45">
        <w:rPr>
          <w:rFonts w:ascii="Times New Roman" w:hAnsi="Times New Roman" w:cs="Times New Roman"/>
          <w:sz w:val="24"/>
          <w:szCs w:val="24"/>
          <w:lang w:val="uk-UA"/>
        </w:rPr>
        <w:t>Вони дають можливість досягти збільшення аж у 200 000 разів. Зображення в них формується не світловими променями, а пучком електронів. Чим швидше рухаються електрони, тим коротше довжина їх хвилі й більше можливе збільшення. Електронні пучки фокусуються не скляними лінзами, а магнітними полями.</w:t>
      </w:r>
    </w:p>
    <w:p w:rsidR="003D2EAC" w:rsidRPr="00F45A45" w:rsidRDefault="003D2EAC" w:rsidP="003D2EAC">
      <w:pPr>
        <w:ind w:firstLine="709"/>
        <w:contextualSpacing/>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Існують два основні типи електронних мікроскопів – </w:t>
      </w:r>
      <w:proofErr w:type="spellStart"/>
      <w:r w:rsidRPr="00F45A45">
        <w:rPr>
          <w:rFonts w:ascii="Times New Roman" w:hAnsi="Times New Roman" w:cs="Times New Roman"/>
          <w:sz w:val="24"/>
          <w:szCs w:val="24"/>
          <w:lang w:val="uk-UA"/>
        </w:rPr>
        <w:t>просвічувальний</w:t>
      </w:r>
      <w:proofErr w:type="spellEnd"/>
      <w:r w:rsidRPr="00F45A45">
        <w:rPr>
          <w:rFonts w:ascii="Times New Roman" w:hAnsi="Times New Roman" w:cs="Times New Roman"/>
          <w:sz w:val="24"/>
          <w:szCs w:val="24"/>
          <w:lang w:val="uk-UA"/>
        </w:rPr>
        <w:t xml:space="preserve"> та </w:t>
      </w:r>
      <w:proofErr w:type="spellStart"/>
      <w:r w:rsidRPr="00F45A45">
        <w:rPr>
          <w:rFonts w:ascii="Times New Roman" w:hAnsi="Times New Roman" w:cs="Times New Roman"/>
          <w:sz w:val="24"/>
          <w:szCs w:val="24"/>
          <w:lang w:val="uk-UA"/>
        </w:rPr>
        <w:t>сканувальний</w:t>
      </w:r>
      <w:proofErr w:type="spellEnd"/>
      <w:r w:rsidRPr="00F45A45">
        <w:rPr>
          <w:rFonts w:ascii="Times New Roman" w:hAnsi="Times New Roman" w:cs="Times New Roman"/>
          <w:sz w:val="24"/>
          <w:szCs w:val="24"/>
          <w:lang w:val="uk-UA"/>
        </w:rPr>
        <w:t>. Перший було розроблено в 1930 р. В ньому через тонкий зразок пропускається пучок електронів, який розсіюється тканинами зразка. Це дає змогу побачити деталі будови клітин і вірусів. Другі (1960 р.) сканують поверхню зразка сфокусованим пучком електронів. Цей пучок вириває електрони із зразка і генерує електричні сигнали, що дає змогу побудувати тривимірне зображення зразка на моніторі.</w:t>
      </w:r>
      <w:r w:rsidR="00EF027D" w:rsidRPr="00F45A45">
        <w:rPr>
          <w:rFonts w:ascii="Times New Roman" w:hAnsi="Times New Roman" w:cs="Times New Roman"/>
          <w:sz w:val="24"/>
          <w:szCs w:val="24"/>
          <w:lang w:val="uk-UA"/>
        </w:rPr>
        <w:t xml:space="preserve"> Може збільшувати зображення в 13 000 разів.</w:t>
      </w:r>
    </w:p>
    <w:p w:rsidR="00FD50DB" w:rsidRPr="00F45A45" w:rsidRDefault="003D2EAC" w:rsidP="00FD50DB">
      <w:pPr>
        <w:ind w:firstLine="709"/>
        <w:contextualSpacing/>
        <w:rPr>
          <w:rFonts w:ascii="Times New Roman" w:hAnsi="Times New Roman" w:cs="Times New Roman"/>
          <w:sz w:val="24"/>
          <w:szCs w:val="24"/>
          <w:lang w:val="uk-UA"/>
        </w:rPr>
      </w:pPr>
      <w:r w:rsidRPr="00F45A45">
        <w:rPr>
          <w:noProof/>
          <w:sz w:val="28"/>
          <w:szCs w:val="28"/>
        </w:rPr>
        <w:drawing>
          <wp:inline distT="0" distB="0" distL="0" distR="0">
            <wp:extent cx="2762250" cy="4229100"/>
            <wp:effectExtent l="0" t="0" r="0" b="0"/>
            <wp:docPr id="11" name="Рисунок 1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62250" cy="4229100"/>
                    </a:xfrm>
                    <a:prstGeom prst="rect">
                      <a:avLst/>
                    </a:prstGeom>
                    <a:noFill/>
                    <a:ln>
                      <a:noFill/>
                    </a:ln>
                  </pic:spPr>
                </pic:pic>
              </a:graphicData>
            </a:graphic>
          </wp:inline>
        </w:drawing>
      </w:r>
    </w:p>
    <w:p w:rsidR="003D2EAC" w:rsidRPr="00F45A45" w:rsidRDefault="003D2EAC" w:rsidP="003D2EAC">
      <w:pPr>
        <w:ind w:firstLine="709"/>
        <w:contextualSpacing/>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Рис. 9.8. </w:t>
      </w:r>
      <w:proofErr w:type="spellStart"/>
      <w:r w:rsidRPr="00F45A45">
        <w:rPr>
          <w:rFonts w:ascii="Times New Roman" w:hAnsi="Times New Roman" w:cs="Times New Roman"/>
          <w:sz w:val="24"/>
          <w:szCs w:val="24"/>
          <w:lang w:val="uk-UA"/>
        </w:rPr>
        <w:t>Просвічувальний</w:t>
      </w:r>
      <w:proofErr w:type="spellEnd"/>
      <w:r w:rsidRPr="00F45A45">
        <w:rPr>
          <w:rFonts w:ascii="Times New Roman" w:hAnsi="Times New Roman" w:cs="Times New Roman"/>
          <w:sz w:val="24"/>
          <w:szCs w:val="24"/>
          <w:lang w:val="uk-UA"/>
        </w:rPr>
        <w:t xml:space="preserve"> електронний мікроскоп</w:t>
      </w:r>
    </w:p>
    <w:p w:rsidR="003D2EAC" w:rsidRPr="00F45A45" w:rsidRDefault="003D2EAC" w:rsidP="003D2EAC">
      <w:pPr>
        <w:ind w:firstLine="709"/>
        <w:contextualSpacing/>
        <w:rPr>
          <w:rFonts w:ascii="Times New Roman" w:hAnsi="Times New Roman" w:cs="Times New Roman"/>
          <w:sz w:val="24"/>
          <w:szCs w:val="24"/>
          <w:lang w:val="uk-UA"/>
        </w:rPr>
      </w:pPr>
      <w:r w:rsidRPr="00F45A45">
        <w:rPr>
          <w:rFonts w:ascii="Times New Roman" w:hAnsi="Times New Roman" w:cs="Times New Roman"/>
          <w:sz w:val="24"/>
          <w:szCs w:val="24"/>
          <w:lang w:val="uk-UA"/>
        </w:rPr>
        <w:t>В електронній гарматі електронного мікроскопа є вольфрамова нитка, що нагрівається до 2500 °С. Вона випромінює електрони, що прискорюються високовольтними електричними полями. Пучок електронів проходить через кільцеві електромагніти, що діють як лінзи і фокусують цей пучок у точці, де він проходить через зразок. Електрони пучка формують зображення, вдаряючись об люмінесцентний екран під зразком. Це зображення розглядається через лінзи окуляра, подібних до тих, що застосовуються в оптичних мікроскопах. Вакуум-насос відкачує повітря з мікроскопа, щоб молекули газів не розсіювали електрони.</w:t>
      </w:r>
    </w:p>
    <w:p w:rsidR="003D2EAC" w:rsidRPr="00F45A45" w:rsidRDefault="003D2EAC" w:rsidP="00FD50DB">
      <w:pPr>
        <w:ind w:firstLine="709"/>
        <w:contextualSpacing/>
        <w:rPr>
          <w:rFonts w:ascii="Times New Roman" w:hAnsi="Times New Roman" w:cs="Times New Roman"/>
          <w:sz w:val="24"/>
          <w:szCs w:val="24"/>
          <w:lang w:val="uk-UA"/>
        </w:rPr>
      </w:pPr>
    </w:p>
    <w:p w:rsidR="00EF027D" w:rsidRPr="00F45A45" w:rsidRDefault="00EF027D" w:rsidP="00FD50DB">
      <w:pPr>
        <w:ind w:firstLine="709"/>
        <w:contextualSpacing/>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Принцип роботи </w:t>
      </w:r>
      <w:proofErr w:type="spellStart"/>
      <w:r w:rsidRPr="00F45A45">
        <w:rPr>
          <w:rFonts w:ascii="Times New Roman" w:hAnsi="Times New Roman" w:cs="Times New Roman"/>
          <w:sz w:val="24"/>
          <w:szCs w:val="24"/>
          <w:lang w:val="uk-UA"/>
        </w:rPr>
        <w:t>скануючого</w:t>
      </w:r>
      <w:proofErr w:type="spellEnd"/>
      <w:r w:rsidRPr="00F45A45">
        <w:rPr>
          <w:rFonts w:ascii="Times New Roman" w:hAnsi="Times New Roman" w:cs="Times New Roman"/>
          <w:sz w:val="24"/>
          <w:szCs w:val="24"/>
          <w:lang w:val="uk-UA"/>
        </w:rPr>
        <w:t xml:space="preserve"> електронного мікроскопа показано на рис. 1. </w:t>
      </w:r>
      <w:r w:rsidRPr="00F45A45">
        <w:rPr>
          <w:rFonts w:ascii="Times New Roman" w:hAnsi="Times New Roman" w:cs="Times New Roman"/>
          <w:sz w:val="24"/>
          <w:szCs w:val="24"/>
          <w:lang w:val="uk-UA"/>
        </w:rPr>
        <w:br/>
        <w:t xml:space="preserve"> Сфокусований електронний промінь пробігає прямокутну ділянку зразка, внаслідок чого з </w:t>
      </w:r>
      <w:r w:rsidRPr="00F45A45">
        <w:rPr>
          <w:rFonts w:ascii="Times New Roman" w:hAnsi="Times New Roman" w:cs="Times New Roman"/>
          <w:sz w:val="24"/>
          <w:szCs w:val="24"/>
          <w:lang w:val="uk-UA"/>
        </w:rPr>
        <w:lastRenderedPageBreak/>
        <w:t xml:space="preserve">поверхні </w:t>
      </w:r>
      <w:proofErr w:type="spellStart"/>
      <w:r w:rsidRPr="00F45A45">
        <w:rPr>
          <w:rFonts w:ascii="Times New Roman" w:hAnsi="Times New Roman" w:cs="Times New Roman"/>
          <w:sz w:val="24"/>
          <w:szCs w:val="24"/>
          <w:lang w:val="uk-UA"/>
        </w:rPr>
        <w:t>емітуються</w:t>
      </w:r>
      <w:proofErr w:type="spellEnd"/>
      <w:r w:rsidRPr="00F45A45">
        <w:rPr>
          <w:rFonts w:ascii="Times New Roman" w:hAnsi="Times New Roman" w:cs="Times New Roman"/>
          <w:sz w:val="24"/>
          <w:szCs w:val="24"/>
          <w:lang w:val="uk-UA"/>
        </w:rPr>
        <w:t xml:space="preserve"> вторинні та пружно-відбиті електрони. Сигнали цих променів </w:t>
      </w:r>
      <w:proofErr w:type="spellStart"/>
      <w:r w:rsidRPr="00F45A45">
        <w:rPr>
          <w:rFonts w:ascii="Times New Roman" w:hAnsi="Times New Roman" w:cs="Times New Roman"/>
          <w:sz w:val="24"/>
          <w:szCs w:val="24"/>
          <w:lang w:val="uk-UA"/>
        </w:rPr>
        <w:t>детектуються</w:t>
      </w:r>
      <w:proofErr w:type="spellEnd"/>
      <w:r w:rsidRPr="00F45A45">
        <w:rPr>
          <w:rFonts w:ascii="Times New Roman" w:hAnsi="Times New Roman" w:cs="Times New Roman"/>
          <w:sz w:val="24"/>
          <w:szCs w:val="24"/>
          <w:lang w:val="uk-UA"/>
        </w:rPr>
        <w:t xml:space="preserve"> і направляються на синхронізовану </w:t>
      </w:r>
      <w:proofErr w:type="spellStart"/>
      <w:r w:rsidRPr="00F45A45">
        <w:rPr>
          <w:rFonts w:ascii="Times New Roman" w:hAnsi="Times New Roman" w:cs="Times New Roman"/>
          <w:sz w:val="24"/>
          <w:szCs w:val="24"/>
          <w:lang w:val="uk-UA"/>
        </w:rPr>
        <w:t>скануючу</w:t>
      </w:r>
      <w:proofErr w:type="spellEnd"/>
      <w:r w:rsidRPr="00F45A45">
        <w:rPr>
          <w:rFonts w:ascii="Times New Roman" w:hAnsi="Times New Roman" w:cs="Times New Roman"/>
          <w:sz w:val="24"/>
          <w:szCs w:val="24"/>
          <w:lang w:val="uk-UA"/>
        </w:rPr>
        <w:t xml:space="preserve"> розгортку монітора, утворюючи зображення поверхні в різних режимах променів. Ширина </w:t>
      </w:r>
      <w:proofErr w:type="spellStart"/>
      <w:r w:rsidRPr="00F45A45">
        <w:rPr>
          <w:rFonts w:ascii="Times New Roman" w:hAnsi="Times New Roman" w:cs="Times New Roman"/>
          <w:sz w:val="24"/>
          <w:szCs w:val="24"/>
          <w:lang w:val="uk-UA"/>
        </w:rPr>
        <w:t>скануючої</w:t>
      </w:r>
      <w:proofErr w:type="spellEnd"/>
      <w:r w:rsidRPr="00F45A45">
        <w:rPr>
          <w:rFonts w:ascii="Times New Roman" w:hAnsi="Times New Roman" w:cs="Times New Roman"/>
          <w:sz w:val="24"/>
          <w:szCs w:val="24"/>
          <w:lang w:val="uk-UA"/>
        </w:rPr>
        <w:t xml:space="preserve"> зони визначає величину збільшення зображення. Крім вторинних та пружно-відбитих променів аналізуються ще інші сигнали від інших детекторів, які знаходяться навколо камери мікроскопа. </w:t>
      </w:r>
      <w:r w:rsidRPr="00F45A45">
        <w:rPr>
          <w:rFonts w:ascii="Times New Roman" w:hAnsi="Times New Roman" w:cs="Times New Roman"/>
          <w:sz w:val="24"/>
          <w:szCs w:val="24"/>
          <w:lang w:val="uk-UA"/>
        </w:rPr>
        <w:br/>
        <w:t xml:space="preserve">  В залежності від механізму реєстрації сигналу розрізняють декілька режимів роботи </w:t>
      </w:r>
      <w:proofErr w:type="spellStart"/>
      <w:r w:rsidRPr="00F45A45">
        <w:rPr>
          <w:rFonts w:ascii="Times New Roman" w:hAnsi="Times New Roman" w:cs="Times New Roman"/>
          <w:sz w:val="24"/>
          <w:szCs w:val="24"/>
          <w:lang w:val="uk-UA"/>
        </w:rPr>
        <w:t>скануючого</w:t>
      </w:r>
      <w:proofErr w:type="spellEnd"/>
      <w:r w:rsidRPr="00F45A45">
        <w:rPr>
          <w:rFonts w:ascii="Times New Roman" w:hAnsi="Times New Roman" w:cs="Times New Roman"/>
          <w:sz w:val="24"/>
          <w:szCs w:val="24"/>
          <w:lang w:val="uk-UA"/>
        </w:rPr>
        <w:t xml:space="preserve"> електронного мікроскопа: режим вторинних електронів, режим відбитих електронів, режим катодолюмінісценції і </w:t>
      </w:r>
      <w:proofErr w:type="spellStart"/>
      <w:r w:rsidRPr="00F45A45">
        <w:rPr>
          <w:rFonts w:ascii="Times New Roman" w:hAnsi="Times New Roman" w:cs="Times New Roman"/>
          <w:sz w:val="24"/>
          <w:szCs w:val="24"/>
          <w:lang w:val="uk-UA"/>
        </w:rPr>
        <w:t>т.д</w:t>
      </w:r>
      <w:proofErr w:type="spellEnd"/>
      <w:r w:rsidRPr="00F45A45">
        <w:rPr>
          <w:rFonts w:ascii="Times New Roman" w:hAnsi="Times New Roman" w:cs="Times New Roman"/>
          <w:sz w:val="24"/>
          <w:szCs w:val="24"/>
          <w:lang w:val="uk-UA"/>
        </w:rPr>
        <w:t>,</w:t>
      </w:r>
    </w:p>
    <w:p w:rsidR="00EF027D" w:rsidRPr="00F45A45" w:rsidRDefault="00EF027D" w:rsidP="00EF027D">
      <w:pPr>
        <w:ind w:firstLine="709"/>
        <w:contextualSpacing/>
        <w:jc w:val="center"/>
        <w:rPr>
          <w:rFonts w:ascii="Times New Roman" w:hAnsi="Times New Roman" w:cs="Times New Roman"/>
          <w:sz w:val="24"/>
          <w:szCs w:val="24"/>
          <w:lang w:val="uk-UA"/>
        </w:rPr>
      </w:pPr>
      <w:r w:rsidRPr="00F45A45">
        <w:rPr>
          <w:noProof/>
        </w:rPr>
        <w:drawing>
          <wp:inline distT="0" distB="0" distL="0" distR="0" wp14:anchorId="26D10073" wp14:editId="716B512D">
            <wp:extent cx="6152515" cy="4184650"/>
            <wp:effectExtent l="0" t="0" r="635"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52515" cy="4184650"/>
                    </a:xfrm>
                    <a:prstGeom prst="rect">
                      <a:avLst/>
                    </a:prstGeom>
                  </pic:spPr>
                </pic:pic>
              </a:graphicData>
            </a:graphic>
          </wp:inline>
        </w:drawing>
      </w:r>
    </w:p>
    <w:p w:rsidR="00EF027D" w:rsidRPr="00F45A45" w:rsidRDefault="00EF027D">
      <w:pPr>
        <w:rPr>
          <w:rFonts w:ascii="Times New Roman" w:hAnsi="Times New Roman" w:cs="Times New Roman"/>
          <w:sz w:val="24"/>
          <w:szCs w:val="24"/>
          <w:lang w:val="uk-UA"/>
        </w:rPr>
      </w:pPr>
      <w:r w:rsidRPr="00F45A45">
        <w:rPr>
          <w:rFonts w:ascii="Times New Roman" w:hAnsi="Times New Roman" w:cs="Times New Roman"/>
          <w:sz w:val="24"/>
          <w:szCs w:val="24"/>
          <w:lang w:val="uk-UA"/>
        </w:rPr>
        <w:br w:type="page"/>
      </w:r>
    </w:p>
    <w:p w:rsidR="00EF027D" w:rsidRPr="00F45A45" w:rsidRDefault="00EF027D" w:rsidP="00EF027D">
      <w:pPr>
        <w:ind w:firstLine="709"/>
        <w:contextualSpacing/>
        <w:jc w:val="both"/>
        <w:rPr>
          <w:rFonts w:ascii="Times New Roman" w:hAnsi="Times New Roman" w:cs="Times New Roman"/>
          <w:b/>
          <w:sz w:val="24"/>
          <w:szCs w:val="24"/>
          <w:lang w:val="uk-UA"/>
        </w:rPr>
      </w:pPr>
      <w:r w:rsidRPr="00F45A45">
        <w:rPr>
          <w:rFonts w:ascii="Times New Roman" w:hAnsi="Times New Roman" w:cs="Times New Roman"/>
          <w:b/>
          <w:sz w:val="24"/>
          <w:szCs w:val="24"/>
          <w:lang w:val="uk-UA"/>
        </w:rPr>
        <w:lastRenderedPageBreak/>
        <w:t>3.9 Оксигемометрія. Принцип методу. Датчики(схема). Практичне значення в діагностиці.</w:t>
      </w:r>
    </w:p>
    <w:p w:rsidR="00EF027D" w:rsidRPr="00F45A45" w:rsidRDefault="005B215C" w:rsidP="00EF027D">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Оксигемометрі</w:t>
      </w:r>
      <w:r w:rsidR="00EF027D" w:rsidRPr="00F45A45">
        <w:rPr>
          <w:rFonts w:ascii="Times New Roman" w:hAnsi="Times New Roman" w:cs="Times New Roman"/>
          <w:sz w:val="24"/>
          <w:szCs w:val="24"/>
          <w:lang w:val="uk-UA"/>
        </w:rPr>
        <w:t>я - фотометричний метод вимірювання ступеня насичення артеріальної крові киснем, тобто процентного вмісту в ній гемоглобіну у форм</w:t>
      </w:r>
      <w:r w:rsidRPr="00F45A45">
        <w:rPr>
          <w:rFonts w:ascii="Times New Roman" w:hAnsi="Times New Roman" w:cs="Times New Roman"/>
          <w:sz w:val="24"/>
          <w:szCs w:val="24"/>
          <w:lang w:val="uk-UA"/>
        </w:rPr>
        <w:t>і оксигемоглобіну. Оксигемометрі</w:t>
      </w:r>
      <w:r w:rsidR="00EF027D" w:rsidRPr="00F45A45">
        <w:rPr>
          <w:rFonts w:ascii="Times New Roman" w:hAnsi="Times New Roman" w:cs="Times New Roman"/>
          <w:sz w:val="24"/>
          <w:szCs w:val="24"/>
          <w:lang w:val="uk-UA"/>
        </w:rPr>
        <w:t xml:space="preserve">я дозволяє судити, наскільки повно здійснюється </w:t>
      </w:r>
      <w:proofErr w:type="spellStart"/>
      <w:r w:rsidR="00EF027D" w:rsidRPr="00F45A45">
        <w:rPr>
          <w:rFonts w:ascii="Times New Roman" w:hAnsi="Times New Roman" w:cs="Times New Roman"/>
          <w:sz w:val="24"/>
          <w:szCs w:val="24"/>
          <w:lang w:val="uk-UA"/>
        </w:rPr>
        <w:t>оксигенація</w:t>
      </w:r>
      <w:proofErr w:type="spellEnd"/>
      <w:r w:rsidR="00EF027D" w:rsidRPr="00F45A45">
        <w:rPr>
          <w:rFonts w:ascii="Times New Roman" w:hAnsi="Times New Roman" w:cs="Times New Roman"/>
          <w:sz w:val="24"/>
          <w:szCs w:val="24"/>
          <w:lang w:val="uk-UA"/>
        </w:rPr>
        <w:t xml:space="preserve"> крові в легенях, так як вона дає об'єктивний показник ефективності зовнішнього дихання і кровообігу. </w:t>
      </w:r>
      <w:r w:rsidRPr="00F45A45">
        <w:rPr>
          <w:rFonts w:ascii="Times New Roman" w:hAnsi="Times New Roman" w:cs="Times New Roman"/>
          <w:sz w:val="24"/>
          <w:szCs w:val="24"/>
          <w:lang w:val="uk-UA"/>
        </w:rPr>
        <w:t>Оксигемометрі</w:t>
      </w:r>
      <w:r w:rsidR="00EF027D" w:rsidRPr="00F45A45">
        <w:rPr>
          <w:rFonts w:ascii="Times New Roman" w:hAnsi="Times New Roman" w:cs="Times New Roman"/>
          <w:sz w:val="24"/>
          <w:szCs w:val="24"/>
          <w:lang w:val="uk-UA"/>
        </w:rPr>
        <w:t xml:space="preserve">ю використовують для виявлення </w:t>
      </w:r>
      <w:proofErr w:type="spellStart"/>
      <w:r w:rsidR="00EF027D" w:rsidRPr="00F45A45">
        <w:rPr>
          <w:rFonts w:ascii="Times New Roman" w:hAnsi="Times New Roman" w:cs="Times New Roman"/>
          <w:sz w:val="24"/>
          <w:szCs w:val="24"/>
          <w:lang w:val="uk-UA"/>
        </w:rPr>
        <w:t>гипоксемическо</w:t>
      </w:r>
      <w:r w:rsidRPr="00F45A45">
        <w:rPr>
          <w:rFonts w:ascii="Times New Roman" w:hAnsi="Times New Roman" w:cs="Times New Roman"/>
          <w:sz w:val="24"/>
          <w:szCs w:val="24"/>
          <w:lang w:val="uk-UA"/>
        </w:rPr>
        <w:t>й</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циркуляторної</w:t>
      </w:r>
      <w:proofErr w:type="spellEnd"/>
      <w:r w:rsidRPr="00F45A45">
        <w:rPr>
          <w:rFonts w:ascii="Times New Roman" w:hAnsi="Times New Roman" w:cs="Times New Roman"/>
          <w:sz w:val="24"/>
          <w:szCs w:val="24"/>
          <w:lang w:val="uk-UA"/>
        </w:rPr>
        <w:t xml:space="preserve"> гіпоксії.</w:t>
      </w:r>
      <w:r w:rsidR="00EF027D" w:rsidRPr="00F45A45">
        <w:rPr>
          <w:rFonts w:ascii="Times New Roman" w:hAnsi="Times New Roman" w:cs="Times New Roman"/>
          <w:sz w:val="24"/>
          <w:szCs w:val="24"/>
          <w:lang w:val="uk-UA"/>
        </w:rPr>
        <w:t xml:space="preserve"> О</w:t>
      </w:r>
      <w:r w:rsidRPr="00F45A45">
        <w:rPr>
          <w:rFonts w:ascii="Times New Roman" w:hAnsi="Times New Roman" w:cs="Times New Roman"/>
          <w:sz w:val="24"/>
          <w:szCs w:val="24"/>
          <w:lang w:val="uk-UA"/>
        </w:rPr>
        <w:t>ксигемометрію</w:t>
      </w:r>
      <w:r w:rsidR="00EF027D" w:rsidRPr="00F45A45">
        <w:rPr>
          <w:rFonts w:ascii="Times New Roman" w:hAnsi="Times New Roman" w:cs="Times New Roman"/>
          <w:sz w:val="24"/>
          <w:szCs w:val="24"/>
          <w:lang w:val="uk-UA"/>
        </w:rPr>
        <w:t xml:space="preserve"> виробляють спеціальними приладами </w:t>
      </w:r>
      <w:r w:rsidR="00F45A45" w:rsidRPr="00F45A45">
        <w:rPr>
          <w:rFonts w:ascii="Times New Roman" w:hAnsi="Times New Roman" w:cs="Times New Roman"/>
          <w:sz w:val="24"/>
          <w:szCs w:val="24"/>
          <w:lang w:val="uk-UA"/>
        </w:rPr>
        <w:t>–</w:t>
      </w:r>
      <w:r w:rsidR="00EF027D" w:rsidRPr="00F45A45">
        <w:rPr>
          <w:rFonts w:ascii="Times New Roman" w:hAnsi="Times New Roman" w:cs="Times New Roman"/>
          <w:sz w:val="24"/>
          <w:szCs w:val="24"/>
          <w:lang w:val="uk-UA"/>
        </w:rPr>
        <w:t xml:space="preserve"> </w:t>
      </w:r>
      <w:proofErr w:type="spellStart"/>
      <w:r w:rsidR="00EF027D" w:rsidRPr="00F45A45">
        <w:rPr>
          <w:rFonts w:ascii="Times New Roman" w:hAnsi="Times New Roman" w:cs="Times New Roman"/>
          <w:sz w:val="24"/>
          <w:szCs w:val="24"/>
          <w:lang w:val="uk-UA"/>
        </w:rPr>
        <w:t>оксигемометрами</w:t>
      </w:r>
      <w:proofErr w:type="spellEnd"/>
    </w:p>
    <w:p w:rsidR="00F45A45" w:rsidRPr="00F45A45" w:rsidRDefault="00F45A45" w:rsidP="00EF027D">
      <w:pPr>
        <w:ind w:firstLine="709"/>
        <w:contextualSpacing/>
        <w:jc w:val="both"/>
        <w:rPr>
          <w:rFonts w:ascii="Times New Roman" w:hAnsi="Times New Roman" w:cs="Times New Roman"/>
          <w:sz w:val="24"/>
          <w:szCs w:val="24"/>
          <w:lang w:val="uk-UA"/>
        </w:rPr>
      </w:pPr>
      <w:proofErr w:type="spellStart"/>
      <w:r w:rsidRPr="00F45A45">
        <w:rPr>
          <w:rFonts w:ascii="Times New Roman" w:hAnsi="Times New Roman" w:cs="Times New Roman"/>
          <w:sz w:val="24"/>
          <w:szCs w:val="24"/>
          <w:lang w:val="uk-UA"/>
        </w:rPr>
        <w:t>Оксигемометрия</w:t>
      </w:r>
      <w:proofErr w:type="spellEnd"/>
      <w:r w:rsidRPr="00F45A45">
        <w:rPr>
          <w:rFonts w:ascii="Times New Roman" w:hAnsi="Times New Roman" w:cs="Times New Roman"/>
          <w:sz w:val="24"/>
          <w:szCs w:val="24"/>
          <w:lang w:val="uk-UA"/>
        </w:rPr>
        <w:t xml:space="preserve"> заснована на тому що оксигемоглобін у багато разів менше поглинає проходить через шар крові червоне світло, ніж відновлений гемоглобін (див.). Величину світлового потоку, що пройшов через шар крові, визначають за допомогою селенового фотоелемента, струм якого після посилення відхиляє стрілку індикаторного приладу </w:t>
      </w:r>
      <w:proofErr w:type="spellStart"/>
      <w:r w:rsidRPr="00F45A45">
        <w:rPr>
          <w:rFonts w:ascii="Times New Roman" w:hAnsi="Times New Roman" w:cs="Times New Roman"/>
          <w:sz w:val="24"/>
          <w:szCs w:val="24"/>
          <w:lang w:val="uk-UA"/>
        </w:rPr>
        <w:t>пропорційно</w:t>
      </w:r>
      <w:proofErr w:type="spellEnd"/>
      <w:r w:rsidRPr="00F45A45">
        <w:rPr>
          <w:rFonts w:ascii="Times New Roman" w:hAnsi="Times New Roman" w:cs="Times New Roman"/>
          <w:sz w:val="24"/>
          <w:szCs w:val="24"/>
          <w:lang w:val="uk-UA"/>
        </w:rPr>
        <w:t xml:space="preserve"> ступеня </w:t>
      </w:r>
      <w:proofErr w:type="spellStart"/>
      <w:r w:rsidRPr="00F45A45">
        <w:rPr>
          <w:rFonts w:ascii="Times New Roman" w:hAnsi="Times New Roman" w:cs="Times New Roman"/>
          <w:sz w:val="24"/>
          <w:szCs w:val="24"/>
          <w:lang w:val="uk-UA"/>
        </w:rPr>
        <w:t>оксигенації</w:t>
      </w:r>
      <w:proofErr w:type="spellEnd"/>
      <w:r w:rsidRPr="00F45A45">
        <w:rPr>
          <w:rFonts w:ascii="Times New Roman" w:hAnsi="Times New Roman" w:cs="Times New Roman"/>
          <w:sz w:val="24"/>
          <w:szCs w:val="24"/>
          <w:lang w:val="uk-UA"/>
        </w:rPr>
        <w:t xml:space="preserve"> крові. При безперервній </w:t>
      </w:r>
      <w:proofErr w:type="spellStart"/>
      <w:r w:rsidRPr="00F45A45">
        <w:rPr>
          <w:rFonts w:ascii="Times New Roman" w:hAnsi="Times New Roman" w:cs="Times New Roman"/>
          <w:sz w:val="24"/>
          <w:szCs w:val="24"/>
          <w:lang w:val="uk-UA"/>
        </w:rPr>
        <w:t>оксигемометрии</w:t>
      </w:r>
      <w:proofErr w:type="spellEnd"/>
      <w:r w:rsidRPr="00F45A45">
        <w:rPr>
          <w:rFonts w:ascii="Times New Roman" w:hAnsi="Times New Roman" w:cs="Times New Roman"/>
          <w:sz w:val="24"/>
          <w:szCs w:val="24"/>
          <w:lang w:val="uk-UA"/>
        </w:rPr>
        <w:t xml:space="preserve"> у людини вушної фотодатчик надягають на верхню частину вушної раковини. Світло лампочки розжарювання проходить крізь товщу вушної раковини і потрапляє на фотоелемент. Повна </w:t>
      </w:r>
      <w:proofErr w:type="spellStart"/>
      <w:r w:rsidRPr="00F45A45">
        <w:rPr>
          <w:rFonts w:ascii="Times New Roman" w:hAnsi="Times New Roman" w:cs="Times New Roman"/>
          <w:sz w:val="24"/>
          <w:szCs w:val="24"/>
          <w:lang w:val="uk-UA"/>
        </w:rPr>
        <w:t>артеріалізація</w:t>
      </w:r>
      <w:proofErr w:type="spellEnd"/>
      <w:r w:rsidRPr="00F45A45">
        <w:rPr>
          <w:rFonts w:ascii="Times New Roman" w:hAnsi="Times New Roman" w:cs="Times New Roman"/>
          <w:sz w:val="24"/>
          <w:szCs w:val="24"/>
          <w:lang w:val="uk-UA"/>
        </w:rPr>
        <w:t xml:space="preserve"> крові досліджуваної ділянки вушної раковини настає після її прогрівання теплом освітлювальних лампочок датчика протягом 15 хв. Прогрів не повинен викликати опіку (особливо у хворого під наркозом у дітей). Показання </w:t>
      </w:r>
      <w:proofErr w:type="spellStart"/>
      <w:r w:rsidRPr="00F45A45">
        <w:rPr>
          <w:rFonts w:ascii="Times New Roman" w:hAnsi="Times New Roman" w:cs="Times New Roman"/>
          <w:sz w:val="24"/>
          <w:szCs w:val="24"/>
          <w:lang w:val="uk-UA"/>
        </w:rPr>
        <w:t>оксигемометра</w:t>
      </w:r>
      <w:proofErr w:type="spellEnd"/>
      <w:r w:rsidRPr="00F45A45">
        <w:rPr>
          <w:rFonts w:ascii="Times New Roman" w:hAnsi="Times New Roman" w:cs="Times New Roman"/>
          <w:sz w:val="24"/>
          <w:szCs w:val="24"/>
          <w:lang w:val="uk-UA"/>
        </w:rPr>
        <w:t xml:space="preserve"> з вушним датчиком відносні і залежать від вихідного положення стрілки приладу. Тому для точних вимірювань відсотка насичення крові киснем початкове положення стрілки приладу встановлюють на 96-97%, якщо здоровий досліджуваний дихає повітрям; при диханні того ж досліджуваного чистим киснем (протягом 3-4 хв.) стрілку приладу встановлюють на 100%.Для точної </w:t>
      </w:r>
      <w:proofErr w:type="spellStart"/>
      <w:r w:rsidRPr="00F45A45">
        <w:rPr>
          <w:rFonts w:ascii="Times New Roman" w:hAnsi="Times New Roman" w:cs="Times New Roman"/>
          <w:sz w:val="24"/>
          <w:szCs w:val="24"/>
          <w:lang w:val="uk-UA"/>
        </w:rPr>
        <w:t>оксигемометрии</w:t>
      </w:r>
      <w:proofErr w:type="spellEnd"/>
      <w:r w:rsidRPr="00F45A45">
        <w:rPr>
          <w:rFonts w:ascii="Times New Roman" w:hAnsi="Times New Roman" w:cs="Times New Roman"/>
          <w:sz w:val="24"/>
          <w:szCs w:val="24"/>
          <w:lang w:val="uk-UA"/>
        </w:rPr>
        <w:t xml:space="preserve"> у хворого з підозрою на недостатність ефективності зовнішнього дихання (наприклад, при емфіземі, декомпенсації кровообігу та </w:t>
      </w:r>
      <w:proofErr w:type="spellStart"/>
      <w:r w:rsidRPr="00F45A45">
        <w:rPr>
          <w:rFonts w:ascii="Times New Roman" w:hAnsi="Times New Roman" w:cs="Times New Roman"/>
          <w:sz w:val="24"/>
          <w:szCs w:val="24"/>
          <w:lang w:val="uk-UA"/>
        </w:rPr>
        <w:t>ін</w:t>
      </w:r>
      <w:proofErr w:type="spellEnd"/>
      <w:r w:rsidRPr="00F45A45">
        <w:rPr>
          <w:rFonts w:ascii="Times New Roman" w:hAnsi="Times New Roman" w:cs="Times New Roman"/>
          <w:sz w:val="24"/>
          <w:szCs w:val="24"/>
          <w:lang w:val="uk-UA"/>
        </w:rPr>
        <w:t xml:space="preserve">) стрілку приладу початково встановлюють на величину, відповідну </w:t>
      </w:r>
      <w:proofErr w:type="spellStart"/>
      <w:r w:rsidRPr="00F45A45">
        <w:rPr>
          <w:rFonts w:ascii="Times New Roman" w:hAnsi="Times New Roman" w:cs="Times New Roman"/>
          <w:sz w:val="24"/>
          <w:szCs w:val="24"/>
          <w:lang w:val="uk-UA"/>
        </w:rPr>
        <w:t>оксигенації</w:t>
      </w:r>
      <w:proofErr w:type="spellEnd"/>
      <w:r w:rsidRPr="00F45A45">
        <w:rPr>
          <w:rFonts w:ascii="Times New Roman" w:hAnsi="Times New Roman" w:cs="Times New Roman"/>
          <w:sz w:val="24"/>
          <w:szCs w:val="24"/>
          <w:lang w:val="uk-UA"/>
        </w:rPr>
        <w:t xml:space="preserve"> проби артеріальної крові, взятої у хворого в момент дослідження. Цю величину визначають </w:t>
      </w:r>
      <w:proofErr w:type="spellStart"/>
      <w:r w:rsidRPr="00F45A45">
        <w:rPr>
          <w:rFonts w:ascii="Times New Roman" w:hAnsi="Times New Roman" w:cs="Times New Roman"/>
          <w:sz w:val="24"/>
          <w:szCs w:val="24"/>
          <w:lang w:val="uk-UA"/>
        </w:rPr>
        <w:t>кюветным</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оксигемометром</w:t>
      </w:r>
      <w:proofErr w:type="spellEnd"/>
      <w:r w:rsidRPr="00F45A45">
        <w:rPr>
          <w:rFonts w:ascii="Times New Roman" w:hAnsi="Times New Roman" w:cs="Times New Roman"/>
          <w:sz w:val="24"/>
          <w:szCs w:val="24"/>
          <w:lang w:val="uk-UA"/>
        </w:rPr>
        <w:t xml:space="preserve"> або апаратом Ван-</w:t>
      </w:r>
      <w:proofErr w:type="spellStart"/>
      <w:r w:rsidRPr="00F45A45">
        <w:rPr>
          <w:rFonts w:ascii="Times New Roman" w:hAnsi="Times New Roman" w:cs="Times New Roman"/>
          <w:sz w:val="24"/>
          <w:szCs w:val="24"/>
          <w:lang w:val="uk-UA"/>
        </w:rPr>
        <w:t>Слайка</w:t>
      </w:r>
      <w:proofErr w:type="spellEnd"/>
      <w:r w:rsidRPr="00F45A45">
        <w:rPr>
          <w:rFonts w:ascii="Times New Roman" w:hAnsi="Times New Roman" w:cs="Times New Roman"/>
          <w:sz w:val="24"/>
          <w:szCs w:val="24"/>
          <w:lang w:val="uk-UA"/>
        </w:rPr>
        <w:t xml:space="preserve">. Кров для О. </w:t>
      </w:r>
      <w:proofErr w:type="spellStart"/>
      <w:r w:rsidRPr="00F45A45">
        <w:rPr>
          <w:rFonts w:ascii="Times New Roman" w:hAnsi="Times New Roman" w:cs="Times New Roman"/>
          <w:sz w:val="24"/>
          <w:szCs w:val="24"/>
          <w:lang w:val="uk-UA"/>
        </w:rPr>
        <w:t>кюветным</w:t>
      </w:r>
      <w:proofErr w:type="spellEnd"/>
      <w:r w:rsidRPr="00F45A45">
        <w:rPr>
          <w:rFonts w:ascii="Times New Roman" w:hAnsi="Times New Roman" w:cs="Times New Roman"/>
          <w:sz w:val="24"/>
          <w:szCs w:val="24"/>
          <w:lang w:val="uk-UA"/>
        </w:rPr>
        <w:t xml:space="preserve"> датчиком беруть з пальця руки, попередньо зігрітій гарячою водою для розширення капілярів шкіри. Кров збирають у посудину, наповнений вазеліновим маслом і антикоагулянтом. В шприц, що містить 0,4 мл </w:t>
      </w:r>
      <w:proofErr w:type="spellStart"/>
      <w:r w:rsidRPr="00F45A45">
        <w:rPr>
          <w:rFonts w:ascii="Times New Roman" w:hAnsi="Times New Roman" w:cs="Times New Roman"/>
          <w:sz w:val="24"/>
          <w:szCs w:val="24"/>
          <w:lang w:val="uk-UA"/>
        </w:rPr>
        <w:t>разбавляющего</w:t>
      </w:r>
      <w:proofErr w:type="spellEnd"/>
      <w:r w:rsidRPr="00F45A45">
        <w:rPr>
          <w:rFonts w:ascii="Times New Roman" w:hAnsi="Times New Roman" w:cs="Times New Roman"/>
          <w:sz w:val="24"/>
          <w:szCs w:val="24"/>
          <w:lang w:val="uk-UA"/>
        </w:rPr>
        <w:t xml:space="preserve"> розчину (2% розчин кухонної солі, 0,3% розчин </w:t>
      </w:r>
      <w:proofErr w:type="spellStart"/>
      <w:r w:rsidRPr="00F45A45">
        <w:rPr>
          <w:rFonts w:ascii="Times New Roman" w:hAnsi="Times New Roman" w:cs="Times New Roman"/>
          <w:sz w:val="24"/>
          <w:szCs w:val="24"/>
          <w:lang w:val="uk-UA"/>
        </w:rPr>
        <w:t>саліцилату</w:t>
      </w:r>
      <w:proofErr w:type="spellEnd"/>
      <w:r w:rsidRPr="00F45A45">
        <w:rPr>
          <w:rFonts w:ascii="Times New Roman" w:hAnsi="Times New Roman" w:cs="Times New Roman"/>
          <w:sz w:val="24"/>
          <w:szCs w:val="24"/>
          <w:lang w:val="uk-UA"/>
        </w:rPr>
        <w:t xml:space="preserve"> натрію), набирають з-під олії 0,4 мл крові. Їх змішують без доступу повітря і вводять в кювету. Після цього виробляють О. При </w:t>
      </w:r>
      <w:proofErr w:type="spellStart"/>
      <w:r w:rsidRPr="00F45A45">
        <w:rPr>
          <w:rFonts w:ascii="Times New Roman" w:hAnsi="Times New Roman" w:cs="Times New Roman"/>
          <w:sz w:val="24"/>
          <w:szCs w:val="24"/>
          <w:lang w:val="uk-UA"/>
        </w:rPr>
        <w:t>оксигемометрии</w:t>
      </w:r>
      <w:proofErr w:type="spellEnd"/>
      <w:r w:rsidRPr="00F45A45">
        <w:rPr>
          <w:rFonts w:ascii="Times New Roman" w:hAnsi="Times New Roman" w:cs="Times New Roman"/>
          <w:sz w:val="24"/>
          <w:szCs w:val="24"/>
          <w:lang w:val="uk-UA"/>
        </w:rPr>
        <w:t xml:space="preserve"> проводять ряд функціональних проб (з переходом від дихання чистим киснем до дихання повітрям з дозованої м'язової роботою, із затримкою дихання і </w:t>
      </w:r>
      <w:proofErr w:type="spellStart"/>
      <w:r w:rsidRPr="00F45A45">
        <w:rPr>
          <w:rFonts w:ascii="Times New Roman" w:hAnsi="Times New Roman" w:cs="Times New Roman"/>
          <w:sz w:val="24"/>
          <w:szCs w:val="24"/>
          <w:lang w:val="uk-UA"/>
        </w:rPr>
        <w:t>ін</w:t>
      </w:r>
      <w:proofErr w:type="spellEnd"/>
      <w:r w:rsidRPr="00F45A45">
        <w:rPr>
          <w:rFonts w:ascii="Times New Roman" w:hAnsi="Times New Roman" w:cs="Times New Roman"/>
          <w:sz w:val="24"/>
          <w:szCs w:val="24"/>
          <w:lang w:val="uk-UA"/>
        </w:rPr>
        <w:t xml:space="preserve">), під час яких визначають швидкість розвитку і ступінь </w:t>
      </w:r>
      <w:proofErr w:type="spellStart"/>
      <w:r w:rsidRPr="00F45A45">
        <w:rPr>
          <w:rFonts w:ascii="Times New Roman" w:hAnsi="Times New Roman" w:cs="Times New Roman"/>
          <w:sz w:val="24"/>
          <w:szCs w:val="24"/>
          <w:lang w:val="uk-UA"/>
        </w:rPr>
        <w:t>вираженості</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гіпоксичного</w:t>
      </w:r>
      <w:proofErr w:type="spellEnd"/>
      <w:r w:rsidRPr="00F45A45">
        <w:rPr>
          <w:rFonts w:ascii="Times New Roman" w:hAnsi="Times New Roman" w:cs="Times New Roman"/>
          <w:sz w:val="24"/>
          <w:szCs w:val="24"/>
          <w:lang w:val="uk-UA"/>
        </w:rPr>
        <w:t xml:space="preserve"> стану, а також враховують швидкість відновлення нормальної </w:t>
      </w:r>
      <w:proofErr w:type="spellStart"/>
      <w:r w:rsidRPr="00F45A45">
        <w:rPr>
          <w:rFonts w:ascii="Times New Roman" w:hAnsi="Times New Roman" w:cs="Times New Roman"/>
          <w:sz w:val="24"/>
          <w:szCs w:val="24"/>
          <w:lang w:val="uk-UA"/>
        </w:rPr>
        <w:t>оксигенації</w:t>
      </w:r>
      <w:proofErr w:type="spellEnd"/>
      <w:r w:rsidRPr="00F45A45">
        <w:rPr>
          <w:rFonts w:ascii="Times New Roman" w:hAnsi="Times New Roman" w:cs="Times New Roman"/>
          <w:sz w:val="24"/>
          <w:szCs w:val="24"/>
          <w:lang w:val="uk-UA"/>
        </w:rPr>
        <w:t xml:space="preserve"> крові після припинення функціональної проби. Зниження </w:t>
      </w:r>
      <w:proofErr w:type="spellStart"/>
      <w:r w:rsidRPr="00F45A45">
        <w:rPr>
          <w:rFonts w:ascii="Times New Roman" w:hAnsi="Times New Roman" w:cs="Times New Roman"/>
          <w:sz w:val="24"/>
          <w:szCs w:val="24"/>
          <w:lang w:val="uk-UA"/>
        </w:rPr>
        <w:t>оксигенації</w:t>
      </w:r>
      <w:proofErr w:type="spellEnd"/>
      <w:r w:rsidRPr="00F45A45">
        <w:rPr>
          <w:rFonts w:ascii="Times New Roman" w:hAnsi="Times New Roman" w:cs="Times New Roman"/>
          <w:sz w:val="24"/>
          <w:szCs w:val="24"/>
          <w:lang w:val="uk-UA"/>
        </w:rPr>
        <w:t xml:space="preserve"> нижче 93% вказує на гіпоксію.</w:t>
      </w:r>
    </w:p>
    <w:p w:rsidR="00F45A45" w:rsidRPr="00F45A45" w:rsidRDefault="00F45A45" w:rsidP="00EF027D">
      <w:pPr>
        <w:ind w:firstLine="709"/>
        <w:contextualSpacing/>
        <w:jc w:val="both"/>
        <w:rPr>
          <w:rFonts w:ascii="Times New Roman" w:hAnsi="Times New Roman" w:cs="Times New Roman"/>
          <w:sz w:val="24"/>
          <w:szCs w:val="24"/>
          <w:lang w:val="uk-UA"/>
        </w:rPr>
      </w:pPr>
      <w:r w:rsidRPr="00F45A45">
        <w:rPr>
          <w:noProof/>
        </w:rPr>
        <w:drawing>
          <wp:inline distT="0" distB="0" distL="0" distR="0" wp14:anchorId="652275A4" wp14:editId="018BACE9">
            <wp:extent cx="4067175" cy="1801663"/>
            <wp:effectExtent l="0" t="0" r="0" b="825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18645" cy="1824463"/>
                    </a:xfrm>
                    <a:prstGeom prst="rect">
                      <a:avLst/>
                    </a:prstGeom>
                  </pic:spPr>
                </pic:pic>
              </a:graphicData>
            </a:graphic>
          </wp:inline>
        </w:drawing>
      </w:r>
    </w:p>
    <w:p w:rsidR="00F45A45" w:rsidRPr="00F45A45" w:rsidRDefault="00F45A45" w:rsidP="00F45A45">
      <w:pPr>
        <w:ind w:firstLine="709"/>
        <w:contextualSpacing/>
        <w:jc w:val="both"/>
        <w:rPr>
          <w:rFonts w:ascii="Times New Roman" w:hAnsi="Times New Roman" w:cs="Times New Roman"/>
          <w:b/>
          <w:sz w:val="24"/>
          <w:szCs w:val="24"/>
          <w:lang w:val="uk-UA"/>
        </w:rPr>
      </w:pPr>
      <w:r w:rsidRPr="00F45A45">
        <w:rPr>
          <w:rFonts w:ascii="Times New Roman" w:hAnsi="Times New Roman" w:cs="Times New Roman"/>
          <w:b/>
          <w:sz w:val="24"/>
          <w:szCs w:val="24"/>
          <w:lang w:val="uk-UA"/>
        </w:rPr>
        <w:lastRenderedPageBreak/>
        <w:t>3.10 Дозиметри іонізуючого випромінювання. Принцип дії. Види за принципом дії. Практичне значення.</w:t>
      </w:r>
    </w:p>
    <w:p w:rsidR="00F45A45" w:rsidRDefault="00F45A45" w:rsidP="00F45A45">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Дозиметри іонізуючих </w:t>
      </w:r>
      <w:proofErr w:type="spellStart"/>
      <w:r w:rsidRPr="00F45A45">
        <w:rPr>
          <w:rFonts w:ascii="Times New Roman" w:hAnsi="Times New Roman" w:cs="Times New Roman"/>
          <w:sz w:val="24"/>
          <w:szCs w:val="24"/>
          <w:lang w:val="uk-UA"/>
        </w:rPr>
        <w:t>випромінювань</w:t>
      </w:r>
      <w:proofErr w:type="spellEnd"/>
      <w:r w:rsidRPr="00F45A45">
        <w:rPr>
          <w:rFonts w:ascii="Times New Roman" w:hAnsi="Times New Roman" w:cs="Times New Roman"/>
          <w:sz w:val="24"/>
          <w:szCs w:val="24"/>
          <w:lang w:val="uk-UA"/>
        </w:rPr>
        <w:t xml:space="preserve"> - прилади, призначені для вимірювання величини дози або потужності дози іонізуючого випромінювання здійснюватиме. Прилади, що вимірюють потужність дози іонізуючого випромінювання здійснюватиме, називають також Рентгенометри. </w:t>
      </w:r>
    </w:p>
    <w:p w:rsidR="00F45A45" w:rsidRDefault="00F45A45" w:rsidP="00F45A45">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Дозиметри іонізуючих </w:t>
      </w:r>
      <w:proofErr w:type="spellStart"/>
      <w:r w:rsidRPr="00F45A45">
        <w:rPr>
          <w:rFonts w:ascii="Times New Roman" w:hAnsi="Times New Roman" w:cs="Times New Roman"/>
          <w:sz w:val="24"/>
          <w:szCs w:val="24"/>
          <w:lang w:val="uk-UA"/>
        </w:rPr>
        <w:t>випромінювань</w:t>
      </w:r>
      <w:proofErr w:type="spellEnd"/>
      <w:r w:rsidRPr="00F45A45">
        <w:rPr>
          <w:rFonts w:ascii="Times New Roman" w:hAnsi="Times New Roman" w:cs="Times New Roman"/>
          <w:sz w:val="24"/>
          <w:szCs w:val="24"/>
          <w:lang w:val="uk-UA"/>
        </w:rPr>
        <w:t xml:space="preserve"> працюють на основі врахування </w:t>
      </w:r>
      <w:proofErr w:type="spellStart"/>
      <w:r w:rsidRPr="00F45A45">
        <w:rPr>
          <w:rFonts w:ascii="Times New Roman" w:hAnsi="Times New Roman" w:cs="Times New Roman"/>
          <w:sz w:val="24"/>
          <w:szCs w:val="24"/>
          <w:lang w:val="uk-UA"/>
        </w:rPr>
        <w:t>ионизационного</w:t>
      </w:r>
      <w:proofErr w:type="spellEnd"/>
      <w:r w:rsidRPr="00F45A45">
        <w:rPr>
          <w:rFonts w:ascii="Times New Roman" w:hAnsi="Times New Roman" w:cs="Times New Roman"/>
          <w:sz w:val="24"/>
          <w:szCs w:val="24"/>
          <w:lang w:val="uk-UA"/>
        </w:rPr>
        <w:t xml:space="preserve"> або люмінесцентного властивостей </w:t>
      </w:r>
      <w:r>
        <w:rPr>
          <w:rFonts w:ascii="Times New Roman" w:hAnsi="Times New Roman" w:cs="Times New Roman"/>
          <w:sz w:val="24"/>
          <w:szCs w:val="24"/>
          <w:lang w:val="uk-UA"/>
        </w:rPr>
        <w:t>випромінювання</w:t>
      </w:r>
      <w:r w:rsidRPr="00F45A45">
        <w:rPr>
          <w:rFonts w:ascii="Times New Roman" w:hAnsi="Times New Roman" w:cs="Times New Roman"/>
          <w:sz w:val="24"/>
          <w:szCs w:val="24"/>
          <w:lang w:val="uk-UA"/>
        </w:rPr>
        <w:t xml:space="preserve">. Основною складовою частиною іонізаційних дозиметрів іонізуючих </w:t>
      </w:r>
      <w:proofErr w:type="spellStart"/>
      <w:r w:rsidRPr="00F45A45">
        <w:rPr>
          <w:rFonts w:ascii="Times New Roman" w:hAnsi="Times New Roman" w:cs="Times New Roman"/>
          <w:sz w:val="24"/>
          <w:szCs w:val="24"/>
          <w:lang w:val="uk-UA"/>
        </w:rPr>
        <w:t>випромінювань</w:t>
      </w:r>
      <w:proofErr w:type="spellEnd"/>
      <w:r w:rsidRPr="00F45A45">
        <w:rPr>
          <w:rFonts w:ascii="Times New Roman" w:hAnsi="Times New Roman" w:cs="Times New Roman"/>
          <w:sz w:val="24"/>
          <w:szCs w:val="24"/>
          <w:lang w:val="uk-UA"/>
        </w:rPr>
        <w:t xml:space="preserve"> є іонізаційна камера або газорозрядна трубка з обмеженим обсягом газу або повітря. У стінці камери або трубки, а також в центрі їх розташовані електроди. У нормальному стані молекули і</w:t>
      </w:r>
      <w:r>
        <w:rPr>
          <w:rFonts w:ascii="Times New Roman" w:hAnsi="Times New Roman" w:cs="Times New Roman"/>
          <w:sz w:val="24"/>
          <w:szCs w:val="24"/>
          <w:lang w:val="uk-UA"/>
        </w:rPr>
        <w:t xml:space="preserve"> </w:t>
      </w:r>
      <w:r w:rsidRPr="00F45A45">
        <w:rPr>
          <w:rFonts w:ascii="Times New Roman" w:hAnsi="Times New Roman" w:cs="Times New Roman"/>
          <w:sz w:val="24"/>
          <w:szCs w:val="24"/>
          <w:lang w:val="uk-UA"/>
        </w:rPr>
        <w:t xml:space="preserve">атоми газу електрично нейтральні, тому при додатку різниці потенціалів до електродів електричний струм через камеру не проходить. Якщо таку камеру помістити в зону дії іонізуючого випромінювання, то в ній відбувається іонізація газу з утворенням позитивно та негативно заряджених іонів, які після застосування різниці потенціалів будуть направлено переміщатися до електродів протилежного </w:t>
      </w:r>
      <w:proofErr w:type="spellStart"/>
      <w:r w:rsidRPr="00F45A45">
        <w:rPr>
          <w:rFonts w:ascii="Times New Roman" w:hAnsi="Times New Roman" w:cs="Times New Roman"/>
          <w:sz w:val="24"/>
          <w:szCs w:val="24"/>
          <w:lang w:val="uk-UA"/>
        </w:rPr>
        <w:t>знака</w:t>
      </w:r>
      <w:proofErr w:type="spellEnd"/>
      <w:r w:rsidRPr="00F45A45">
        <w:rPr>
          <w:rFonts w:ascii="Times New Roman" w:hAnsi="Times New Roman" w:cs="Times New Roman"/>
          <w:sz w:val="24"/>
          <w:szCs w:val="24"/>
          <w:lang w:val="uk-UA"/>
        </w:rPr>
        <w:t>. Струм, що виникає в результаті спрямованого переміщення іонів в камері, називається іонізаційним і може бути виміряний спеціальним приладом - гальв</w:t>
      </w:r>
      <w:r>
        <w:rPr>
          <w:rFonts w:ascii="Times New Roman" w:hAnsi="Times New Roman" w:cs="Times New Roman"/>
          <w:sz w:val="24"/>
          <w:szCs w:val="24"/>
          <w:lang w:val="uk-UA"/>
        </w:rPr>
        <w:t xml:space="preserve">анометром або </w:t>
      </w:r>
      <w:proofErr w:type="spellStart"/>
      <w:r>
        <w:rPr>
          <w:rFonts w:ascii="Times New Roman" w:hAnsi="Times New Roman" w:cs="Times New Roman"/>
          <w:sz w:val="24"/>
          <w:szCs w:val="24"/>
          <w:lang w:val="uk-UA"/>
        </w:rPr>
        <w:t>мікроамперметром</w:t>
      </w:r>
      <w:proofErr w:type="spellEnd"/>
      <w:r>
        <w:rPr>
          <w:rFonts w:ascii="Times New Roman" w:hAnsi="Times New Roman" w:cs="Times New Roman"/>
          <w:sz w:val="24"/>
          <w:szCs w:val="24"/>
          <w:lang w:val="uk-UA"/>
        </w:rPr>
        <w:t>.</w:t>
      </w:r>
    </w:p>
    <w:p w:rsidR="00F45A45" w:rsidRDefault="00F45A45" w:rsidP="00F45A45">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При певних умовах іонізаційний струм пропорційний числу іонів і залежить від величини дози випромінювання, поглиненої в камері. У газорозрядних трубках, на відміну від іонізаційних камер, електрони, що утворюються при впливі </w:t>
      </w:r>
      <w:proofErr w:type="spellStart"/>
      <w:r w:rsidRPr="00F45A45">
        <w:rPr>
          <w:rFonts w:ascii="Times New Roman" w:hAnsi="Times New Roman" w:cs="Times New Roman"/>
          <w:sz w:val="24"/>
          <w:szCs w:val="24"/>
          <w:lang w:val="uk-UA"/>
        </w:rPr>
        <w:t>випромінювань</w:t>
      </w:r>
      <w:proofErr w:type="spellEnd"/>
      <w:r w:rsidRPr="00F45A45">
        <w:rPr>
          <w:rFonts w:ascii="Times New Roman" w:hAnsi="Times New Roman" w:cs="Times New Roman"/>
          <w:sz w:val="24"/>
          <w:szCs w:val="24"/>
          <w:lang w:val="uk-UA"/>
        </w:rPr>
        <w:t xml:space="preserve">, набувають велику енергію і в свою чергу викликають іонізацію інших молекул і атомів газу. У зв`язку з цим первинна іонізація газу, обумовлена впливом </w:t>
      </w:r>
      <w:proofErr w:type="spellStart"/>
      <w:r w:rsidRPr="00F45A45">
        <w:rPr>
          <w:rFonts w:ascii="Times New Roman" w:hAnsi="Times New Roman" w:cs="Times New Roman"/>
          <w:sz w:val="24"/>
          <w:szCs w:val="24"/>
          <w:lang w:val="uk-UA"/>
        </w:rPr>
        <w:t>випромінювань</w:t>
      </w:r>
      <w:proofErr w:type="spellEnd"/>
      <w:r w:rsidRPr="00F45A45">
        <w:rPr>
          <w:rFonts w:ascii="Times New Roman" w:hAnsi="Times New Roman" w:cs="Times New Roman"/>
          <w:sz w:val="24"/>
          <w:szCs w:val="24"/>
          <w:lang w:val="uk-UA"/>
        </w:rPr>
        <w:t xml:space="preserve">, значно посилюється і, отже, є можливість реєстрації дуже малих величин доз іонізуючого випромінювання здійснюватиме. </w:t>
      </w:r>
    </w:p>
    <w:p w:rsidR="00F45A45" w:rsidRDefault="00F45A45" w:rsidP="00F45A45">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Дозиметри, засновані на принципі реєстрації світіння, що виникає в процесі переходу атома із збудженого стану в збудженому при опроміненні деяких речовин (люмінофорів), називаються люмінесцентними або сцинтиляційних. Спалахи світла у вигляді люмінофорах можна реєструвати спеціальними фотоелектронними </w:t>
      </w:r>
      <w:proofErr w:type="spellStart"/>
      <w:r w:rsidRPr="00F45A45">
        <w:rPr>
          <w:rFonts w:ascii="Times New Roman" w:hAnsi="Times New Roman" w:cs="Times New Roman"/>
          <w:sz w:val="24"/>
          <w:szCs w:val="24"/>
          <w:lang w:val="uk-UA"/>
        </w:rPr>
        <w:t>умножителями</w:t>
      </w:r>
      <w:proofErr w:type="spellEnd"/>
      <w:r w:rsidRPr="00F45A45">
        <w:rPr>
          <w:rFonts w:ascii="Times New Roman" w:hAnsi="Times New Roman" w:cs="Times New Roman"/>
          <w:sz w:val="24"/>
          <w:szCs w:val="24"/>
          <w:lang w:val="uk-UA"/>
        </w:rPr>
        <w:t xml:space="preserve"> (ФЕУ). Спалахи світла у вигляді них перетворюються в електричні імпульси, які реєструються рахунковими пристроями. </w:t>
      </w:r>
    </w:p>
    <w:p w:rsidR="00F45A45" w:rsidRDefault="00F45A45" w:rsidP="00F45A45">
      <w:pPr>
        <w:ind w:firstLine="709"/>
        <w:contextualSpacing/>
        <w:jc w:val="both"/>
        <w:rPr>
          <w:rFonts w:ascii="Times New Roman" w:hAnsi="Times New Roman" w:cs="Times New Roman"/>
          <w:sz w:val="24"/>
          <w:szCs w:val="24"/>
          <w:lang w:val="uk-UA"/>
        </w:rPr>
      </w:pPr>
      <w:r w:rsidRPr="00F45A45">
        <w:rPr>
          <w:rFonts w:ascii="Times New Roman" w:hAnsi="Times New Roman" w:cs="Times New Roman"/>
          <w:sz w:val="24"/>
          <w:szCs w:val="24"/>
          <w:lang w:val="uk-UA"/>
        </w:rPr>
        <w:t xml:space="preserve">Дозиметри іонізуючих </w:t>
      </w:r>
      <w:proofErr w:type="spellStart"/>
      <w:r w:rsidRPr="00F45A45">
        <w:rPr>
          <w:rFonts w:ascii="Times New Roman" w:hAnsi="Times New Roman" w:cs="Times New Roman"/>
          <w:sz w:val="24"/>
          <w:szCs w:val="24"/>
          <w:lang w:val="uk-UA"/>
        </w:rPr>
        <w:t>випромінювань</w:t>
      </w:r>
      <w:proofErr w:type="spellEnd"/>
      <w:r w:rsidRPr="00F45A45">
        <w:rPr>
          <w:rFonts w:ascii="Times New Roman" w:hAnsi="Times New Roman" w:cs="Times New Roman"/>
          <w:sz w:val="24"/>
          <w:szCs w:val="24"/>
          <w:lang w:val="uk-UA"/>
        </w:rPr>
        <w:t xml:space="preserve"> всіх типів мають, крім датчика (іонізаційна камера, газорозрядна трубка або люмінофор), що живить, перетворює і реєструє пристрою. Датчик може бути змонтований в одному блоці з перетворює і </w:t>
      </w:r>
      <w:proofErr w:type="spellStart"/>
      <w:r w:rsidRPr="00F45A45">
        <w:rPr>
          <w:rFonts w:ascii="Times New Roman" w:hAnsi="Times New Roman" w:cs="Times New Roman"/>
          <w:sz w:val="24"/>
          <w:szCs w:val="24"/>
          <w:lang w:val="uk-UA"/>
        </w:rPr>
        <w:t>реєструючим</w:t>
      </w:r>
      <w:proofErr w:type="spellEnd"/>
      <w:r w:rsidRPr="00F45A45">
        <w:rPr>
          <w:rFonts w:ascii="Times New Roman" w:hAnsi="Times New Roman" w:cs="Times New Roman"/>
          <w:sz w:val="24"/>
          <w:szCs w:val="24"/>
          <w:lang w:val="uk-UA"/>
        </w:rPr>
        <w:t xml:space="preserve"> пристроями. Деякі датчики мають невеликі розміри і призначаються для введення в порожнини тіла, наприклад в порожнину рота або сечового міхура. Такі датчики перед введенням піддають стерилізації або їх укладають в гумові балони. Пристрій живлення призначене для застосування різниці потенціалів на електроди. Портативні дозиметри іонізуючих </w:t>
      </w:r>
      <w:proofErr w:type="spellStart"/>
      <w:r w:rsidRPr="00F45A45">
        <w:rPr>
          <w:rFonts w:ascii="Times New Roman" w:hAnsi="Times New Roman" w:cs="Times New Roman"/>
          <w:sz w:val="24"/>
          <w:szCs w:val="24"/>
          <w:lang w:val="uk-UA"/>
        </w:rPr>
        <w:t>випромінювань</w:t>
      </w:r>
      <w:proofErr w:type="spellEnd"/>
      <w:r w:rsidRPr="00F45A45">
        <w:rPr>
          <w:rFonts w:ascii="Times New Roman" w:hAnsi="Times New Roman" w:cs="Times New Roman"/>
          <w:sz w:val="24"/>
          <w:szCs w:val="24"/>
          <w:lang w:val="uk-UA"/>
        </w:rPr>
        <w:t xml:space="preserve"> мають джерела живлення постійного струму у вигляді сухих елементів. Клінічні дозиметри іонізуючих </w:t>
      </w:r>
      <w:proofErr w:type="spellStart"/>
      <w:r w:rsidRPr="00F45A45">
        <w:rPr>
          <w:rFonts w:ascii="Times New Roman" w:hAnsi="Times New Roman" w:cs="Times New Roman"/>
          <w:sz w:val="24"/>
          <w:szCs w:val="24"/>
          <w:lang w:val="uk-UA"/>
        </w:rPr>
        <w:t>випромінювань</w:t>
      </w:r>
      <w:proofErr w:type="spellEnd"/>
      <w:r w:rsidRPr="00F45A45">
        <w:rPr>
          <w:rFonts w:ascii="Times New Roman" w:hAnsi="Times New Roman" w:cs="Times New Roman"/>
          <w:sz w:val="24"/>
          <w:szCs w:val="24"/>
          <w:lang w:val="uk-UA"/>
        </w:rPr>
        <w:t xml:space="preserve"> включаються в електричну мережу. Перед вимірами необхідно добре прогріти прилади протягом 20-30 хв., Щоб отримати стійкі показники вимірювань. Для вимірювання потужності дози випромінювання рентгенівських або гамма-апаратів необхідно встановити датчик в центрі робочого пучка випромінювання. Перетворює пристрій перетворює первинний ефект випромінювання в електричні імпульси. Пристрій, що реєструє - стрілочний прилад, градуйований або в одиницях дози, або в одиницях потужності дози, т. Е. В рентгенах, </w:t>
      </w:r>
      <w:proofErr w:type="spellStart"/>
      <w:r w:rsidRPr="00F45A45">
        <w:rPr>
          <w:rFonts w:ascii="Times New Roman" w:hAnsi="Times New Roman" w:cs="Times New Roman"/>
          <w:sz w:val="24"/>
          <w:szCs w:val="24"/>
          <w:lang w:val="uk-UA"/>
        </w:rPr>
        <w:t>миллирентгенах</w:t>
      </w:r>
      <w:proofErr w:type="spellEnd"/>
      <w:r w:rsidRPr="00F45A45">
        <w:rPr>
          <w:rFonts w:ascii="Times New Roman" w:hAnsi="Times New Roman" w:cs="Times New Roman"/>
          <w:sz w:val="24"/>
          <w:szCs w:val="24"/>
          <w:lang w:val="uk-UA"/>
        </w:rPr>
        <w:t xml:space="preserve">, </w:t>
      </w:r>
      <w:proofErr w:type="spellStart"/>
      <w:r w:rsidRPr="00F45A45">
        <w:rPr>
          <w:rFonts w:ascii="Times New Roman" w:hAnsi="Times New Roman" w:cs="Times New Roman"/>
          <w:sz w:val="24"/>
          <w:szCs w:val="24"/>
          <w:lang w:val="uk-UA"/>
        </w:rPr>
        <w:t>мікрорентгенах</w:t>
      </w:r>
      <w:proofErr w:type="spellEnd"/>
      <w:r w:rsidRPr="00F45A45">
        <w:rPr>
          <w:rFonts w:ascii="Times New Roman" w:hAnsi="Times New Roman" w:cs="Times New Roman"/>
          <w:sz w:val="24"/>
          <w:szCs w:val="24"/>
          <w:lang w:val="uk-UA"/>
        </w:rPr>
        <w:t xml:space="preserve"> (р / год, р / хв, </w:t>
      </w:r>
      <w:proofErr w:type="spellStart"/>
      <w:r w:rsidRPr="00F45A45">
        <w:rPr>
          <w:rFonts w:ascii="Times New Roman" w:hAnsi="Times New Roman" w:cs="Times New Roman"/>
          <w:sz w:val="24"/>
          <w:szCs w:val="24"/>
          <w:lang w:val="uk-UA"/>
        </w:rPr>
        <w:t>мр</w:t>
      </w:r>
      <w:proofErr w:type="spellEnd"/>
      <w:r w:rsidRPr="00F45A45">
        <w:rPr>
          <w:rFonts w:ascii="Times New Roman" w:hAnsi="Times New Roman" w:cs="Times New Roman"/>
          <w:sz w:val="24"/>
          <w:szCs w:val="24"/>
          <w:lang w:val="uk-UA"/>
        </w:rPr>
        <w:t xml:space="preserve"> / год, </w:t>
      </w:r>
      <w:proofErr w:type="spellStart"/>
      <w:r w:rsidRPr="00F45A45">
        <w:rPr>
          <w:rFonts w:ascii="Times New Roman" w:hAnsi="Times New Roman" w:cs="Times New Roman"/>
          <w:sz w:val="24"/>
          <w:szCs w:val="24"/>
          <w:lang w:val="uk-UA"/>
        </w:rPr>
        <w:t>мкр</w:t>
      </w:r>
      <w:proofErr w:type="spellEnd"/>
      <w:r w:rsidRPr="00F45A45">
        <w:rPr>
          <w:rFonts w:ascii="Times New Roman" w:hAnsi="Times New Roman" w:cs="Times New Roman"/>
          <w:sz w:val="24"/>
          <w:szCs w:val="24"/>
          <w:lang w:val="uk-UA"/>
        </w:rPr>
        <w:t xml:space="preserve"> / </w:t>
      </w:r>
      <w:proofErr w:type="spellStart"/>
      <w:r w:rsidRPr="00F45A45">
        <w:rPr>
          <w:rFonts w:ascii="Times New Roman" w:hAnsi="Times New Roman" w:cs="Times New Roman"/>
          <w:sz w:val="24"/>
          <w:szCs w:val="24"/>
          <w:lang w:val="uk-UA"/>
        </w:rPr>
        <w:t>сек</w:t>
      </w:r>
      <w:proofErr w:type="spellEnd"/>
      <w:r w:rsidRPr="00F45A45">
        <w:rPr>
          <w:rFonts w:ascii="Times New Roman" w:hAnsi="Times New Roman" w:cs="Times New Roman"/>
          <w:sz w:val="24"/>
          <w:szCs w:val="24"/>
          <w:lang w:val="uk-UA"/>
        </w:rPr>
        <w:t xml:space="preserve">). Дозиметри іонізуючих </w:t>
      </w:r>
      <w:proofErr w:type="spellStart"/>
      <w:r w:rsidRPr="00F45A45">
        <w:rPr>
          <w:rFonts w:ascii="Times New Roman" w:hAnsi="Times New Roman" w:cs="Times New Roman"/>
          <w:sz w:val="24"/>
          <w:szCs w:val="24"/>
          <w:lang w:val="uk-UA"/>
        </w:rPr>
        <w:lastRenderedPageBreak/>
        <w:t>випромінювань</w:t>
      </w:r>
      <w:proofErr w:type="spellEnd"/>
      <w:r w:rsidRPr="00F45A45">
        <w:rPr>
          <w:rFonts w:ascii="Times New Roman" w:hAnsi="Times New Roman" w:cs="Times New Roman"/>
          <w:sz w:val="24"/>
          <w:szCs w:val="24"/>
          <w:lang w:val="uk-UA"/>
        </w:rPr>
        <w:t xml:space="preserve"> мають декілька діапазонів вимірювань, які встановлюються безпосередньо перед дослідженням. Вимірювання починають виробляти з максимального діапазону і поступово вибирають діапазон, який відповідає цьому конкретному випадку.</w:t>
      </w:r>
    </w:p>
    <w:p w:rsidR="00175EB6" w:rsidRDefault="00175EB6" w:rsidP="00F45A45">
      <w:pPr>
        <w:ind w:firstLine="709"/>
        <w:contextualSpacing/>
        <w:jc w:val="both"/>
        <w:rPr>
          <w:rFonts w:ascii="Times New Roman" w:hAnsi="Times New Roman" w:cs="Times New Roman"/>
          <w:sz w:val="24"/>
          <w:szCs w:val="24"/>
          <w:lang w:val="uk-UA"/>
        </w:rPr>
      </w:pPr>
    </w:p>
    <w:p w:rsidR="00175EB6" w:rsidRDefault="00175EB6" w:rsidP="00F45A45">
      <w:pPr>
        <w:ind w:firstLine="709"/>
        <w:contextualSpacing/>
        <w:jc w:val="both"/>
        <w:rPr>
          <w:rFonts w:ascii="Times New Roman" w:hAnsi="Times New Roman" w:cs="Times New Roman"/>
          <w:sz w:val="24"/>
          <w:szCs w:val="24"/>
          <w:lang w:val="ru-RU"/>
        </w:rPr>
      </w:pPr>
      <w:r w:rsidRPr="00175EB6">
        <w:rPr>
          <w:rFonts w:ascii="Times New Roman" w:hAnsi="Times New Roman" w:cs="Times New Roman"/>
          <w:sz w:val="24"/>
          <w:szCs w:val="24"/>
          <w:lang w:val="ru-RU"/>
        </w:rPr>
        <w:t xml:space="preserve">За </w:t>
      </w:r>
      <w:proofErr w:type="spellStart"/>
      <w:r w:rsidRPr="00175EB6">
        <w:rPr>
          <w:rFonts w:ascii="Times New Roman" w:hAnsi="Times New Roman" w:cs="Times New Roman"/>
          <w:sz w:val="24"/>
          <w:szCs w:val="24"/>
          <w:lang w:val="ru-RU"/>
        </w:rPr>
        <w:t>цільовим</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призначенням</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використовуються</w:t>
      </w:r>
      <w:proofErr w:type="spellEnd"/>
      <w:r w:rsidRPr="00175EB6">
        <w:rPr>
          <w:rFonts w:ascii="Times New Roman" w:hAnsi="Times New Roman" w:cs="Times New Roman"/>
          <w:sz w:val="24"/>
          <w:szCs w:val="24"/>
          <w:lang w:val="ru-RU"/>
        </w:rPr>
        <w:t xml:space="preserve"> в </w:t>
      </w:r>
      <w:proofErr w:type="spellStart"/>
      <w:r w:rsidRPr="00175EB6">
        <w:rPr>
          <w:rFonts w:ascii="Times New Roman" w:hAnsi="Times New Roman" w:cs="Times New Roman"/>
          <w:sz w:val="24"/>
          <w:szCs w:val="24"/>
          <w:lang w:val="ru-RU"/>
        </w:rPr>
        <w:t>медичній</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практиці</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дозиметри</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іонізуючих</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випромінювань</w:t>
      </w:r>
      <w:proofErr w:type="spellEnd"/>
      <w:r w:rsidRPr="00175EB6">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можна</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розділити</w:t>
      </w:r>
      <w:proofErr w:type="spellEnd"/>
      <w:r>
        <w:rPr>
          <w:rFonts w:ascii="Times New Roman" w:hAnsi="Times New Roman" w:cs="Times New Roman"/>
          <w:sz w:val="24"/>
          <w:szCs w:val="24"/>
          <w:lang w:val="ru-RU"/>
        </w:rPr>
        <w:t xml:space="preserve"> на </w:t>
      </w:r>
      <w:proofErr w:type="spellStart"/>
      <w:r>
        <w:rPr>
          <w:rFonts w:ascii="Times New Roman" w:hAnsi="Times New Roman" w:cs="Times New Roman"/>
          <w:sz w:val="24"/>
          <w:szCs w:val="24"/>
          <w:lang w:val="ru-RU"/>
        </w:rPr>
        <w:t>чотири</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групи</w:t>
      </w:r>
      <w:proofErr w:type="spellEnd"/>
      <w:r>
        <w:rPr>
          <w:rFonts w:ascii="Times New Roman" w:hAnsi="Times New Roman" w:cs="Times New Roman"/>
          <w:sz w:val="24"/>
          <w:szCs w:val="24"/>
          <w:lang w:val="ru-RU"/>
        </w:rPr>
        <w:t>:</w:t>
      </w:r>
    </w:p>
    <w:p w:rsidR="00175EB6" w:rsidRDefault="00175EB6" w:rsidP="00F45A45">
      <w:pPr>
        <w:ind w:firstLine="709"/>
        <w:contextualSpacing/>
        <w:jc w:val="both"/>
        <w:rPr>
          <w:rFonts w:ascii="Times New Roman" w:hAnsi="Times New Roman" w:cs="Times New Roman"/>
          <w:sz w:val="24"/>
          <w:szCs w:val="24"/>
          <w:lang w:val="ru-RU"/>
        </w:rPr>
      </w:pPr>
      <w:r w:rsidRPr="00175EB6">
        <w:rPr>
          <w:rFonts w:ascii="Times New Roman" w:hAnsi="Times New Roman" w:cs="Times New Roman"/>
          <w:sz w:val="24"/>
          <w:szCs w:val="24"/>
          <w:lang w:val="ru-RU"/>
        </w:rPr>
        <w:t xml:space="preserve">1. Рентгенометры. </w:t>
      </w:r>
      <w:proofErr w:type="spellStart"/>
      <w:r w:rsidRPr="00175EB6">
        <w:rPr>
          <w:rFonts w:ascii="Times New Roman" w:hAnsi="Times New Roman" w:cs="Times New Roman"/>
          <w:sz w:val="24"/>
          <w:szCs w:val="24"/>
          <w:lang w:val="ru-RU"/>
        </w:rPr>
        <w:t>Призначаються</w:t>
      </w:r>
      <w:proofErr w:type="spellEnd"/>
      <w:r w:rsidRPr="00175EB6">
        <w:rPr>
          <w:rFonts w:ascii="Times New Roman" w:hAnsi="Times New Roman" w:cs="Times New Roman"/>
          <w:sz w:val="24"/>
          <w:szCs w:val="24"/>
          <w:lang w:val="ru-RU"/>
        </w:rPr>
        <w:t xml:space="preserve"> для </w:t>
      </w:r>
      <w:proofErr w:type="spellStart"/>
      <w:r w:rsidRPr="00175EB6">
        <w:rPr>
          <w:rFonts w:ascii="Times New Roman" w:hAnsi="Times New Roman" w:cs="Times New Roman"/>
          <w:sz w:val="24"/>
          <w:szCs w:val="24"/>
          <w:lang w:val="ru-RU"/>
        </w:rPr>
        <w:t>вимірювання</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лікувальних</w:t>
      </w:r>
      <w:proofErr w:type="spellEnd"/>
      <w:r w:rsidRPr="00175EB6">
        <w:rPr>
          <w:rFonts w:ascii="Times New Roman" w:hAnsi="Times New Roman" w:cs="Times New Roman"/>
          <w:sz w:val="24"/>
          <w:szCs w:val="24"/>
          <w:lang w:val="ru-RU"/>
        </w:rPr>
        <w:t xml:space="preserve"> доз </w:t>
      </w:r>
      <w:proofErr w:type="spellStart"/>
      <w:r w:rsidRPr="00175EB6">
        <w:rPr>
          <w:rFonts w:ascii="Times New Roman" w:hAnsi="Times New Roman" w:cs="Times New Roman"/>
          <w:sz w:val="24"/>
          <w:szCs w:val="24"/>
          <w:lang w:val="ru-RU"/>
        </w:rPr>
        <w:t>рентгенівського</w:t>
      </w:r>
      <w:proofErr w:type="spellEnd"/>
      <w:r w:rsidRPr="00175EB6">
        <w:rPr>
          <w:rFonts w:ascii="Times New Roman" w:hAnsi="Times New Roman" w:cs="Times New Roman"/>
          <w:sz w:val="24"/>
          <w:szCs w:val="24"/>
          <w:lang w:val="ru-RU"/>
        </w:rPr>
        <w:t xml:space="preserve"> і</w:t>
      </w:r>
      <w:r w:rsidRPr="00175EB6">
        <w:rPr>
          <w:rFonts w:ascii="Times New Roman" w:hAnsi="Times New Roman" w:cs="Times New Roman"/>
          <w:sz w:val="24"/>
          <w:szCs w:val="24"/>
        </w:rPr>
        <w:t> </w:t>
      </w:r>
      <w:r w:rsidRPr="00175EB6">
        <w:rPr>
          <w:rFonts w:ascii="Times New Roman" w:hAnsi="Times New Roman" w:cs="Times New Roman"/>
          <w:sz w:val="24"/>
          <w:szCs w:val="24"/>
          <w:lang w:val="ru-RU"/>
        </w:rPr>
        <w:t>гамма-</w:t>
      </w:r>
      <w:proofErr w:type="spellStart"/>
      <w:r w:rsidRPr="00175EB6">
        <w:rPr>
          <w:rFonts w:ascii="Times New Roman" w:hAnsi="Times New Roman" w:cs="Times New Roman"/>
          <w:sz w:val="24"/>
          <w:szCs w:val="24"/>
          <w:lang w:val="ru-RU"/>
        </w:rPr>
        <w:t>випромінювань</w:t>
      </w:r>
      <w:proofErr w:type="spellEnd"/>
      <w:r>
        <w:rPr>
          <w:rFonts w:ascii="Times New Roman" w:hAnsi="Times New Roman" w:cs="Times New Roman"/>
          <w:sz w:val="24"/>
          <w:szCs w:val="24"/>
          <w:lang w:val="ru-RU"/>
        </w:rPr>
        <w:t xml:space="preserve"> </w:t>
      </w:r>
    </w:p>
    <w:p w:rsidR="00175EB6" w:rsidRDefault="00175EB6" w:rsidP="00F45A45">
      <w:pPr>
        <w:ind w:firstLine="709"/>
        <w:contextualSpacing/>
        <w:jc w:val="both"/>
        <w:rPr>
          <w:rFonts w:ascii="Times New Roman" w:hAnsi="Times New Roman" w:cs="Times New Roman"/>
          <w:sz w:val="24"/>
          <w:szCs w:val="24"/>
          <w:lang w:val="ru-RU"/>
        </w:rPr>
      </w:pPr>
      <w:r w:rsidRPr="00175EB6">
        <w:rPr>
          <w:rFonts w:ascii="Times New Roman" w:hAnsi="Times New Roman" w:cs="Times New Roman"/>
          <w:sz w:val="24"/>
          <w:szCs w:val="24"/>
          <w:lang w:val="ru-RU"/>
        </w:rPr>
        <w:t xml:space="preserve">2. </w:t>
      </w:r>
      <w:proofErr w:type="spellStart"/>
      <w:r w:rsidRPr="00175EB6">
        <w:rPr>
          <w:rFonts w:ascii="Times New Roman" w:hAnsi="Times New Roman" w:cs="Times New Roman"/>
          <w:sz w:val="24"/>
          <w:szCs w:val="24"/>
          <w:lang w:val="ru-RU"/>
        </w:rPr>
        <w:t>Микрорентгенометры</w:t>
      </w:r>
      <w:proofErr w:type="spellEnd"/>
      <w:r w:rsidRPr="00175EB6">
        <w:rPr>
          <w:rFonts w:ascii="Times New Roman" w:hAnsi="Times New Roman" w:cs="Times New Roman"/>
          <w:sz w:val="24"/>
          <w:szCs w:val="24"/>
          <w:lang w:val="ru-RU"/>
        </w:rPr>
        <w:t xml:space="preserve"> для </w:t>
      </w:r>
      <w:proofErr w:type="spellStart"/>
      <w:r w:rsidRPr="00175EB6">
        <w:rPr>
          <w:rFonts w:ascii="Times New Roman" w:hAnsi="Times New Roman" w:cs="Times New Roman"/>
          <w:sz w:val="24"/>
          <w:szCs w:val="24"/>
          <w:lang w:val="ru-RU"/>
        </w:rPr>
        <w:t>вимірювання</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потужності</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дози</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випромінювання</w:t>
      </w:r>
      <w:proofErr w:type="spellEnd"/>
      <w:r w:rsidRPr="00175EB6">
        <w:rPr>
          <w:rFonts w:ascii="Times New Roman" w:hAnsi="Times New Roman" w:cs="Times New Roman"/>
          <w:sz w:val="24"/>
          <w:szCs w:val="24"/>
          <w:lang w:val="ru-RU"/>
        </w:rPr>
        <w:t xml:space="preserve"> на </w:t>
      </w:r>
      <w:proofErr w:type="spellStart"/>
      <w:r>
        <w:rPr>
          <w:rFonts w:ascii="Times New Roman" w:hAnsi="Times New Roman" w:cs="Times New Roman"/>
          <w:sz w:val="24"/>
          <w:szCs w:val="24"/>
          <w:lang w:val="ru-RU"/>
        </w:rPr>
        <w:t>робочих</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місцях</w:t>
      </w:r>
      <w:proofErr w:type="spellEnd"/>
      <w:r>
        <w:rPr>
          <w:rFonts w:ascii="Times New Roman" w:hAnsi="Times New Roman" w:cs="Times New Roman"/>
          <w:sz w:val="24"/>
          <w:szCs w:val="24"/>
          <w:lang w:val="ru-RU"/>
        </w:rPr>
        <w:t xml:space="preserve"> персоналу</w:t>
      </w:r>
      <w:r w:rsidRPr="00175EB6">
        <w:rPr>
          <w:rFonts w:ascii="Times New Roman" w:hAnsi="Times New Roman" w:cs="Times New Roman"/>
          <w:sz w:val="24"/>
          <w:szCs w:val="24"/>
          <w:lang w:val="ru-RU"/>
        </w:rPr>
        <w:t xml:space="preserve"> та у </w:t>
      </w:r>
      <w:proofErr w:type="spellStart"/>
      <w:r w:rsidRPr="00175EB6">
        <w:rPr>
          <w:rFonts w:ascii="Times New Roman" w:hAnsi="Times New Roman" w:cs="Times New Roman"/>
          <w:sz w:val="24"/>
          <w:szCs w:val="24"/>
          <w:lang w:val="ru-RU"/>
        </w:rPr>
        <w:t>суміжних</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при</w:t>
      </w:r>
      <w:r>
        <w:rPr>
          <w:rFonts w:ascii="Times New Roman" w:hAnsi="Times New Roman" w:cs="Times New Roman"/>
          <w:sz w:val="24"/>
          <w:szCs w:val="24"/>
          <w:lang w:val="ru-RU"/>
        </w:rPr>
        <w:t>міщеннях</w:t>
      </w:r>
      <w:proofErr w:type="spellEnd"/>
      <w:r w:rsidRPr="00175EB6">
        <w:rPr>
          <w:rFonts w:ascii="Times New Roman" w:hAnsi="Times New Roman" w:cs="Times New Roman"/>
          <w:sz w:val="24"/>
          <w:szCs w:val="24"/>
          <w:lang w:val="ru-RU"/>
        </w:rPr>
        <w:t>.</w:t>
      </w:r>
    </w:p>
    <w:p w:rsidR="00175EB6" w:rsidRDefault="00175EB6" w:rsidP="00F45A45">
      <w:pPr>
        <w:ind w:firstLine="709"/>
        <w:contextualSpacing/>
        <w:jc w:val="both"/>
        <w:rPr>
          <w:rFonts w:ascii="Times New Roman" w:hAnsi="Times New Roman" w:cs="Times New Roman"/>
          <w:sz w:val="24"/>
          <w:szCs w:val="24"/>
          <w:lang w:val="ru-RU"/>
        </w:rPr>
      </w:pPr>
      <w:r w:rsidRPr="00175EB6">
        <w:rPr>
          <w:rFonts w:ascii="Times New Roman" w:hAnsi="Times New Roman" w:cs="Times New Roman"/>
          <w:sz w:val="24"/>
          <w:szCs w:val="24"/>
          <w:lang w:val="ru-RU"/>
        </w:rPr>
        <w:t xml:space="preserve">3. </w:t>
      </w:r>
      <w:proofErr w:type="spellStart"/>
      <w:r w:rsidRPr="00175EB6">
        <w:rPr>
          <w:rFonts w:ascii="Times New Roman" w:hAnsi="Times New Roman" w:cs="Times New Roman"/>
          <w:sz w:val="24"/>
          <w:szCs w:val="24"/>
          <w:lang w:val="ru-RU"/>
        </w:rPr>
        <w:t>Дозиметри</w:t>
      </w:r>
      <w:proofErr w:type="spellEnd"/>
      <w:r w:rsidRPr="00175EB6">
        <w:rPr>
          <w:rFonts w:ascii="Times New Roman" w:hAnsi="Times New Roman" w:cs="Times New Roman"/>
          <w:sz w:val="24"/>
          <w:szCs w:val="24"/>
          <w:lang w:val="ru-RU"/>
        </w:rPr>
        <w:t xml:space="preserve"> для </w:t>
      </w:r>
      <w:proofErr w:type="spellStart"/>
      <w:r w:rsidRPr="00175EB6">
        <w:rPr>
          <w:rFonts w:ascii="Times New Roman" w:hAnsi="Times New Roman" w:cs="Times New Roman"/>
          <w:sz w:val="24"/>
          <w:szCs w:val="24"/>
          <w:lang w:val="ru-RU"/>
        </w:rPr>
        <w:t>визначення</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величини</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дози</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індивідуал</w:t>
      </w:r>
      <w:r>
        <w:rPr>
          <w:rFonts w:ascii="Times New Roman" w:hAnsi="Times New Roman" w:cs="Times New Roman"/>
          <w:sz w:val="24"/>
          <w:szCs w:val="24"/>
          <w:lang w:val="ru-RU"/>
        </w:rPr>
        <w:t>ьного</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опромінення</w:t>
      </w:r>
      <w:proofErr w:type="spellEnd"/>
      <w:r>
        <w:rPr>
          <w:rFonts w:ascii="Times New Roman" w:hAnsi="Times New Roman" w:cs="Times New Roman"/>
          <w:sz w:val="24"/>
          <w:szCs w:val="24"/>
          <w:lang w:val="ru-RU"/>
        </w:rPr>
        <w:t xml:space="preserve"> персоналу</w:t>
      </w:r>
      <w:r w:rsidRPr="00175EB6">
        <w:rPr>
          <w:rFonts w:ascii="Times New Roman" w:hAnsi="Times New Roman" w:cs="Times New Roman"/>
          <w:sz w:val="24"/>
          <w:szCs w:val="24"/>
          <w:lang w:val="ru-RU"/>
        </w:rPr>
        <w:t>.</w:t>
      </w:r>
    </w:p>
    <w:p w:rsidR="00175EB6" w:rsidRPr="00F45A45" w:rsidRDefault="00175EB6" w:rsidP="00F45A45">
      <w:pPr>
        <w:ind w:firstLine="709"/>
        <w:contextualSpacing/>
        <w:jc w:val="both"/>
        <w:rPr>
          <w:rFonts w:ascii="Times New Roman" w:hAnsi="Times New Roman" w:cs="Times New Roman"/>
          <w:sz w:val="24"/>
          <w:szCs w:val="24"/>
          <w:lang w:val="uk-UA"/>
        </w:rPr>
      </w:pPr>
      <w:r w:rsidRPr="00175EB6">
        <w:rPr>
          <w:rFonts w:ascii="Times New Roman" w:hAnsi="Times New Roman" w:cs="Times New Roman"/>
          <w:sz w:val="24"/>
          <w:szCs w:val="24"/>
          <w:lang w:val="ru-RU"/>
        </w:rPr>
        <w:t xml:space="preserve">4. </w:t>
      </w:r>
      <w:proofErr w:type="spellStart"/>
      <w:r w:rsidRPr="00175EB6">
        <w:rPr>
          <w:rFonts w:ascii="Times New Roman" w:hAnsi="Times New Roman" w:cs="Times New Roman"/>
          <w:sz w:val="24"/>
          <w:szCs w:val="24"/>
          <w:lang w:val="ru-RU"/>
        </w:rPr>
        <w:t>Радіометри</w:t>
      </w:r>
      <w:proofErr w:type="spellEnd"/>
      <w:r w:rsidRPr="00175EB6">
        <w:rPr>
          <w:rFonts w:ascii="Times New Roman" w:hAnsi="Times New Roman" w:cs="Times New Roman"/>
          <w:sz w:val="24"/>
          <w:szCs w:val="24"/>
          <w:lang w:val="ru-RU"/>
        </w:rPr>
        <w:t xml:space="preserve"> для </w:t>
      </w:r>
      <w:proofErr w:type="spellStart"/>
      <w:r w:rsidRPr="00175EB6">
        <w:rPr>
          <w:rFonts w:ascii="Times New Roman" w:hAnsi="Times New Roman" w:cs="Times New Roman"/>
          <w:sz w:val="24"/>
          <w:szCs w:val="24"/>
          <w:lang w:val="ru-RU"/>
        </w:rPr>
        <w:t>визначення</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рівня</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радіоактивного</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забрудненн</w:t>
      </w:r>
      <w:r>
        <w:rPr>
          <w:rFonts w:ascii="Times New Roman" w:hAnsi="Times New Roman" w:cs="Times New Roman"/>
          <w:sz w:val="24"/>
          <w:szCs w:val="24"/>
          <w:lang w:val="ru-RU"/>
        </w:rPr>
        <w:t>я</w:t>
      </w:r>
      <w:proofErr w:type="spellEnd"/>
      <w:r>
        <w:rPr>
          <w:rFonts w:ascii="Times New Roman" w:hAnsi="Times New Roman" w:cs="Times New Roman"/>
          <w:sz w:val="24"/>
          <w:szCs w:val="24"/>
          <w:lang w:val="ru-RU"/>
        </w:rPr>
        <w:t xml:space="preserve"> </w:t>
      </w:r>
      <w:proofErr w:type="spellStart"/>
      <w:r>
        <w:rPr>
          <w:rFonts w:ascii="Times New Roman" w:hAnsi="Times New Roman" w:cs="Times New Roman"/>
          <w:sz w:val="24"/>
          <w:szCs w:val="24"/>
          <w:lang w:val="ru-RU"/>
        </w:rPr>
        <w:t>приміщення</w:t>
      </w:r>
      <w:proofErr w:type="spellEnd"/>
      <w:r>
        <w:rPr>
          <w:rFonts w:ascii="Times New Roman" w:hAnsi="Times New Roman" w:cs="Times New Roman"/>
          <w:sz w:val="24"/>
          <w:szCs w:val="24"/>
          <w:lang w:val="ru-RU"/>
        </w:rPr>
        <w:t xml:space="preserve"> та </w:t>
      </w:r>
      <w:proofErr w:type="spellStart"/>
      <w:r>
        <w:rPr>
          <w:rFonts w:ascii="Times New Roman" w:hAnsi="Times New Roman" w:cs="Times New Roman"/>
          <w:sz w:val="24"/>
          <w:szCs w:val="24"/>
          <w:lang w:val="ru-RU"/>
        </w:rPr>
        <w:t>обладнання</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Ці</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прилади</w:t>
      </w:r>
      <w:proofErr w:type="spellEnd"/>
      <w:r w:rsidRPr="00175EB6">
        <w:rPr>
          <w:rFonts w:ascii="Times New Roman" w:hAnsi="Times New Roman" w:cs="Times New Roman"/>
          <w:sz w:val="24"/>
          <w:szCs w:val="24"/>
          <w:lang w:val="ru-RU"/>
        </w:rPr>
        <w:t xml:space="preserve"> не є </w:t>
      </w:r>
      <w:proofErr w:type="spellStart"/>
      <w:r w:rsidRPr="00175EB6">
        <w:rPr>
          <w:rFonts w:ascii="Times New Roman" w:hAnsi="Times New Roman" w:cs="Times New Roman"/>
          <w:sz w:val="24"/>
          <w:szCs w:val="24"/>
          <w:lang w:val="ru-RU"/>
        </w:rPr>
        <w:t>власне</w:t>
      </w:r>
      <w:proofErr w:type="spellEnd"/>
      <w:r w:rsidRPr="00175EB6">
        <w:rPr>
          <w:rFonts w:ascii="Times New Roman" w:hAnsi="Times New Roman" w:cs="Times New Roman"/>
          <w:sz w:val="24"/>
          <w:szCs w:val="24"/>
          <w:lang w:val="ru-RU"/>
        </w:rPr>
        <w:t xml:space="preserve"> дозиметрами, </w:t>
      </w:r>
      <w:proofErr w:type="spellStart"/>
      <w:r w:rsidRPr="00175EB6">
        <w:rPr>
          <w:rFonts w:ascii="Times New Roman" w:hAnsi="Times New Roman" w:cs="Times New Roman"/>
          <w:sz w:val="24"/>
          <w:szCs w:val="24"/>
          <w:lang w:val="ru-RU"/>
        </w:rPr>
        <w:t>однак</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їх</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показання</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дають</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можливість</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визначити</w:t>
      </w:r>
      <w:proofErr w:type="spellEnd"/>
      <w:r w:rsidRPr="00175EB6">
        <w:rPr>
          <w:rFonts w:ascii="Times New Roman" w:hAnsi="Times New Roman" w:cs="Times New Roman"/>
          <w:sz w:val="24"/>
          <w:szCs w:val="24"/>
          <w:lang w:val="ru-RU"/>
        </w:rPr>
        <w:t xml:space="preserve"> величину </w:t>
      </w:r>
      <w:proofErr w:type="spellStart"/>
      <w:r w:rsidRPr="00175EB6">
        <w:rPr>
          <w:rFonts w:ascii="Times New Roman" w:hAnsi="Times New Roman" w:cs="Times New Roman"/>
          <w:sz w:val="24"/>
          <w:szCs w:val="24"/>
          <w:lang w:val="ru-RU"/>
        </w:rPr>
        <w:t>дози</w:t>
      </w:r>
      <w:proofErr w:type="spellEnd"/>
      <w:r w:rsidRPr="00175EB6">
        <w:rPr>
          <w:rFonts w:ascii="Times New Roman" w:hAnsi="Times New Roman" w:cs="Times New Roman"/>
          <w:sz w:val="24"/>
          <w:szCs w:val="24"/>
          <w:lang w:val="ru-RU"/>
        </w:rPr>
        <w:t xml:space="preserve"> </w:t>
      </w:r>
      <w:proofErr w:type="spellStart"/>
      <w:r w:rsidRPr="00175EB6">
        <w:rPr>
          <w:rFonts w:ascii="Times New Roman" w:hAnsi="Times New Roman" w:cs="Times New Roman"/>
          <w:sz w:val="24"/>
          <w:szCs w:val="24"/>
          <w:lang w:val="ru-RU"/>
        </w:rPr>
        <w:t>розрахунковим</w:t>
      </w:r>
      <w:proofErr w:type="spellEnd"/>
      <w:r w:rsidRPr="00175EB6">
        <w:rPr>
          <w:rFonts w:ascii="Times New Roman" w:hAnsi="Times New Roman" w:cs="Times New Roman"/>
          <w:sz w:val="24"/>
          <w:szCs w:val="24"/>
          <w:lang w:val="ru-RU"/>
        </w:rPr>
        <w:t xml:space="preserve"> шляхом.</w:t>
      </w:r>
    </w:p>
    <w:sectPr w:rsidR="00175EB6" w:rsidRPr="00F45A45">
      <w:pgSz w:w="12240" w:h="15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0002A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B3662"/>
    <w:rsid w:val="000F0CA2"/>
    <w:rsid w:val="00175EB6"/>
    <w:rsid w:val="00217AAF"/>
    <w:rsid w:val="003D2EAC"/>
    <w:rsid w:val="004C56C0"/>
    <w:rsid w:val="005B215C"/>
    <w:rsid w:val="005F1238"/>
    <w:rsid w:val="009B7E06"/>
    <w:rsid w:val="00C05CAC"/>
    <w:rsid w:val="00DB3662"/>
    <w:rsid w:val="00EF027D"/>
    <w:rsid w:val="00F432B9"/>
    <w:rsid w:val="00F45A45"/>
    <w:rsid w:val="00FD5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0A57F0-A2BF-4F9F-BEE9-AD5D72A736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DB366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7</Pages>
  <Words>1920</Words>
  <Characters>10944</Characters>
  <Application>Microsoft Office Word</Application>
  <DocSecurity>0</DocSecurity>
  <Lines>91</Lines>
  <Paragraphs>25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12839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Дмитрий Кулахметов</dc:creator>
  <cp:keywords/>
  <dc:description/>
  <cp:lastModifiedBy>Дмитрий Кулахметов</cp:lastModifiedBy>
  <cp:revision>2</cp:revision>
  <dcterms:created xsi:type="dcterms:W3CDTF">2017-01-09T15:44:00Z</dcterms:created>
  <dcterms:modified xsi:type="dcterms:W3CDTF">2017-01-09T15:44:00Z</dcterms:modified>
</cp:coreProperties>
</file>