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02A4" w:rsidRPr="00AF4225" w:rsidRDefault="00E01FEF" w:rsidP="00E01FEF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AF422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Отчет по практической работе</w:t>
      </w:r>
    </w:p>
    <w:p w:rsidR="009144D2" w:rsidRPr="00AF4225" w:rsidRDefault="009144D2" w:rsidP="009144D2">
      <w:pPr>
        <w:jc w:val="center"/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  <w:proofErr w:type="spellStart"/>
      <w:r w:rsidRPr="00AF4225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Сатаев</w:t>
      </w:r>
      <w:proofErr w:type="spellEnd"/>
      <w:r w:rsidRPr="00AF4225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 xml:space="preserve"> А.К. </w:t>
      </w:r>
      <w:proofErr w:type="spellStart"/>
      <w:r w:rsidRPr="00AF4225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Жороев</w:t>
      </w:r>
      <w:proofErr w:type="spellEnd"/>
      <w:r w:rsidRPr="00AF4225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 xml:space="preserve"> А.А</w:t>
      </w:r>
    </w:p>
    <w:p w:rsidR="009144D2" w:rsidRPr="00AF4225" w:rsidRDefault="00E84F6D" w:rsidP="009144D2">
      <w:pPr>
        <w:spacing w:line="360" w:lineRule="auto"/>
        <w:jc w:val="center"/>
        <w:rPr>
          <w:rStyle w:val="10"/>
          <w:rFonts w:ascii="Times New Roman" w:hAnsi="Times New Roman" w:cs="Times New Roman"/>
          <w:b/>
          <w:color w:val="auto"/>
          <w:sz w:val="28"/>
          <w:szCs w:val="28"/>
          <w:lang w:eastAsia="ru-RU"/>
        </w:rPr>
      </w:pPr>
      <w:r w:rsidRPr="00AF4225">
        <w:rPr>
          <w:rStyle w:val="10"/>
          <w:rFonts w:ascii="Times New Roman" w:hAnsi="Times New Roman" w:cs="Times New Roman"/>
          <w:b/>
          <w:color w:val="auto"/>
          <w:sz w:val="28"/>
          <w:szCs w:val="28"/>
          <w:lang w:eastAsia="ru-RU"/>
        </w:rPr>
        <w:t>Введение</w:t>
      </w:r>
    </w:p>
    <w:p w:rsidR="00E84F6D" w:rsidRPr="00AF4225" w:rsidRDefault="00E84F6D" w:rsidP="009144D2">
      <w:pPr>
        <w:spacing w:line="360" w:lineRule="auto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AF422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9144D2" w:rsidRPr="00AF42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</w:t>
      </w:r>
      <w:r w:rsidRPr="00AF42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Сегодня мы живем в условиях беспрецедентного информационного потока. Каждый день человек сталкивается с тысячами новостей, постов в социальных сетях и рекламных сообщений. В этом океане данных становится все сложнее отличить достоверные факты от манипуляций, </w:t>
      </w:r>
      <w:proofErr w:type="spellStart"/>
      <w:r w:rsidRPr="00AF4225">
        <w:rPr>
          <w:rFonts w:ascii="Times New Roman" w:eastAsia="Times New Roman" w:hAnsi="Times New Roman" w:cs="Times New Roman"/>
          <w:sz w:val="24"/>
          <w:szCs w:val="24"/>
          <w:lang w:eastAsia="ru-RU"/>
        </w:rPr>
        <w:t>фейков</w:t>
      </w:r>
      <w:proofErr w:type="spellEnd"/>
      <w:r w:rsidRPr="00AF42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субъективных мнений. В таких реалиях умение фильтровать информацию перестает быть просто полезным навыком и превращается в необходимое условие для выживания. Именно поэтому развитие критического мышления становится главным вызовом для современного общества.</w:t>
      </w:r>
    </w:p>
    <w:p w:rsidR="009144D2" w:rsidRPr="00AF4225" w:rsidRDefault="00E84F6D" w:rsidP="009144D2">
      <w:pPr>
        <w:spacing w:line="360" w:lineRule="auto"/>
        <w:jc w:val="center"/>
        <w:rPr>
          <w:rStyle w:val="10"/>
          <w:rFonts w:ascii="Times New Roman" w:hAnsi="Times New Roman" w:cs="Times New Roman"/>
          <w:b/>
          <w:color w:val="auto"/>
          <w:sz w:val="28"/>
          <w:szCs w:val="28"/>
          <w:lang w:eastAsia="ru-RU"/>
        </w:rPr>
      </w:pPr>
      <w:r w:rsidRPr="00AF4225">
        <w:rPr>
          <w:rStyle w:val="10"/>
          <w:rFonts w:ascii="Times New Roman" w:hAnsi="Times New Roman" w:cs="Times New Roman"/>
          <w:b/>
          <w:color w:val="auto"/>
          <w:sz w:val="28"/>
          <w:szCs w:val="28"/>
          <w:lang w:eastAsia="ru-RU"/>
        </w:rPr>
        <w:t>Основная часть</w:t>
      </w:r>
    </w:p>
    <w:p w:rsidR="00E84F6D" w:rsidRPr="00AF4225" w:rsidRDefault="00E84F6D" w:rsidP="009144D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422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9144D2" w:rsidRPr="00AF42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</w:t>
      </w:r>
      <w:r w:rsidRPr="00AF4225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Критическое мышление - это способность объективно анализировать поступающую информацию, подвергать её сомнению и проверять на достоверность, прежде чем принимать на веру. В цифровую эпоху этот навык критически важен по нескольким причинам.</w:t>
      </w:r>
    </w:p>
    <w:p w:rsidR="00E84F6D" w:rsidRPr="00AF4225" w:rsidRDefault="00E84F6D" w:rsidP="009144D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42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Во-первых, алгоритмы социальных сетей устроены так, чтобы удерживать наше внимание, часто предлагая </w:t>
      </w:r>
      <w:proofErr w:type="spellStart"/>
      <w:r w:rsidRPr="00AF4225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кликбейтный</w:t>
      </w:r>
      <w:proofErr w:type="spellEnd"/>
      <w:r w:rsidRPr="00AF42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эмоционально заряженный контент в ущерб качеству и правдивости. Человек без развитого критического восприятия легко становится жертвой дезинформации.</w:t>
      </w:r>
    </w:p>
    <w:p w:rsidR="00E84F6D" w:rsidRPr="00AF4225" w:rsidRDefault="009144D2" w:rsidP="009144D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42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</w:t>
      </w:r>
      <w:r w:rsidR="00E84F6D" w:rsidRPr="00AF42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Во-вторых, умение мыслить критически защищает нас от манипуляций. Это касается как коммерческой рекламы, так и политической </w:t>
      </w:r>
      <w:proofErr w:type="spellStart"/>
      <w:r w:rsidR="00E84F6D" w:rsidRPr="00AF422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пропаганбы</w:t>
      </w:r>
      <w:proofErr w:type="spellEnd"/>
      <w:r w:rsidR="00E84F6D" w:rsidRPr="00AF4225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Понимая мотивы создателя контента, мы можем принимать более осознанные решения в своей жизни - от финансовых покупок до гражданского выбора.</w:t>
      </w:r>
    </w:p>
    <w:p w:rsidR="00E84F6D" w:rsidRPr="00AF4225" w:rsidRDefault="009144D2" w:rsidP="00E84F6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42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</w:t>
      </w:r>
      <w:r w:rsidR="00E84F6D" w:rsidRPr="00AF422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Наконец, этот навык необходим в профессиональной сфере. В мире, где рутинные задачи все чаще автоматизируются, работодатели ценят сотрудников, способных решать сложные нестандартные проблемы, проверять источники и находить неочевидные причинно-следственные связи.</w:t>
      </w:r>
    </w:p>
    <w:p w:rsidR="009144D2" w:rsidRPr="00AF4225" w:rsidRDefault="00E84F6D" w:rsidP="009144D2">
      <w:pPr>
        <w:spacing w:line="360" w:lineRule="auto"/>
        <w:jc w:val="center"/>
        <w:rPr>
          <w:rStyle w:val="10"/>
          <w:rFonts w:ascii="Times New Roman" w:hAnsi="Times New Roman" w:cs="Times New Roman"/>
          <w:b/>
          <w:color w:val="auto"/>
          <w:sz w:val="28"/>
          <w:szCs w:val="28"/>
          <w:lang w:eastAsia="ru-RU"/>
        </w:rPr>
      </w:pPr>
      <w:r w:rsidRPr="00AF4225">
        <w:rPr>
          <w:rStyle w:val="10"/>
          <w:rFonts w:ascii="Times New Roman" w:hAnsi="Times New Roman" w:cs="Times New Roman"/>
          <w:b/>
          <w:color w:val="auto"/>
          <w:sz w:val="28"/>
          <w:szCs w:val="28"/>
          <w:lang w:eastAsia="ru-RU"/>
        </w:rPr>
        <w:t>Заключение</w:t>
      </w:r>
      <w:bookmarkStart w:id="0" w:name="_GoBack"/>
      <w:bookmarkEnd w:id="0"/>
    </w:p>
    <w:p w:rsidR="009144D2" w:rsidRPr="00AF4225" w:rsidRDefault="00E84F6D" w:rsidP="009144D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422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9144D2" w:rsidRPr="00AF42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</w:t>
      </w:r>
      <w:r w:rsidRPr="00AF42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Подводя итог, можно сказать, что интернет предоставил нам доступ к безграничным знаниям, но одновременно возложил на каждого из нас ответственность за их проверку. Критическое мышление - это надежный интеллектуальный щит против цифрового шума и манипуляций. </w:t>
      </w:r>
      <w:r w:rsidRPr="00AF422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Развивая в себе привычку задавать вопросы, сопоставлять разные точки зрения и искать первоисточники, мы сохраняем свободу мысли и делаем свою жизнь более осознанной и </w:t>
      </w:r>
    </w:p>
    <w:p w:rsidR="00E84F6D" w:rsidRPr="00AF4225" w:rsidRDefault="00E84F6D" w:rsidP="009144D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4225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безопасной.</w:t>
      </w:r>
    </w:p>
    <w:tbl>
      <w:tblPr>
        <w:tblW w:w="0" w:type="auto"/>
        <w:tblCellSpacing w:w="15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2745"/>
        <w:gridCol w:w="1982"/>
      </w:tblGrid>
      <w:tr w:rsidR="009144D2" w:rsidRPr="00AF4225" w:rsidTr="004C25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44D2" w:rsidRPr="00AF4225" w:rsidRDefault="009144D2" w:rsidP="004C2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4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работы</w:t>
            </w:r>
          </w:p>
        </w:tc>
        <w:tc>
          <w:tcPr>
            <w:tcW w:w="0" w:type="auto"/>
            <w:vAlign w:val="center"/>
            <w:hideMark/>
          </w:tcPr>
          <w:p w:rsidR="009144D2" w:rsidRPr="00AF4225" w:rsidRDefault="009144D2" w:rsidP="004C2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4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:rsidR="009144D2" w:rsidRPr="00AF4225" w:rsidRDefault="009144D2" w:rsidP="004C2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42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9144D2" w:rsidRPr="00AF4225" w:rsidTr="004C25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44D2" w:rsidRPr="00AF4225" w:rsidRDefault="009144D2" w:rsidP="004C2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2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Форматирование текста</w:t>
            </w:r>
          </w:p>
        </w:tc>
        <w:tc>
          <w:tcPr>
            <w:tcW w:w="0" w:type="auto"/>
            <w:vAlign w:val="center"/>
            <w:hideMark/>
          </w:tcPr>
          <w:p w:rsidR="009144D2" w:rsidRPr="00AF4225" w:rsidRDefault="009144D2" w:rsidP="004C2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2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шрифта, цвета</w:t>
            </w:r>
          </w:p>
        </w:tc>
        <w:tc>
          <w:tcPr>
            <w:tcW w:w="0" w:type="auto"/>
            <w:vAlign w:val="center"/>
            <w:hideMark/>
          </w:tcPr>
          <w:p w:rsidR="009144D2" w:rsidRPr="00AF4225" w:rsidRDefault="009144D2" w:rsidP="004C2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F42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Arial</w:t>
            </w:r>
            <w:proofErr w:type="spellEnd"/>
            <w:r w:rsidRPr="00AF42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14 </w:t>
            </w:r>
            <w:proofErr w:type="spellStart"/>
            <w:r w:rsidRPr="00AF42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пт</w:t>
            </w:r>
            <w:proofErr w:type="spellEnd"/>
            <w:r w:rsidRPr="00AF42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синий</w:t>
            </w:r>
          </w:p>
        </w:tc>
      </w:tr>
      <w:tr w:rsidR="009144D2" w:rsidRPr="00AF4225" w:rsidTr="004C25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44D2" w:rsidRPr="00AF4225" w:rsidRDefault="009144D2" w:rsidP="004C2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2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</w:p>
        </w:tc>
        <w:tc>
          <w:tcPr>
            <w:tcW w:w="0" w:type="auto"/>
            <w:vAlign w:val="center"/>
            <w:hideMark/>
          </w:tcPr>
          <w:p w:rsidR="009144D2" w:rsidRPr="00AF4225" w:rsidRDefault="009144D2" w:rsidP="004C2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2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таблиц</w:t>
            </w:r>
          </w:p>
        </w:tc>
        <w:tc>
          <w:tcPr>
            <w:tcW w:w="0" w:type="auto"/>
            <w:vAlign w:val="center"/>
            <w:hideMark/>
          </w:tcPr>
          <w:p w:rsidR="009144D2" w:rsidRPr="00AF4225" w:rsidRDefault="009144D2" w:rsidP="004C2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2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3x4</w:t>
            </w:r>
          </w:p>
        </w:tc>
      </w:tr>
      <w:tr w:rsidR="009144D2" w:rsidRPr="00AF4225" w:rsidTr="004C25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44D2" w:rsidRPr="00AF4225" w:rsidRDefault="009144D2" w:rsidP="004C2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2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Изображения</w:t>
            </w:r>
          </w:p>
        </w:tc>
        <w:tc>
          <w:tcPr>
            <w:tcW w:w="0" w:type="auto"/>
            <w:vAlign w:val="center"/>
            <w:hideMark/>
          </w:tcPr>
          <w:p w:rsidR="009144D2" w:rsidRPr="00AF4225" w:rsidRDefault="009144D2" w:rsidP="004C2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2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 картинок</w:t>
            </w:r>
          </w:p>
        </w:tc>
        <w:tc>
          <w:tcPr>
            <w:tcW w:w="0" w:type="auto"/>
            <w:vAlign w:val="center"/>
            <w:hideMark/>
          </w:tcPr>
          <w:p w:rsidR="009144D2" w:rsidRPr="00AF4225" w:rsidRDefault="009144D2" w:rsidP="004C2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2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Логотип</w:t>
            </w:r>
          </w:p>
        </w:tc>
      </w:tr>
    </w:tbl>
    <w:p w:rsidR="009144D2" w:rsidRPr="00AF4225" w:rsidRDefault="009144D2" w:rsidP="009144D2">
      <w:pPr>
        <w:spacing w:line="36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</w:p>
    <w:p w:rsidR="009144D2" w:rsidRPr="00AF4225" w:rsidRDefault="009144D2" w:rsidP="009144D2">
      <w:pPr>
        <w:spacing w:line="36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</w:p>
    <w:p w:rsidR="009144D2" w:rsidRPr="00AF4225" w:rsidRDefault="009144D2" w:rsidP="009144D2">
      <w:pPr>
        <w:keepNext/>
        <w:spacing w:line="360" w:lineRule="auto"/>
        <w:ind w:left="709"/>
        <w:jc w:val="center"/>
        <w:rPr>
          <w:rFonts w:ascii="Times New Roman" w:hAnsi="Times New Roman" w:cs="Times New Roman"/>
        </w:rPr>
      </w:pPr>
      <w:r w:rsidRPr="00AF422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604AF6D" wp14:editId="1CCAB0AE">
            <wp:extent cx="1866900" cy="24479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Без названия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FEF" w:rsidRPr="00AF4225" w:rsidRDefault="009144D2" w:rsidP="009144D2">
      <w:pPr>
        <w:pStyle w:val="a5"/>
        <w:jc w:val="center"/>
        <w:rPr>
          <w:rFonts w:ascii="Times New Roman" w:hAnsi="Times New Roman" w:cs="Times New Roman"/>
          <w:i w:val="0"/>
          <w:sz w:val="24"/>
          <w:szCs w:val="24"/>
        </w:rPr>
      </w:pPr>
      <w:r w:rsidRPr="00AF4225">
        <w:rPr>
          <w:rFonts w:ascii="Times New Roman" w:hAnsi="Times New Roman" w:cs="Times New Roman"/>
          <w:i w:val="0"/>
        </w:rPr>
        <w:t xml:space="preserve">Рисунок </w:t>
      </w:r>
      <w:r w:rsidR="00AF4225" w:rsidRPr="00AF4225">
        <w:rPr>
          <w:rFonts w:ascii="Times New Roman" w:hAnsi="Times New Roman" w:cs="Times New Roman"/>
          <w:i w:val="0"/>
        </w:rPr>
        <w:fldChar w:fldCharType="begin"/>
      </w:r>
      <w:r w:rsidR="00AF4225" w:rsidRPr="00AF4225">
        <w:rPr>
          <w:rFonts w:ascii="Times New Roman" w:hAnsi="Times New Roman" w:cs="Times New Roman"/>
          <w:i w:val="0"/>
        </w:rPr>
        <w:instrText xml:space="preserve"> SEQ Рисунок \* ARABIC </w:instrText>
      </w:r>
      <w:r w:rsidR="00AF4225" w:rsidRPr="00AF4225">
        <w:rPr>
          <w:rFonts w:ascii="Times New Roman" w:hAnsi="Times New Roman" w:cs="Times New Roman"/>
          <w:i w:val="0"/>
        </w:rPr>
        <w:fldChar w:fldCharType="separate"/>
      </w:r>
      <w:r w:rsidRPr="00AF4225">
        <w:rPr>
          <w:rFonts w:ascii="Times New Roman" w:hAnsi="Times New Roman" w:cs="Times New Roman"/>
          <w:i w:val="0"/>
          <w:noProof/>
        </w:rPr>
        <w:t>1</w:t>
      </w:r>
      <w:r w:rsidR="00AF4225" w:rsidRPr="00AF4225">
        <w:rPr>
          <w:rFonts w:ascii="Times New Roman" w:hAnsi="Times New Roman" w:cs="Times New Roman"/>
          <w:i w:val="0"/>
          <w:noProof/>
        </w:rPr>
        <w:fldChar w:fldCharType="end"/>
      </w:r>
      <w:r w:rsidR="00AF4225" w:rsidRPr="00AF4225">
        <w:rPr>
          <w:rFonts w:ascii="Times New Roman" w:hAnsi="Times New Roman" w:cs="Times New Roman"/>
          <w:i w:val="0"/>
          <w:noProof/>
        </w:rPr>
        <w:t>. Логотип организация(колледжа)</w:t>
      </w:r>
    </w:p>
    <w:sectPr w:rsidR="00E01FEF" w:rsidRPr="00AF4225" w:rsidSect="009144D2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11D"/>
    <w:rsid w:val="0016711D"/>
    <w:rsid w:val="005A0F2F"/>
    <w:rsid w:val="009144D2"/>
    <w:rsid w:val="00954EB3"/>
    <w:rsid w:val="00AF4225"/>
    <w:rsid w:val="00E01FEF"/>
    <w:rsid w:val="00E84CF3"/>
    <w:rsid w:val="00E84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72245"/>
  <w15:chartTrackingRefBased/>
  <w15:docId w15:val="{3F048A9E-EAB0-44BA-A6FD-BE95DFB03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4F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84F6D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E84F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4">
    <w:name w:val="Table Grid"/>
    <w:basedOn w:val="a1"/>
    <w:uiPriority w:val="39"/>
    <w:rsid w:val="009144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9144D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461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2608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0988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5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1323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6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489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8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95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2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862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3</cp:revision>
  <dcterms:created xsi:type="dcterms:W3CDTF">2026-09-08T11:28:00Z</dcterms:created>
  <dcterms:modified xsi:type="dcterms:W3CDTF">2026-09-23T10:20:00Z</dcterms:modified>
</cp:coreProperties>
</file>