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numPr>
          <w:ilvl w:val="0"/>
          <w:numId w:val="12"/>
        </w:numPr>
        <w:spacing w:line="240" w:lineRule="auto"/>
        <w:ind w:left="720" w:hanging="36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Зроби порівняння статичних та динамічних технік тестування. Наведи переваги та можливі обмеження при використанні кожної з них. 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Статистична техніка тестування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Динамічна техніка тестування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Основна інформація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555555"/>
                <w:sz w:val="23"/>
                <w:szCs w:val="23"/>
                <w:highlight w:val="white"/>
                <w:rtl w:val="0"/>
              </w:rPr>
              <w:t xml:space="preserve">є методикою тестування програмного забезпечення, при якій ПЗ тестується без запуску коду. Воно являє собою процес або техніку, які виконуються для пошуку потенційних дефектів в програмному забезпеченні. Це також процес виявлення і усунення помилок і дефектів в різних супровідних документах, таких як специфікації вимог до програмного забезпечення і т. ін.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555555"/>
                <w:sz w:val="23"/>
                <w:szCs w:val="23"/>
                <w:highlight w:val="white"/>
                <w:rtl w:val="0"/>
              </w:rPr>
              <w:t xml:space="preserve">тип тестування, який перевіряє функціональність програми, коли код виконується. Простіше кажучи, динамічне тестування виконується шляхом фактичного використання програми і визначення того, чи працює функціональність так, як очікується.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d9ead3" w:val="clear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d9ead3" w:val="clear"/>
                <w:rtl w:val="0"/>
              </w:rPr>
              <w:t xml:space="preserve">Перевага №1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5"/>
              </w:numPr>
              <w:shd w:fill="ffffff" w:val="clear"/>
              <w:spacing w:after="280" w:line="240" w:lineRule="auto"/>
              <w:ind w:left="720" w:hanging="360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555555"/>
                <w:sz w:val="23"/>
                <w:szCs w:val="23"/>
                <w:rtl w:val="0"/>
              </w:rPr>
              <w:t xml:space="preserve">Знижує вартість фіксу знайдених багів, оскільки виявляє баги на ранніх етапах циклу розробки програмного забезпечення.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4"/>
              </w:numPr>
              <w:shd w:fill="ffffff" w:val="clear"/>
              <w:spacing w:after="280" w:line="240" w:lineRule="auto"/>
              <w:ind w:left="720" w:hanging="360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555555"/>
                <w:sz w:val="23"/>
                <w:szCs w:val="23"/>
                <w:rtl w:val="0"/>
              </w:rPr>
              <w:t xml:space="preserve">Це ретельне дослідження, яке розглядає всю функціональність програми, тому якість відповідає найвищим стандартам.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d9ead3" w:val="clear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d9ead3" w:val="clear"/>
                <w:rtl w:val="0"/>
              </w:rPr>
              <w:t xml:space="preserve">Перевага №2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6"/>
              </w:numPr>
              <w:shd w:fill="ffffff" w:val="clear"/>
              <w:spacing w:after="280" w:line="240" w:lineRule="auto"/>
              <w:ind w:left="720" w:hanging="360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555555"/>
                <w:sz w:val="23"/>
                <w:szCs w:val="23"/>
                <w:rtl w:val="0"/>
              </w:rPr>
              <w:t xml:space="preserve">Відгуки, отримані в ході цього тестування, допомагають покращити функціонування процесу, що також допомагає команді уникнути подібних дефектів і багів.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"/>
              </w:numPr>
              <w:shd w:fill="ffffff" w:val="clear"/>
              <w:spacing w:after="280" w:line="240" w:lineRule="auto"/>
              <w:ind w:left="720" w:hanging="360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555555"/>
                <w:sz w:val="23"/>
                <w:szCs w:val="23"/>
                <w:rtl w:val="0"/>
              </w:rPr>
              <w:t xml:space="preserve">Процес динамічного тестування добре налагоджений, додаток тестується з точки зору користувача, що підвищує якість ПЗ.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d9ead3" w:val="clear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d9ead3" w:val="clear"/>
                <w:rtl w:val="0"/>
              </w:rPr>
              <w:t xml:space="preserve">Перевага №3 (і т.д.)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0"/>
              </w:numPr>
              <w:shd w:fill="ffffff" w:val="clear"/>
              <w:spacing w:after="0" w:afterAutospacing="0" w:line="240" w:lineRule="auto"/>
              <w:ind w:left="720" w:hanging="360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555555"/>
                <w:sz w:val="23"/>
                <w:szCs w:val="23"/>
                <w:rtl w:val="0"/>
              </w:rPr>
              <w:t xml:space="preserve">Підвищує інформованість про різні проблеми якості програмного забезпечення.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0"/>
              </w:numPr>
              <w:shd w:fill="ffffff" w:val="clear"/>
              <w:spacing w:after="0" w:afterAutospacing="0" w:line="240" w:lineRule="auto"/>
              <w:ind w:left="720" w:hanging="360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555555"/>
                <w:sz w:val="23"/>
                <w:szCs w:val="23"/>
                <w:rtl w:val="0"/>
              </w:rPr>
              <w:t xml:space="preserve">Покращує обмін критичної і важливої інформації між членами команди.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0"/>
              </w:numPr>
              <w:shd w:fill="ffffff" w:val="clear"/>
              <w:spacing w:after="160" w:line="240" w:lineRule="auto"/>
              <w:ind w:left="720" w:hanging="360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555555"/>
                <w:sz w:val="23"/>
                <w:szCs w:val="23"/>
                <w:rtl w:val="0"/>
              </w:rPr>
              <w:t xml:space="preserve">Істотно скорочуються зусилля по виправленню помилок, що ще більше сприяє продуктивності розробки.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9"/>
              </w:numPr>
              <w:shd w:fill="ffffff" w:val="clear"/>
              <w:spacing w:after="0" w:afterAutospacing="0" w:line="240" w:lineRule="auto"/>
              <w:ind w:left="720" w:hanging="360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555555"/>
                <w:sz w:val="23"/>
                <w:szCs w:val="23"/>
                <w:rtl w:val="0"/>
              </w:rPr>
              <w:t xml:space="preserve">Виявлення складних помилок, які могли вислизнути на етапі код рев'ю.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9"/>
              </w:numPr>
              <w:shd w:fill="ffffff" w:val="clear"/>
              <w:spacing w:after="160" w:line="240" w:lineRule="auto"/>
              <w:ind w:left="720" w:hanging="360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555555"/>
                <w:sz w:val="23"/>
                <w:szCs w:val="23"/>
                <w:rtl w:val="0"/>
              </w:rPr>
              <w:t xml:space="preserve">Динамічне тестування може бути автоматизовано за допомогою спеціальних інструментів.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f4cccc" w:val="clear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f4cccc" w:val="clear"/>
                <w:rtl w:val="0"/>
              </w:rPr>
              <w:t xml:space="preserve">Обмеження №1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7"/>
              </w:numPr>
              <w:shd w:fill="ffffff" w:val="clear"/>
              <w:spacing w:after="120" w:line="240" w:lineRule="auto"/>
              <w:ind w:left="720" w:hanging="360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555555"/>
                <w:sz w:val="23"/>
                <w:szCs w:val="23"/>
                <w:rtl w:val="0"/>
              </w:rPr>
              <w:t xml:space="preserve">Процес статичного тестування може займати багато часу, так як в основному він виконується вручну.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2"/>
              </w:numPr>
              <w:shd w:fill="ffffff" w:val="clear"/>
              <w:spacing w:after="120" w:line="240" w:lineRule="auto"/>
              <w:ind w:left="720" w:hanging="360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555555"/>
                <w:sz w:val="23"/>
                <w:szCs w:val="23"/>
                <w:rtl w:val="0"/>
              </w:rPr>
              <w:t xml:space="preserve">Оскільки динамічне тестування являє собою складний процес, воно займає багато часу.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f4cccc" w:val="clear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f4cccc" w:val="clear"/>
                <w:rtl w:val="0"/>
              </w:rPr>
              <w:t xml:space="preserve">Обмеження №2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13"/>
              </w:numPr>
              <w:shd w:fill="ffffff" w:val="clear"/>
              <w:spacing w:line="240" w:lineRule="auto"/>
              <w:ind w:left="720" w:hanging="360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555555"/>
                <w:sz w:val="23"/>
                <w:szCs w:val="23"/>
                <w:rtl w:val="0"/>
              </w:rPr>
              <w:t xml:space="preserve">Перешкоджає виявленню вразливостей, представлених в середовищі виконання.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11"/>
              </w:numPr>
              <w:shd w:fill="ffffff" w:val="clear"/>
              <w:spacing w:after="120" w:line="240" w:lineRule="auto"/>
              <w:ind w:left="720" w:hanging="360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555555"/>
                <w:sz w:val="23"/>
                <w:szCs w:val="23"/>
                <w:rtl w:val="0"/>
              </w:rPr>
              <w:t xml:space="preserve">Висока вартість проведення тестування.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f4cccc" w:val="clear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f4cccc" w:val="clear"/>
                <w:rtl w:val="0"/>
              </w:rPr>
              <w:t xml:space="preserve">Обмеження №3 (і т.д.)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3"/>
              </w:numPr>
              <w:shd w:fill="ffffff" w:val="clear"/>
              <w:spacing w:line="240" w:lineRule="auto"/>
              <w:ind w:left="720" w:hanging="360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555555"/>
                <w:sz w:val="23"/>
                <w:szCs w:val="23"/>
                <w:rtl w:val="0"/>
              </w:rPr>
              <w:t xml:space="preserve">Динамічне тестування зазвичай виконується після завершення кодування, і знайдені баги виявляються пізніше в життєвому циклі розробки.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Висновок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Етап верифікації ПЗ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Не потребує виконання програмного коду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Орієнтоване на запобігання дефектів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Виконується на ранніх етапах розробки програмного забезпечення 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Менша вартість виправлення багів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Забезпечує більш ширше охоплення,аніж динамічне, за коротший проміжок часу.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Включає в себе різні методи оцінки, наскрізний перегляд, рев’ю і багато іншого.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Мета – запобігання дефектів програмного забезпечення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Комплексне тестування коду, яке допомагає знайти більше дефектів у системі. 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Виконується перед деплоєм коду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Етап валідації ПЗ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Включає в себе виконання програмного коду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Забезпечує функціональність продукту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Виконується на більш пізніх етапах розробки програмного забезпечення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Велика вартість виправлення багів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Покриває обмежену область коду, потребує меншого охоплення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Включає в себе як функціональне так і нефункціональне тестування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Мета – пошук і усунення багів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Виявляється менше дефектів,аніж при статичному тестуванні 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Виконується після деплоя коду</w:t>
            </w:r>
          </w:p>
        </w:tc>
      </w:tr>
    </w:tbl>
    <w:p w:rsidR="00000000" w:rsidDel="00000000" w:rsidP="00000000" w:rsidRDefault="00000000" w:rsidRPr="00000000" w14:paraId="00000036">
      <w:pPr>
        <w:widowControl w:val="0"/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555555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color w:val="555555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color w:val="555555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color w:val="555555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color w:val="555555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color w:val="555555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color w:val="555555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color w:val="555555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color w:val="555555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color w:val="555555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color w:val="555555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Sans-regular.ttf"/><Relationship Id="rId2" Type="http://schemas.openxmlformats.org/officeDocument/2006/relationships/font" Target="fonts/NunitoSans-bold.ttf"/><Relationship Id="rId3" Type="http://schemas.openxmlformats.org/officeDocument/2006/relationships/font" Target="fonts/NunitoSans-italic.ttf"/><Relationship Id="rId4" Type="http://schemas.openxmlformats.org/officeDocument/2006/relationships/font" Target="fonts/Nuni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