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10. Середній рівень.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Ідея в тому, що ми виділяємо для себе якийсь клас і будь яке значення, яке ми підставимо в наш клас буде давати однаковий результат. В випадку з цією задачою, напевно це буде працювати більше як момент виключення того чи іншого варіанту.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Урок 11. Середній рівень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Потрібно 8 тест-кейсів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