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335"/>
        <w:gridCol w:w="2850"/>
        <w:gridCol w:w="2955"/>
        <w:gridCol w:w="2340"/>
        <w:tblGridChange w:id="0">
          <w:tblGrid>
            <w:gridCol w:w="525"/>
            <w:gridCol w:w="1335"/>
            <w:gridCol w:w="2850"/>
            <w:gridCol w:w="295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методології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Слабкі сторони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Waterall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Стійка до поновлення кадрів.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Завдяки дуже докладному документуванню кожного етапу, учасники можуть приходити та йти, але на термін роботи це ніяк не вплине.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Дисциплінує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завдяки плану та чіткій послідовності етапів та суворому менеджменту.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Гнучка на ранніх етапах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До етапу розробки можна легко вносити зміни до попередніх етапів.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Прозора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Заздалегідь зрозуміло, на якому етапі відбуватиметься, тому стає простіше прогнозувати бюджети та набирати команду.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Дуже багато документів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які потрібно постійно актуалізувати. Через це робота над проектом часто перетворюється на справжню бюрократію — поки що все з усіма не узгодиш, у документах все не пропишеш, з місця ніщо не зрушить.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Найдокладніший план може створити не лише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ілюзію безпеки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а 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хибні враження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про роботу над проектом. За фразами типу «60% проекту виконано» може бути ніякого корисного результату. Це лише маніпуляція. Все-таки "робити" - не означає "зробити".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Користувача та замовника повністю ізолюють від процесу розробки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У результаті перший не може поступово звикати до продукту, а другий вносити коригування, якщо щось йде не так. Тому продукти, виготовлені за каскадною методологією, виявляються не орієнтовані на масового користувача.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Усі вимоги мають бути одразу відомі. Зробити це дуже складно, тому що замовник часто сам не знає, чого він хоче. У таких ситуаціях гнучкі методології зручніші.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Через те, що у Waterfall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тестування відбувається тільки наприкінці,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проектом можуть займатися некомпетентні фахівці, і цього ніхто не помітить, поки не стане пізно. А коли на етапі тестування знаходять вагон і маленький візок проблем, їх починають просто закривати латками, адже іншого вибору немає. На перших етапах модель може бути більш-менш гнучкою, але маса проблем на етапі тестування тягне за собою плачевні наслідки.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Більша частина або вся робота над проектом проводиться на аутсорсі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У вас є чітка концепція продукту, який хочете отримати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Ви не обмежені в часі і ресурсах створення продукту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Створення продукту або бізнесу побудовано на дотриманні суворої послідовності виконання задач.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(Напр.</w:t>
            </w: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Cisco Ericsson AB,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Toyota)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Інтеративна 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раннє створення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працюючого ПЗ;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гнучкість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– готовність до зміни вимог на будь-якому етапі розробки;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кожна ітерація – маленький етап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для якого тестування та аналіз ризиків забезпечити простіше, ніж для всього життєвого циклу продукту.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кожна фаза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самостійна, окремі ітерації не накладаються одна на одну;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можуть виникнути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проблеми 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реалізацією загальної архітектури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системи, оскільки не всі вимоги відомі до початку проектування.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ля великих проектів;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 відомі, принаймні, ключові вимоги;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 вимоги до проекту можуть мінятися в процесі розробки.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Прозорість обміну інформації в команді.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Кожен учасник – командний гравець, задіяний в процесі на повну. А замовник завжди знає, на якому етапі перебуває проект, може вносити свої корективи та чітко контролює дедлайни.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Самостійність команди.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Команда сама планує свою діяльність за демократичним принципом одноголосного голосування. Якщо хтось один в командні не згоден – в ідеалі команда шукає альтернативне рішення, аби всі учасники проекту отримували задоволення і були вповні залучені до процесу створення проекту.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Результат очевидний.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Scrum дозволяє кожному члену команди бачити свій особистий внесок в розробку проекту і фінальний результат в будь-який зручний час на будь-кому етапі. Це, до речі, дуже мотивує!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Ринкові ризики зведені до мінімуму.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Команда швидко адаптується до змін, внесених замовником у проект. Зрештою, всі уникають зайвої роботи, а замовник отримує бажаний результат.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Відсутність фінансових ризиків.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Чим менше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highlight w:val="white"/>
                <w:rtl w:val="0"/>
              </w:rPr>
              <w:t xml:space="preserve">bugs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– тим більше грошей вкладається в бюджет проекту, а не витрачається на виправлення дефектів. Це пов'язано з тим, що члени команди дивляться на проект в одному напрямку і розуміють один одного «з півслова».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Замовник сам не знає, чого бажає.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Scrum тоді може бути надто ризикованим для команди, яка виконує завдання від такого замовника.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70% успіху – в руках scrum-майстра.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Від його вміння організовувати команду і залежить ефективність процесу виконання завдання.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88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Надто великий проект.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Якщо проект глобальний, до нього доводиться залучати декілька scrum-команд, кожна з яких є самостійною та незалежною. Але тут всі будуть змушені працювати як одне ціле. Це дуже важко, особливо якщо scrum-майстри – люди з дуже різним світоглядом і темпераментом.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 проектом працює досвідчена, висококваліфікована команда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 працюєте над стартапом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Потрібно швидко отримати робочу версію продукту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Замовник виступає в якості партнера, а не інвестора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Продукт розробляється в сфері, схильній до постійних змін.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(Напр. Альфа Банк, Home Credit, Райффайзен Банк)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Гнучкість планування.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Команда концентрується тільки на поточній роботі, пріоритет задачі виставляється менеджером.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Висока включеність команди в процес розробки.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Завдяки постійним зборам, прозорості процесів і можливостям самоорганізації працівники гуртуються і проявляють щирий інтерес.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Менша тривалість циклу.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Якщо потрібний навичок має кілька людей, — тривалість скорочується, якщо ж тільки одна людина — з’являється вузьке місце. Тому співробітники повинні ділитися знаннями і тим самим оптимізувати тривалість циклу. Тоді вся команда зможе взятися за роботу, яку забуксувала, і відновити плавний потік.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Менше вузьких місць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Ліміти РВП дозволяють швидко знаходити вузькі і проблемні місця, які з’явилися через дефіцит уваги, людей або навичок.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Наочність.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 всі виконавці мають доступ до даних, то вузькі місця легше помітити. Kanban-команди, крім самих карток, зазвичай використовують два загальних звіти: графіки управління і сукупного потоку.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Система погано працює з командами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чисельністю понад 5 осіб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60" w:before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Він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призначений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для довгострокового планування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highlight w:val="white"/>
                <w:rtl w:val="0"/>
              </w:rPr>
              <w:t xml:space="preserve">Використовуються в розробці, маркетингу, будівництві, логістиці – в будь-яких рішеннях, де присутній постійний потік завдань.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(Напр. Microsoft,  Corbis 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Ирина Пап" w:id="0" w:date="2022-09-02T15:01:01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чому різниця між Cisco та Microsoft зазнечний нижче?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