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</file>

<file path=word/document.xml><?xml version="1.0" encoding="UTF-8" standalone="yes"?>
<w:document xmlns:w="http://schemas.openxmlformats.org/wordprocessingml/2006/main" 
            xmlns:r="http://schemas.openxmlformats.org/officeDocument/2006/relationships"
            xmlns:wp="http://schemas.openxmlformats.org/drawingml/2006/wordprocessingDrawing"
            xmlns:a="http://schemas.openxmlformats.org/drawingml/2006/main"
            xmlns:pic="http://schemas.openxmlformats.org/drawingml/2006/picture">
  <w:body>
    
<w:p w:rsidR="00100001">
  <w:pPr><w:pStyle w:val="Heading1"/></w:pPr>
  <w:r><w:t>Enterprise Document Architecture Benchmark Specification</w:t></w:r>
</w:p>


    <w:p w:rsidR="00200001">
      <w:pPr><w:pStyle w:val="Heading2"/></w:pPr>
      <w:r><w:t>1. International Character Encodings & Alphabets</w:t></w:r>
    </w:p>
    

        <w:p w:rsidR="00200002">
          <w:pPr><w:pStyle w:val="Heading3"/></w:pPr>
          <w:r><w:t>Latin Glyphs</w:t></w:r>
        </w:p>
        <w:p w:rsidR="00200003" w:rsidRDefault="00200003">
          <w:r><w:t>ABCDEFGHIJKLMNOPQRSTUVWXYZ / abcdefghijklmnopqrstuvwxyz - The quick brown fox jumps over the lazy dog.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    <w:p w:rsidR="00200002">
          <w:pPr><w:pStyle w:val="Heading3"/></w:pPr>
          <w:r><w:t>Cyrillic Glyphs</w:t></w:r>
        </w:p>
        <w:p w:rsidR="00200003" w:rsidRDefault="00200003">
          <w:r><w:t>АБВГДЕЁЖЗИЙКЛМНОПРСТУФХЦЧШЩЪЫЬЭЮЯ / абвгдеёжзийклмнопрстуфхцчшщъыьэюя - Съешь ещё этих мягких французских булок, да выпей чаю.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    <w:p w:rsidR="00200002">
          <w:pPr><w:pStyle w:val="Heading3"/></w:pPr>
          <w:r><w:t>Greek Glyphs</w:t></w:r>
        </w:p>
        <w:p w:rsidR="00200003" w:rsidRDefault="00200003">
          <w:r><w:t>ΑΒΓΔΕΖΗΘΙΚΛΜΝΞΟΠΡΣΤΥΦΧΨΩ / αβγδεζηθικλμνξοπрστυφχψω - Οὐχὶ ταὐτὰ παρίσταταί μοι γιγνώσκειν.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    <w:p w:rsidR="00200002">
          <w:pPr><w:pStyle w:val="Heading3"/></w:pPr>
          <w:r><w:t>Mathematical Operators</w:t></w:r>
        </w:p>
        <w:p w:rsidR="00200003" w:rsidRDefault="00200003">
          <w:r><w:t>∑ ∏ ∫ ∂ ∇ √ ∞ ≈ ≠ ≤ ≥ ± × ÷ ∈ ∉ ⊂ ⊃ ∪ ∩ ∧ ∨ ¬ ⇒ ⇔ ∀ ∃ ∄ ∅ ∠ ∡ ∢ ∥ ∦ ∧ ∨ ∩ ∪ ∫ ∬ ∭ ∮ ∯ ∰ ∱ ∲ ∳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    <w:p w:rsidR="00200002">
          <w:pPr><w:pStyle w:val="Heading3"/></w:pPr>
          <w:r><w:t>Currency & Special Symbols</w:t></w:r>
        </w:p>
        <w:p w:rsidR="00200003" w:rsidRDefault="00200003">
          <w:r><w:t>$ € £ ¥ ₽ ¢ ¤ ₩ ₿ ₺ ₴ ₸ ֏ ₫ ₭ ₮ ₱ ₲ ₳ ₴ ₵ ₶ ₷ ₸ ₹ ₺ ₼ ₿ © ® ™ § ¶ † ‡ • … ‰ ‱ ′ ″ ‴ ‵ ‶ ‷ ‸ ‹ › « » ‘ ’ “ ” „ ‟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<w:p w:rsidR="00200001">
      <w:pPr><w:pStyle w:val="Heading2"/></w:pPr>
      <w:r><w:t>2. Deep Typography & Layout Constraints</w:t></w:r>
    </w:p>
    

        <w:p w:rsidR="00200002">
          <w:pPr><w:pStyle w:val="Heading3"/></w:pPr>
          <w:r><w:t>Granular Text Formatting</w:t></w:r>
        </w:p>
        <w:p w:rsidR="00200003" w:rsidRDefault="00200003">
          <w:r><w:t>Demonstrating consecutive inline text runs with varied styling: bold weight, italic slant, underlines, superscript indices, subscript notations, and strike-through rendering.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    <w:p w:rsidR="00200002">
          <w:pPr><w:pStyle w:val="Heading3"/></w:pPr>
          <w:r><w:t>Font Metrics & Hierarchy</w:t></w:r>
        </w:p>
        <w:p w:rsidR="00200003" w:rsidRDefault="00200003">
          <w:r><w:t>Evaluating rendering consistency across heading cascades, margins, paragraph indentations, baseline adjustments, and high-DPI scaling fidelity.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    <w:p w:rsidR="00200002">
          <w:pPr><w:pStyle w:val="Heading3"/></w:pPr>
          <w:r><w:t>Paragraph Justification & Spacing</w:t></w:r>
        </w:p>
        <w:p w:rsidR="00200003" w:rsidRDefault="00200003">
          <w:r><w:t>Validating line height parameters, multi-space preservation rules, line-break markers, and soft hyphen processing across heterogeneous locales.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<w:p w:rsidR="00200001">
      <w:pPr><w:pStyle w:val="Heading2"/></w:pPr>
      <w:r><w:t>3. Structural Object Matrix & Schema Validation</w:t></w:r>
    </w:p>
    

        <w:p w:rsidR="00200002">
          <w:pPr><w:pStyle w:val="Heading3"/></w:pPr>
          <w:r><w:t>Tabular Grid Architecture</w:t></w:r>
        </w:p>
        <w:p w:rsidR="00200003" w:rsidRDefault="00200003">
          <w:r><w:t>Multi-column data layouts, merged cells, custom border definitions, cell padding offsets, and alternate shading fills.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    <w:p w:rsidR="00200002">
          <w:pPr><w:pStyle w:val="Heading3"/></w:pPr>
          <w:r><w:t>Vector Geometry & Shape Primitives</w:t></w:r>
        </w:p>
        <w:p w:rsidR="00200003" w:rsidRDefault="00200003">
          <w:r><w:t>Coordinates mapping, bounding boxes, transformation matrices, anchor definitions, and inline drawing containers.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    <w:p w:rsidR="00200002">
          <w:pPr><w:pStyle w:val="Heading3"/></w:pPr>
          <w:r><w:t>Relational Graph Integrity</w:t></w:r>
        </w:p>
        <w:p w:rsidR="00200003" w:rsidRDefault="00200003">
          <w:r><w:t>Cross-referencing package relationship identifiers, target paths, content type mappings, and manifest integrity validations.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<w:p w:rsidR="00200001">
      <w:pPr><w:pStyle w:val="Heading2"/></w:pPr>
      <w:r><w:t>4. Data Interchange & Compression Efficiency</w:t></w:r>
    </w:p>
    

        <w:p w:rsidR="00200002">
          <w:pPr><w:pStyle w:val="Heading3"/></w:pPr>
          <w:r><w:t>Deflate Dictionary Optimizations</w:t></w:r>
        </w:p>
        <w:p w:rsidR="00200003" w:rsidRDefault="00200003">
          <w:r><w:t>Evaluating sliding window history lookups, repetition factoring, static and dynamic canonical tree coding, and store block fallbacks.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    <w:p w:rsidR="00200002">
          <w:pPr><w:pStyle w:val="Heading3"/></w:pPr>
          <w:r><w:t>XML Token Serialization</w:t></w:r>
        </w:p>
        <w:p w:rsidR="00200003" w:rsidRDefault="00200003">
          <w:r><w:t>Testing tag whitespace elimination, attribute quote normalization, namespace deduplication, and comment stripping efficiency.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
        <w:p w:rsidR="00200002">
          <w:pPr><w:pStyle w:val="Heading3"/></w:pPr>
          <w:r><w:t>Asset Redundancy Elimination</w:t></w:r>
        </w:p>
        <w:p w:rsidR="00200003" w:rsidRDefault="00200003">
          <w:r><w:t>Validating byte-exact SHA-256 media hashing, canonical path re-anchoring, and container cleanup across repeated payloads. </w:t></w:r>
          <w:r><w:rPr><w:b/></w:rPr><w:t>[Verified Lossless Section] </w:t></w:r>
          <w:r><w:rPr><w:i/></w:rPr><w:t>Standard conformance specification run. </w:t></w:r>
          <w:r><w:t xml:space="preserve">  Preserved whitespace run 0123456789  </w:t></w:r>
        </w:p>
        
<w:tbl>
  <w:tblPr>
    <w:tblStyle w:val="TableGrid"/>
    <w:tblW w:w="0" w:type="auto"/>
    <w:tblBorders>
      <w:top w:val="single" w:sz="4" w:space="0" w:color="auto"/>
      <w:left w:val="single" w:sz="4" w:space="0" w:color="auto"/>
      <w:bottom w:val="single" w:sz="4" w:space="0" w:color="auto"/>
      <w:right w:val="single" w:sz="4" w:space="0" w:color="auto"/>
      <w:insideH w:val="single" w:sz="4" w:space="0" w:color="auto"/>
      <w:insideV w:val="single" w:sz="4" w:space="0" w:color="auto"/>
    </w:tblBorders>
  </w:tblPr>
  <w:tr w:rsidTr="00300000">
    <w:tc><w:p w:rsidR="00300000"><w:r><w:rPr><w:b/></w:rPr><w:t>Identifier</w:t></w:r></w:p></w:tc>
    <w:tc><w:p w:rsidR="00300000"><w:r><w:rPr><w:b/></w:rPr><w:t>Type</w:t></w:r></w:p></w:tc>
    <w:tc><w:p w:rsidR="00300000"><w:r><w:rPr><w:b/></w:rPr><w:t>Constraint</w:t></w:r></w:p></w:tc>
    <w:tc><w:p w:rsidR="00300000"><w:r><w:rPr><w:b/></w:rPr><w:t>Status</w:t></w:r></w:p></w:tc>
    <w:tc><w:p w:rsidR="00300000"><w:r><w:rPr><w:b/></w:rPr><w:t>Description</w:t></w:r></w:p></w:tc>
  </w:tr>
  <w:tr w:rsidTr="00300001">
    <w:tc><w:p w:rsidR="00300001"><w:r><w:rPr></w:rPr><w:t>SPEC-ROW-001</w:t></w:r></w:p></w:tc>
    <w:tc><w:p w:rsidR="00300001"><w:r><w:rPr></w:rPr><w:t>uint64_t / SHA256</w:t></w:r></w:p></w:tc>
    <w:tc><w:p w:rsidR="00300001"><w:r><w:rPr></w:rPr><w:t>0x00000800</w:t></w:r></w:p></w:tc>
    <w:tc><w:p w:rsidR="00300001"><w:r><w:rPr></w:rPr><w:t>VALIDATED</w:t></w:r></w:p></w:tc>
    <w:tc><w:p w:rsidR="00300001"><w:r><w:rPr></w:rPr><w:t>Enterprise benchmark record 1 for stress verification of complex tabular structures and XML compression.</w:t></w:r></w:p></w:tc>
  </w:tr>
  <w:tr w:rsidTr="00300002">
    <w:tc><w:p w:rsidR="00300002"><w:r><w:rPr></w:rPr><w:t>SPEC-ROW-002</w:t></w:r></w:p></w:tc>
    <w:tc><w:p w:rsidR="00300002"><w:r><w:rPr></w:rPr><w:t>uint64_t / SHA256</w:t></w:r></w:p></w:tc>
    <w:tc><w:p w:rsidR="00300002"><w:r><w:rPr></w:rPr><w:t>0x00001000</w:t></w:r></w:p></w:tc>
    <w:tc><w:p w:rsidR="00300002"><w:r><w:rPr></w:rPr><w:t>VALIDATED</w:t></w:r></w:p></w:tc>
    <w:tc><w:p w:rsidR="00300002"><w:r><w:rPr></w:rPr><w:t>Enterprise benchmark record 2 for stress verification of complex tabular structures and XML compression.</w:t></w:r></w:p></w:tc>
  </w:tr>
  <w:tr w:rsidTr="00300003">
    <w:tc><w:p w:rsidR="00300003"><w:r><w:rPr></w:rPr><w:t>SPEC-ROW-003</w:t></w:r></w:p></w:tc>
    <w:tc><w:p w:rsidR="00300003"><w:r><w:rPr></w:rPr><w:t>uint64_t / SHA256</w:t></w:r></w:p></w:tc>
    <w:tc><w:p w:rsidR="00300003"><w:r><w:rPr></w:rPr><w:t>0x00001800</w:t></w:r></w:p></w:tc>
    <w:tc><w:p w:rsidR="00300003"><w:r><w:rPr></w:rPr><w:t>VALIDATED</w:t></w:r></w:p></w:tc>
    <w:tc><w:p w:rsidR="00300003"><w:r><w:rPr></w:rPr><w:t>Enterprise benchmark record 3 for stress verification of complex tabular structures and XML compression.</w:t></w:r></w:p></w:tc>
  </w:tr>
  <w:tr w:rsidTr="00300004">
    <w:tc><w:p w:rsidR="00300004"><w:r><w:rPr></w:rPr><w:t>SPEC-ROW-004</w:t></w:r></w:p></w:tc>
    <w:tc><w:p w:rsidR="00300004"><w:r><w:rPr></w:rPr><w:t>uint64_t / SHA256</w:t></w:r></w:p></w:tc>
    <w:tc><w:p w:rsidR="00300004"><w:r><w:rPr></w:rPr><w:t>0x00002000</w:t></w:r></w:p></w:tc>
    <w:tc><w:p w:rsidR="00300004"><w:r><w:rPr></w:rPr><w:t>VALIDATED</w:t></w:r></w:p></w:tc>
    <w:tc><w:p w:rsidR="00300004"><w:r><w:rPr></w:rPr><w:t>Enterprise benchmark record 4 for stress verification of complex tabular structures and XML compression.</w:t></w:r></w:p></w:tc>
  </w:tr>
  <w:tr w:rsidTr="00300005">
    <w:tc><w:p w:rsidR="00300005"><w:r><w:rPr></w:rPr><w:t>SPEC-ROW-005</w:t></w:r></w:p></w:tc>
    <w:tc><w:p w:rsidR="00300005"><w:r><w:rPr></w:rPr><w:t>uint64_t / SHA256</w:t></w:r></w:p></w:tc>
    <w:tc><w:p w:rsidR="00300005"><w:r><w:rPr></w:rPr><w:t>0x00002800</w:t></w:r></w:p></w:tc>
    <w:tc><w:p w:rsidR="00300005"><w:r><w:rPr></w:rPr><w:t>VALIDATED</w:t></w:r></w:p></w:tc>
    <w:tc><w:p w:rsidR="00300005"><w:r><w:rPr></w:rPr><w:t>Enterprise benchmark record 5 for stress verification of complex tabular structures and XML compression.</w:t></w:r></w:p></w:tc>
  </w:tr>
  <w:tr w:rsidTr="00300006">
    <w:tc><w:p w:rsidR="00300006"><w:r><w:rPr></w:rPr><w:t>SPEC-ROW-006</w:t></w:r></w:p></w:tc>
    <w:tc><w:p w:rsidR="00300006"><w:r><w:rPr></w:rPr><w:t>uint64_t / SHA256</w:t></w:r></w:p></w:tc>
    <w:tc><w:p w:rsidR="00300006"><w:r><w:rPr></w:rPr><w:t>0x00003000</w:t></w:r></w:p></w:tc>
    <w:tc><w:p w:rsidR="00300006"><w:r><w:rPr></w:rPr><w:t>VALIDATED</w:t></w:r></w:p></w:tc>
    <w:tc><w:p w:rsidR="00300006"><w:r><w:rPr></w:rPr><w:t>Enterprise benchmark record 6 for stress verification of complex tabular structures and XML compression.</w:t></w:r></w:p></w:tc>
  </w:tr>
  <w:tr w:rsidTr="00300007">
    <w:tc><w:p w:rsidR="00300007"><w:r><w:rPr></w:rPr><w:t>SPEC-ROW-007</w:t></w:r></w:p></w:tc>
    <w:tc><w:p w:rsidR="00300007"><w:r><w:rPr></w:rPr><w:t>uint64_t / SHA256</w:t></w:r></w:p></w:tc>
    <w:tc><w:p w:rsidR="00300007"><w:r><w:rPr></w:rPr><w:t>0x00003800</w:t></w:r></w:p></w:tc>
    <w:tc><w:p w:rsidR="00300007"><w:r><w:rPr></w:rPr><w:t>VALIDATED</w:t></w:r></w:p></w:tc>
    <w:tc><w:p w:rsidR="00300007"><w:r><w:rPr></w:rPr><w:t>Enterprise benchmark record 7 for stress verification of complex tabular structures and XML compression.</w:t></w:r></w:p></w:tc>
  </w:tr>
  <w:tr w:rsidTr="00300008">
    <w:tc><w:p w:rsidR="00300008"><w:r><w:rPr></w:rPr><w:t>SPEC-ROW-008</w:t></w:r></w:p></w:tc>
    <w:tc><w:p w:rsidR="00300008"><w:r><w:rPr></w:rPr><w:t>uint64_t / SHA256</w:t></w:r></w:p></w:tc>
    <w:tc><w:p w:rsidR="00300008"><w:r><w:rPr></w:rPr><w:t>0x00004000</w:t></w:r></w:p></w:tc>
    <w:tc><w:p w:rsidR="00300008"><w:r><w:rPr></w:rPr><w:t>VALIDATED</w:t></w:r></w:p></w:tc>
    <w:tc><w:p w:rsidR="00300008"><w:r><w:rPr></w:rPr><w:t>Enterprise benchmark record 8 for stress verification of complex tabular structures and XML compression.</w:t></w:r></w:p></w:tc>
  </w:tr>
  <w:tr w:rsidTr="00300009">
    <w:tc><w:p w:rsidR="00300009"><w:r><w:rPr></w:rPr><w:t>SPEC-ROW-009</w:t></w:r></w:p></w:tc>
    <w:tc><w:p w:rsidR="00300009"><w:r><w:rPr></w:rPr><w:t>uint64_t / SHA256</w:t></w:r></w:p></w:tc>
    <w:tc><w:p w:rsidR="00300009"><w:r><w:rPr></w:rPr><w:t>0x00004800</w:t></w:r></w:p></w:tc>
    <w:tc><w:p w:rsidR="00300009"><w:r><w:rPr></w:rPr><w:t>VALIDATED</w:t></w:r></w:p></w:tc>
    <w:tc><w:p w:rsidR="00300009"><w:r><w:rPr></w:rPr><w:t>Enterprise benchmark record 9 for stress verification of complex tabular structures and XML compression.</w:t></w:r></w:p></w:tc>
  </w:tr>
  <w:tr w:rsidTr="00300010">
    <w:tc><w:p w:rsidR="00300010"><w:r><w:rPr></w:rPr><w:t>SPEC-ROW-010</w:t></w:r></w:p></w:tc>
    <w:tc><w:p w:rsidR="00300010"><w:r><w:rPr></w:rPr><w:t>uint64_t / SHA256</w:t></w:r></w:p></w:tc>
    <w:tc><w:p w:rsidR="00300010"><w:r><w:rPr></w:rPr><w:t>0x00005000</w:t></w:r></w:p></w:tc>
    <w:tc><w:p w:rsidR="00300010"><w:r><w:rPr></w:rPr><w:t>VALIDATED</w:t></w:r></w:p></w:tc>
    <w:tc><w:p w:rsidR="00300010"><w:r><w:rPr></w:rPr><w:t>Enterprise benchmark record 10 for stress verification of complex tabular structures and XML compression.</w:t></w:r></w:p></w:tc>
  </w:tr>
  <w:tr w:rsidTr="00300011">
    <w:tc><w:p w:rsidR="00300011"><w:r><w:rPr></w:rPr><w:t>SPEC-ROW-011</w:t></w:r></w:p></w:tc>
    <w:tc><w:p w:rsidR="00300011"><w:r><w:rPr></w:rPr><w:t>uint64_t / SHA256</w:t></w:r></w:p></w:tc>
    <w:tc><w:p w:rsidR="00300011"><w:r><w:rPr></w:rPr><w:t>0x00005800</w:t></w:r></w:p></w:tc>
    <w:tc><w:p w:rsidR="00300011"><w:r><w:rPr></w:rPr><w:t>VALIDATED</w:t></w:r></w:p></w:tc>
    <w:tc><w:p w:rsidR="00300011"><w:r><w:rPr></w:rPr><w:t>Enterprise benchmark record 11 for stress verification of complex tabular structures and XML compression.</w:t></w:r></w:p></w:tc>
  </w:tr>
  <w:tr w:rsidTr="00300012">
    <w:tc><w:p w:rsidR="00300012"><w:r><w:rPr></w:rPr><w:t>SPEC-ROW-012</w:t></w:r></w:p></w:tc>
    <w:tc><w:p w:rsidR="00300012"><w:r><w:rPr></w:rPr><w:t>uint64_t / SHA256</w:t></w:r></w:p></w:tc>
    <w:tc><w:p w:rsidR="00300012"><w:r><w:rPr></w:rPr><w:t>0x00006000</w:t></w:r></w:p></w:tc>
    <w:tc><w:p w:rsidR="00300012"><w:r><w:rPr></w:rPr><w:t>VALIDATED</w:t></w:r></w:p></w:tc>
    <w:tc><w:p w:rsidR="00300012"><w:r><w:rPr></w:rPr><w:t>Enterprise benchmark record 12 for stress verification of complex tabular structures and XML compression.</w:t></w:r></w:p></w:tc>
  </w:tr>
  <w:tr w:rsidTr="00300013">
    <w:tc><w:p w:rsidR="00300013"><w:r><w:rPr></w:rPr><w:t>SPEC-ROW-013</w:t></w:r></w:p></w:tc>
    <w:tc><w:p w:rsidR="00300013"><w:r><w:rPr></w:rPr><w:t>uint64_t / SHA256</w:t></w:r></w:p></w:tc>
    <w:tc><w:p w:rsidR="00300013"><w:r><w:rPr></w:rPr><w:t>0x00006800</w:t></w:r></w:p></w:tc>
    <w:tc><w:p w:rsidR="00300013"><w:r><w:rPr></w:rPr><w:t>VALIDATED</w:t></w:r></w:p></w:tc>
    <w:tc><w:p w:rsidR="00300013"><w:r><w:rPr></w:rPr><w:t>Enterprise benchmark record 13 for stress verification of complex tabular structures and XML compression.</w:t></w:r></w:p></w:tc>
  </w:tr>
  <w:tr w:rsidTr="00300014">
    <w:tc><w:p w:rsidR="00300014"><w:r><w:rPr></w:rPr><w:t>SPEC-ROW-014</w:t></w:r></w:p></w:tc>
    <w:tc><w:p w:rsidR="00300014"><w:r><w:rPr></w:rPr><w:t>uint64_t / SHA256</w:t></w:r></w:p></w:tc>
    <w:tc><w:p w:rsidR="00300014"><w:r><w:rPr></w:rPr><w:t>0x00007000</w:t></w:r></w:p></w:tc>
    <w:tc><w:p w:rsidR="00300014"><w:r><w:rPr></w:rPr><w:t>VALIDATED</w:t></w:r></w:p></w:tc>
    <w:tc><w:p w:rsidR="00300014"><w:r><w:rPr></w:rPr><w:t>Enterprise benchmark record 14 for stress verification of complex tabular structures and XML compression.</w:t></w:r></w:p></w:tc>
  </w:tr>
  <w:tr w:rsidTr="00300015">
    <w:tc><w:p w:rsidR="00300015"><w:r><w:rPr></w:rPr><w:t>SPEC-ROW-015</w:t></w:r></w:p></w:tc>
    <w:tc><w:p w:rsidR="00300015"><w:r><w:rPr></w:rPr><w:t>uint64_t / SHA256</w:t></w:r></w:p></w:tc>
    <w:tc><w:p w:rsidR="00300015"><w:r><w:rPr></w:rPr><w:t>0x00007800</w:t></w:r></w:p></w:tc>
    <w:tc><w:p w:rsidR="00300015"><w:r><w:rPr></w:rPr><w:t>VALIDATED</w:t></w:r></w:p></w:tc>
    <w:tc><w:p w:rsidR="00300015"><w:r><w:rPr></w:rPr><w:t>Enterprise benchmark record 15 for stress verification of complex tabular structures and XML compression.</w:t></w:r></w:p></w:tc>
  </w:tr>
  <w:tr w:rsidTr="00300016">
    <w:tc><w:p w:rsidR="00300016"><w:r><w:rPr></w:rPr><w:t>SPEC-ROW-016</w:t></w:r></w:p></w:tc>
    <w:tc><w:p w:rsidR="00300016"><w:r><w:rPr></w:rPr><w:t>uint64_t / SHA256</w:t></w:r></w:p></w:tc>
    <w:tc><w:p w:rsidR="00300016"><w:r><w:rPr></w:rPr><w:t>0x00008000</w:t></w:r></w:p></w:tc>
    <w:tc><w:p w:rsidR="00300016"><w:r><w:rPr></w:rPr><w:t>VALIDATED</w:t></w:r></w:p></w:tc>
    <w:tc><w:p w:rsidR="00300016"><w:r><w:rPr></w:rPr><w:t>Enterprise benchmark record 16 for stress verification of complex tabular structures and XML compression.</w:t></w:r></w:p></w:tc>
  </w:tr>
  <w:tr w:rsidTr="00300017">
    <w:tc><w:p w:rsidR="00300017"><w:r><w:rPr></w:rPr><w:t>SPEC-ROW-017</w:t></w:r></w:p></w:tc>
    <w:tc><w:p w:rsidR="00300017"><w:r><w:rPr></w:rPr><w:t>uint64_t / SHA256</w:t></w:r></w:p></w:tc>
    <w:tc><w:p w:rsidR="00300017"><w:r><w:rPr></w:rPr><w:t>0x00008800</w:t></w:r></w:p></w:tc>
    <w:tc><w:p w:rsidR="00300017"><w:r><w:rPr></w:rPr><w:t>VALIDATED</w:t></w:r></w:p></w:tc>
    <w:tc><w:p w:rsidR="00300017"><w:r><w:rPr></w:rPr><w:t>Enterprise benchmark record 17 for stress verification of complex tabular structures and XML compression.</w:t></w:r></w:p></w:tc>
  </w:tr>
  <w:tr w:rsidTr="00300018">
    <w:tc><w:p w:rsidR="00300018"><w:r><w:rPr></w:rPr><w:t>SPEC-ROW-018</w:t></w:r></w:p></w:tc>
    <w:tc><w:p w:rsidR="00300018"><w:r><w:rPr></w:rPr><w:t>uint64_t / SHA256</w:t></w:r></w:p></w:tc>
    <w:tc><w:p w:rsidR="00300018"><w:r><w:rPr></w:rPr><w:t>0x00009000</w:t></w:r></w:p></w:tc>
    <w:tc><w:p w:rsidR="00300018"><w:r><w:rPr></w:rPr><w:t>VALIDATED</w:t></w:r></w:p></w:tc>
    <w:tc><w:p w:rsidR="00300018"><w:r><w:rPr></w:rPr><w:t>Enterprise benchmark record 18 for stress verification of complex tabular structures and XML compression.</w:t></w:r></w:p></w:tc>
  </w:tr>
  <w:tr w:rsidTr="00300019">
    <w:tc><w:p w:rsidR="00300019"><w:r><w:rPr></w:rPr><w:t>SPEC-ROW-019</w:t></w:r></w:p></w:tc>
    <w:tc><w:p w:rsidR="00300019"><w:r><w:rPr></w:rPr><w:t>uint64_t / SHA256</w:t></w:r></w:p></w:tc>
    <w:tc><w:p w:rsidR="00300019"><w:r><w:rPr></w:rPr><w:t>0x00009800</w:t></w:r></w:p></w:tc>
    <w:tc><w:p w:rsidR="00300019"><w:r><w:rPr></w:rPr><w:t>VALIDATED</w:t></w:r></w:p></w:tc>
    <w:tc><w:p w:rsidR="00300019"><w:r><w:rPr></w:rPr><w:t>Enterprise benchmark record 19 for stress verification of complex tabular structures and XML compression.</w:t></w:r></w:p></w:tc>
  </w:tr>
</w:tbl>

    <w:p w:rsidR="00400001">
      <w:pPr><w:pStyle w:val="Heading3"/></w:pPr>
      <w:r><w:t>Embedded Technical Figure #1 (figure_a1.png)</w:t></w:r>
    </w:p>
    <w:p w:rsidR="00400001">
      <w:r>
        <w:drawing>
          <wp:inline xmlns:wp="http://schemas.openxmlformats.org/drawingml/2006/wordprocessingDrawing" distT="0" distB="0" distL="0" distR="0">
            <wp:extent cx="3000000" cy="20000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edia/figure_a1.png"/>
                    <pic:cNvPicPr/>
                  </pic:nvPicPr>
                  <pic:blipFill>
                    <a:blip xmlns:r="http://schemas.openxmlformats.org/officeDocument/2006/relationships" r:embed="rIdImg1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
    <w:p w:rsidR="00400002">
      <w:pPr><w:pStyle w:val="Heading3"/></w:pPr>
      <w:r><w:t>Embedded Technical Figure #2 (figure_a2.png)</w:t></w:r>
    </w:p>
    <w:p w:rsidR="00400002">
      <w:r>
        <w:drawing>
          <wp:inline xmlns:wp="http://schemas.openxmlformats.org/drawingml/2006/wordprocessingDrawing" distT="0" distB="0" distL="0" distR="0">
            <wp:extent cx="3000000" cy="200000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edia/figure_a2.png"/>
                    <pic:cNvPicPr/>
                  </pic:nvPicPr>
                  <pic:blipFill>
                    <a:blip xmlns:r="http://schemas.openxmlformats.org/officeDocument/2006/relationships" r:embed="rIdImg2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
    <w:p w:rsidR="00400003">
      <w:pPr><w:pStyle w:val="Heading3"/></w:pPr>
      <w:r><w:t>Embedded Technical Figure #3 (figure_a3.png)</w:t></w:r>
    </w:p>
    <w:p w:rsidR="00400003">
      <w:r>
        <w:drawing>
          <wp:inline xmlns:wp="http://schemas.openxmlformats.org/drawingml/2006/wordprocessingDrawing" distT="0" distB="0" distL="0" distR="0">
            <wp:extent cx="3000000" cy="2000000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edia/figure_a3.png"/>
                    <pic:cNvPicPr/>
                  </pic:nvPicPr>
                  <pic:blipFill>
                    <a:blip xmlns:r="http://schemas.openxmlformats.org/officeDocument/2006/relationships" r:embed="rIdImg3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
    <w:p w:rsidR="00400004">
      <w:pPr><w:pStyle w:val="Heading3"/></w:pPr>
      <w:r><w:t>Embedded Technical Figure #4 (figure_b1.png)</w:t></w:r>
    </w:p>
    <w:p w:rsidR="00400004">
      <w:r>
        <w:drawing>
          <wp:inline xmlns:wp="http://schemas.openxmlformats.org/drawingml/2006/wordprocessingDrawing" distT="0" distB="0" distL="0" distR="0">
            <wp:extent cx="3000000" cy="2000000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edia/figure_b1.png"/>
                    <pic:cNvPicPr/>
                  </pic:nvPicPr>
                  <pic:blipFill>
                    <a:blip xmlns:r="http://schemas.openxmlformats.org/officeDocument/2006/relationships" r:embed="rIdImg4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
    <w:p w:rsidR="00400005">
      <w:pPr><w:pStyle w:val="Heading3"/></w:pPr>
      <w:r><w:t>Embedded Technical Figure #5 (figure_b2.png)</w:t></w:r>
    </w:p>
    <w:p w:rsidR="00400005">
      <w:r>
        <w:drawing>
          <wp:inline xmlns:wp="http://schemas.openxmlformats.org/drawingml/2006/wordprocessingDrawing" distT="0" distB="0" distL="0" distR="0">
            <wp:extent cx="3000000" cy="2000000"/>
            <wp:docPr id="5" name="Pict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edia/figure_b2.png"/>
                    <pic:cNvPicPr/>
                  </pic:nvPicPr>
                  <pic:blipFill>
                    <a:blip xmlns:r="http://schemas.openxmlformats.org/officeDocument/2006/relationships" r:embed="rIdImg5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
    <w:p w:rsidR="00400006">
      <w:pPr><w:pStyle w:val="Heading3"/></w:pPr>
      <w:r><w:t>Embedded Technical Figure #6 (figure_b3.png)</w:t></w:r>
    </w:p>
    <w:p w:rsidR="00400006">
      <w:r>
        <w:drawing>
          <wp:inline xmlns:wp="http://schemas.openxmlformats.org/drawingml/2006/wordprocessingDrawing" distT="0" distB="0" distL="0" distR="0">
            <wp:extent cx="3000000" cy="2000000"/>
            <wp:docPr id="6" name="Pictur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dia/figure_b3.png"/>
                    <pic:cNvPicPr/>
                  </pic:nvPicPr>
                  <pic:blipFill>
                    <a:blip xmlns:r="http://schemas.openxmlformats.org/officeDocument/2006/relationships" r:embed="rIdImg6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
    <w:p w:rsidR="00400007">
      <w:pPr><w:pStyle w:val="Heading3"/></w:pPr>
      <w:r><w:t>Embedded Technical Figure #7 (figure_c1.png)</w:t></w:r>
    </w:p>
    <w:p w:rsidR="00400007">
      <w:r>
        <w:drawing>
          <wp:inline xmlns:wp="http://schemas.openxmlformats.org/drawingml/2006/wordprocessingDrawing" distT="0" distB="0" distL="0" distR="0">
            <wp:extent cx="3000000" cy="2000000"/>
            <wp:docPr id="7" name="Picture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media/figure_c1.png"/>
                    <pic:cNvPicPr/>
                  </pic:nvPicPr>
                  <pic:blipFill>
                    <a:blip xmlns:r="http://schemas.openxmlformats.org/officeDocument/2006/relationships" r:embed="rIdImg7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
    <w:p w:rsidR="00400008">
      <w:pPr><w:pStyle w:val="Heading3"/></w:pPr>
      <w:r><w:t>Embedded Technical Figure #8 (figure_c2.png)</w:t></w:r>
    </w:p>
    <w:p w:rsidR="00400008">
      <w:r>
        <w:drawing>
          <wp:inline xmlns:wp="http://schemas.openxmlformats.org/drawingml/2006/wordprocessingDrawing" distT="0" distB="0" distL="0" distR="0">
            <wp:extent cx="3000000" cy="2000000"/>
            <wp:docPr id="8" name="Picture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edia/figure_c2.png"/>
                    <pic:cNvPicPr/>
                  </pic:nvPicPr>
                  <pic:blipFill>
                    <a:blip xmlns:r="http://schemas.openxmlformats.org/officeDocument/2006/relationships" r:embed="rIdImg8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
    <w:p w:rsidR="00400009">
      <w:pPr><w:pStyle w:val="Heading3"/></w:pPr>
      <w:r><w:t>Embedded Technical Figure #9 (figure_c3.png)</w:t></w:r>
    </w:p>
    <w:p w:rsidR="00400009">
      <w:r>
        <w:drawing>
          <wp:inline xmlns:wp="http://schemas.openxmlformats.org/drawingml/2006/wordprocessingDrawing" distT="0" distB="0" distL="0" distR="0">
            <wp:extent cx="3000000" cy="2000000"/>
            <wp:docPr id="9" name="Picture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edia/figure_c3.png"/>
                    <pic:cNvPicPr/>
                  </pic:nvPicPr>
                  <pic:blipFill>
                    <a:blip xmlns:r="http://schemas.openxmlformats.org/officeDocument/2006/relationships" r:embed="rIdImg9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
    <w:p w:rsidR="00400010">
      <w:pPr><w:pStyle w:val="Heading3"/></w:pPr>
      <w:r><w:t>Embedded Technical Figure #10 (figure_d1.png)</w:t></w:r>
    </w:p>
    <w:p w:rsidR="00400010">
      <w:r>
        <w:drawing>
          <wp:inline xmlns:wp="http://schemas.openxmlformats.org/drawingml/2006/wordprocessingDrawing" distT="0" distB="0" distL="0" distR="0">
            <wp:extent cx="3000000" cy="2000000"/>
            <wp:docPr id="10" name="Picture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media/figure_d1.png"/>
                    <pic:cNvPicPr/>
                  </pic:nvPicPr>
                  <pic:blipFill>
                    <a:blip xmlns:r="http://schemas.openxmlformats.org/officeDocument/2006/relationships" r:embed="rIdImg10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
    <w:p w:rsidR="00400011">
      <w:pPr><w:pStyle w:val="Heading3"/></w:pPr>
      <w:r><w:t>Embedded Technical Figure #11 (figure_d2.png)</w:t></w:r>
    </w:p>
    <w:p w:rsidR="00400011">
      <w:r>
        <w:drawing>
          <wp:inline xmlns:wp="http://schemas.openxmlformats.org/drawingml/2006/wordprocessingDrawing" distT="0" distB="0" distL="0" distR="0">
            <wp:extent cx="3000000" cy="2000000"/>
            <wp:docPr id="11" name="Picture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edia/figure_d2.png"/>
                    <pic:cNvPicPr/>
                  </pic:nvPicPr>
                  <pic:blipFill>
                    <a:blip xmlns:r="http://schemas.openxmlformats.org/officeDocument/2006/relationships" r:embed="rIdImg11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
    <w:p w:rsidR="00400012">
      <w:pPr><w:pStyle w:val="Heading3"/></w:pPr>
      <w:r><w:t>Embedded Technical Figure #12 (figure_d3.png)</w:t></w:r>
    </w:p>
    <w:p w:rsidR="00400012">
      <w:r>
        <w:drawing>
          <wp:inline xmlns:wp="http://schemas.openxmlformats.org/drawingml/2006/wordprocessingDrawing" distT="0" distB="0" distL="0" distR="0">
            <wp:extent cx="3000000" cy="2000000"/>
            <wp:docPr id="12" name="Picture 1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edia/figure_d3.png"/>
                    <pic:cNvPicPr/>
                  </pic:nvPicPr>
                  <pic:blipFill>
                    <a:blip xmlns:r="http://schemas.openxmlformats.org/officeDocument/2006/relationships" r:embed="rIdImg12"/>
                    <a:stretch><a:fillRect/></a:stretch>
                  </pic:blipFill>
                  <pic:spPr>
                    <a:xfrm><a:off x="0" y="0"/><a:ext cx="3000000" cy="2000000"/></a:xfrm>
                    <a:prstGeom prst="rect"><a:avLst/></a:prstGeom>
                  </pic:spPr>
                </pic:pic>
              </a:graphicData>
            </a:graphic>
          </wp:inline>
        </w:drawing>
      </w:r>
    </w:p>
    
    <w:sectPr>
      <w:headerReference w:type="default" r:id="rId2"/>
      <w:footerReference w:type="default" r:id="rId3"/>
      <w:pgSz w:w="11906" w:h="16838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 w:rsidR="00445566">
    <w:r>
      <w:t>Confidential - Neutral Reference Corpus - Page 1</w:t>
    </w:r>
  </w:p>
</w:ftr>
</file>

<file path=word/header1.xml><?xml version="1.0" encoding="utf-8"?>
<w:hdr xmlns:w="http://schemas.openxmlformats.org/wordprocessingml/2006/main">
  <w:p w:rsidR="00112233">
    <w:r>
      <w:t>LowDoc Enterprise Specification &amp; Stress Benchmark</w:t>
    </w:r>
  </w:p>
</w:hdr>
</file>

<file path=word/settings.xml><?xml version="1.0" encoding="utf-8"?>
<w:settings xmlns:w="http://schemas.openxmlformats.org/wordprocessingml/2006/main">
  <w:zoom w:percent="100"/>
  <w:rsids>
    <w:rsidRoot w:val="00112233"/>
    <w:rsid w:val="00112233"/>
    <w:rsid w:val="00223344"/>
    <w:rsid w:val="00334455"/>
    <w:rsid w:val="00445566"/>
  </w:rsids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rPr>
      <w:b/>
      <w:sz w:val="32"/>
      <w:color w:val="1F497D"/>
    </w:rPr>
  </w:style>
  <w:style w:type="paragraph" w:styleId="Heading2">
    <w:name w:val="heading 2"/>
    <w:basedOn w:val="Normal"/>
    <w:rPr>
      <w:b/>
      <w:sz w:val="26"/>
      <w:color w:val="595959"/>
    </w:rPr>
  </w:style>
  <w:style w:type="paragraph" w:styleId="Heading3">
    <w:name w:val="heading 3"/>
    <w:basedOn w:val="Normal"/>
    <w:rPr>
      <w:b/>
      <w:i/>
      <w:sz w:val="24"/>
    </w:rPr>
  </w:style>
  <w:style w:type="table" w:styleId="TableGrid">
    <w:name w:val="Table Grid"/>
    <w:basedOn w:val="Normal"/>
  </w:style>
  <w:style w:type="paragraph" w:styleId="UnusedOrphan1">
    <w:name w:val="Unused 1"/>
    <w:rPr>
      <w:i/>
      <w:color w:val="FF0000"/>
    </w:rPr>
  </w:style>
  <w:style w:type="paragraph" w:styleId="UnusedOrphan2">
    <w:name w:val="Unused 2"/>
    <w:rPr>
      <w:strike/>
      <w:color w:val="00FF0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header" Target="header1.xml"/>
<Relationship Id="rId3" Type="http://schemas.openxmlformats.org/officeDocument/2006/relationships/footer" Target="footer1.xml"/>
<Relationship Id="rId4" Type="http://schemas.openxmlformats.org/officeDocument/2006/relationships/settings" Target="settings.xml"/>
<Relationship Id="rIdImg1" Type="http://schemas.openxmlformats.org/officeDocument/2006/relationships/image" Target="media/figure_a1.png"/>
<Relationship Id="rIdImg2" Type="http://schemas.openxmlformats.org/officeDocument/2006/relationships/image" Target="media/figure_a2.png"/>
<Relationship Id="rIdImg3" Type="http://schemas.openxmlformats.org/officeDocument/2006/relationships/image" Target="media/figure_a3.png"/>
<Relationship Id="rIdImg4" Type="http://schemas.openxmlformats.org/officeDocument/2006/relationships/image" Target="media/figure_b1.png"/>
<Relationship Id="rIdImg5" Type="http://schemas.openxmlformats.org/officeDocument/2006/relationships/image" Target="media/figure_b2.png"/>
<Relationship Id="rIdImg6" Type="http://schemas.openxmlformats.org/officeDocument/2006/relationships/image" Target="media/figure_b3.png"/>
<Relationship Id="rIdImg7" Type="http://schemas.openxmlformats.org/officeDocument/2006/relationships/image" Target="media/figure_c1.png"/>
<Relationship Id="rIdImg8" Type="http://schemas.openxmlformats.org/officeDocument/2006/relationships/image" Target="media/figure_c2.png"/>
<Relationship Id="rIdImg9" Type="http://schemas.openxmlformats.org/officeDocument/2006/relationships/image" Target="media/figure_c3.png"/>
<Relationship Id="rIdImg10" Type="http://schemas.openxmlformats.org/officeDocument/2006/relationships/image" Target="media/figure_d1.png"/>
<Relationship Id="rIdImg11" Type="http://schemas.openxmlformats.org/officeDocument/2006/relationships/image" Target="media/figure_d2.png"/>
<Relationship Id="rIdImg12" Type="http://schemas.openxmlformats.org/officeDocument/2006/relationships/image" Target="media/figure_d3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Lines>620</Lines>
  <Paragraphs>210</Paragraphs>
  <Words>4500</Words>
  <Characters>31000</Character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LowDoc Multi-Section Enterprise Reference Benchmark</dc:title>
  <dc:subject>Production Stress Corpus with Verified Fidelity</dc:subject>
  <dc:creator>LowDoc Automated Engine</dc:creator>
  <cp:lastModifiedBy>SashkoTadof</cp:lastModifiedBy>
  <cp:revision>96</cp:revision>
  <dcterms:created xsi:type="dcterms:W3CDTF">2026-01-01T00:00:00Z</dcterms:created>
  <dcterms:modified xsi:type="dcterms:W3CDTF">2026-03-25T12:00:00Z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enchmarkId">
    <vt:lpwstr>ENTERPRISE-SPEC-2026</vt:lpwstr>
  </property>
  <property fmtid="{D5CDD505-2E9C-101B-9397-08002B2CF9AE}" pid="3" name="Integrity">
    <vt:lpwstr>Strict-Lossless</vt:lpwstr>
  </property>
</Properties>
</file>