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drawing>
          <wp:inline distT="0" distB="0" distL="0" distR="0">
            <wp:extent cx="1143000" cy="1000125"/>
            <wp:effectExtent t="0" r="0" b="0" l="0"/>
            <wp:docPr id="1" name="img" descr="screenshot" titl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74E4"/>
          <w:sz w:val="52"/>
          <w:szCs w:val="52"/>
        </w:rPr>
        <w:t xml:space="preserve">SUPPORT DESK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ПОДРОБНОЕ РУКОВОДСТВО ПОЛЬЗОВАТЕЛЯ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От запуска до работы с модулями  ·  со скриншотами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Версия 1.2  ·  2026</w:t>
      </w:r>
    </w:p>
    <w:p>
      <w:pPr>
        <w:pStyle w:val="Heading1"/>
        <w:pBdr>
          <w:bottom w:val="single" w:color="0074E4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074E4"/>
          <w:sz w:val="32"/>
          <w:szCs w:val="32"/>
        </w:rPr>
        <w:t xml:space="preserve">1. Что это за программа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Support Desk — программа для службы технической поддержки. В ней создают и закрывают заявки, ведут инвентарь, лицензии, картриджи, пароли, контакты и базу знаний (инструкции и FAQ).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Программа работает на компьютере с Windows, данные хранятся в файле базы teh_db.db рядом с программой.</w:t>
      </w:r>
    </w:p>
    <w:p>
      <w:pPr>
        <w:pStyle w:val="Heading1"/>
        <w:pBdr>
          <w:bottom w:val="single" w:color="0074E4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074E4"/>
          <w:sz w:val="32"/>
          <w:szCs w:val="32"/>
        </w:rPr>
        <w:t xml:space="preserve">2. Как запустить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2.1. Через Visual Studio (для разработчика)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Откройте файл решения SupportDesk.sln в Visual Studio.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Убедитесь, что в папке проекта (и в bin\Debug) есть файл teh_db.db.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Нажмите F5 или кнопку «Пуск» (Start) — зелёный треугольник.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Сначала может мелькнуть заставка (PreLoader), затем откроется окно «Авторизация».</w:t>
      </w:r>
    </w:p>
    <w:p>
      <w:pPr>
        <w:shd w:fill="E8F4FC" w:val="clear"/>
        <w:spacing w:after="160" w:before="80"/>
        <w:ind w:left="200" w:right="200"/>
      </w:pPr>
      <w:r>
        <w:rPr>
          <w:rFonts w:ascii="Arial" w:cs="Arial" w:eastAsia="Arial" w:hAnsi="Arial"/>
          <w:color w:val="0A4A7A"/>
          <w:sz w:val="20"/>
          <w:szCs w:val="20"/>
        </w:rPr>
        <w:t xml:space="preserve">💡  Если появляется ошибка «no such table: Users» — скопируйте teh_db.db в папку, откуда запускается .exe (обычно bin\Debug или bin\Release).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2.2. Через готовый .exe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Откройте папку bin\Release (или ту, куда собрали программу).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Запустите SupportDesk.exe двойным щелчком.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В той же папке должны лежать: teh_db.db, SQLite.Interop.dll (x86/x64), папка image.</w:t>
      </w:r>
    </w:p>
    <w:p>
      <w:pPr>
        <w:shd w:fill="FFF8E7" w:val="clear"/>
        <w:spacing w:after="160" w:before="80"/>
        <w:ind w:left="200" w:right="200"/>
      </w:pPr>
      <w:r>
        <w:rPr>
          <w:rFonts w:ascii="Arial" w:cs="Arial" w:eastAsia="Arial" w:hAnsi="Arial"/>
          <w:color w:val="8B6914"/>
          <w:sz w:val="20"/>
          <w:szCs w:val="20"/>
        </w:rPr>
        <w:t xml:space="preserve">⚠  Не удаляйте teh_db.db — это вся база данных (пользователи, заявки, статьи).</w:t>
      </w:r>
    </w:p>
    <w:p>
      <w:pPr>
        <w:pStyle w:val="Heading1"/>
        <w:pBdr>
          <w:bottom w:val="single" w:color="0074E4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074E4"/>
          <w:sz w:val="32"/>
          <w:szCs w:val="32"/>
        </w:rPr>
        <w:t xml:space="preserve">3. Вход в систему (Авторизация)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После запуска появляется окно входа.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Что видно на экране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Поле «Логин»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Поле «Пароль» (можно показать/скрыть глазком)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Кнопка «Войти»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Кнопка «Регистрация» (если разрешена)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Ссылка «Забыли пароль?»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Как войти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Введите логин в верхнее поле.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Введите пароль в нижнее поле.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Нажмите «Войти».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Учётная запись администратора по умолчанию: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74E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74E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Логин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Пароль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hd w:fill="E8F4FC" w:val="clear"/>
        <w:spacing w:after="160" w:before="80"/>
        <w:ind w:left="200" w:right="200"/>
      </w:pPr>
      <w:r>
        <w:rPr>
          <w:rFonts w:ascii="Arial" w:cs="Arial" w:eastAsia="Arial" w:hAnsi="Arial"/>
          <w:color w:val="0A4A7A"/>
          <w:sz w:val="20"/>
          <w:szCs w:val="20"/>
        </w:rPr>
        <w:t xml:space="preserve">💡  При нескольких неверных попытках учётка может заблокироваться. Разблокировку делает администратор.</w:t>
      </w:r>
    </w:p>
    <w:p>
      <w:pPr>
        <w:pStyle w:val="Heading1"/>
        <w:pBdr>
          <w:bottom w:val="single" w:color="0074E4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074E4"/>
          <w:sz w:val="32"/>
          <w:szCs w:val="32"/>
        </w:rPr>
        <w:t xml:space="preserve">4. Главное окно администратора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После успешного входа под ролью ADMIN открывается главное окно.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2686050"/>
            <wp:effectExtent t="0" r="0" b="0" l="0"/>
            <wp:docPr id="1" name="img" descr="screenshot" titl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Рис. 1. Пример рабочего окна Support Desk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4.1. Из чего состоит окно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74E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Зона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74E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здесь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Слева — синяя панель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Логотип, ФИО, роль, иконки (справка, настройки, профиль, выход), кнопки модулей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Справа — рабочая область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Список заявок, фильтры, статистика, кнопки создать/обновить/календарь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4.2. Кнопки левой панели (сверху вниз)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74E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Кнопка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74E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Открывает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Пользователи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Список учётных записей (только ADMIN)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Картриджи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Учёт замен картриджей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Лицензии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Программы и лицензии по кабинетам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Инвентаризация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Учёт имущества (ТМЦ)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Пароли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Хранение логинов/паролей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База знаний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Статьи, FAQ, инструкции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Внешние контакты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Телефоны организаций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Справочник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Кабинеты, типы работ, статусы… (ADMIN)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Отчет по задачам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Выгрузка в Excel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4.3. Иконки под именем пользователя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ℹ — справка / о программе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⚙ — настройки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👤 — личный кабинет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↪ — выход из учётной записи (снова окно входа)</w:t>
      </w:r>
    </w:p>
    <w:p>
      <w:pPr>
        <w:pStyle w:val="Heading1"/>
        <w:pBdr>
          <w:bottom w:val="single" w:color="0074E4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074E4"/>
          <w:sz w:val="32"/>
          <w:szCs w:val="32"/>
        </w:rPr>
        <w:t xml:space="preserve">5. Работа с заявками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Создать заявку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Нажмите иконку создания заявки (на панели инструментов заявок).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Заполните: тема, тип проблемы, кабинет, описание.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При необходимости прикрепите файл.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Сохраните. Заявка появится в списке со статусом «Новая».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Найти заявку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Используйте фильтры над таблицей: статус (Новая / В работе / Выполнено), тип работы, кабинет, исполнитель. Кнопка обновления перезагружает список.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Закрыть заявку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Выберите заявку в таблице.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Откройте форму закрытия / результата.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Укажите результат, при необходимости приложите файл.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Подтвердите — статус станет «Выполнено».</w:t>
      </w:r>
    </w:p>
    <w:p>
      <w:pPr>
        <w:pStyle w:val="Heading1"/>
        <w:pBdr>
          <w:bottom w:val="single" w:color="0074E4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074E4"/>
          <w:sz w:val="32"/>
          <w:szCs w:val="32"/>
        </w:rPr>
        <w:t xml:space="preserve">6. Модуль «База знаний» — подробно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Это раздел с инструкциями и FAQ. Не путать с «Инвентаризацией»: там — вещи, здесь — тексты.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6.1. Как открыть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Войдите как ADMIN или WORKER.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В левой синей панели нажмите «База знаний».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Откроется окно модуля.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2800350"/>
            <wp:effectExtent t="0" r="0" b="0" l="0"/>
            <wp:docPr id="1" name="img" descr="screenshot" titl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Рис. 2. Окно «База знаний»: список статей и текст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6.2. Что на экране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74E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74E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Заголовок «База знаний»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Синяя полоса сверху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Кнопка X справа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Закрыть модуль и вернуться на главное окно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Список категорий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Фильтр: Все / Инструкции / FAQ / Сеть / ПО…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Обновить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Перезагрузить список статей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Сохранить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Записать правки выбранной статьи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Добавить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Новая статья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Удалить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Удалить выбранную статью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Поиск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Поиск по заголовку, тексту, тегам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заголовок, категория, автор, даты, теги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Текст статьи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Полный текст выбранной строки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6.3. Прочитать статью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Щёлкните по строке в таблице.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Внизу в блоке «Текст статьи» появится содержимое.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6.4. Найти статью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В поле «Поиск» слева введите слово (например, «принтер»).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Список сузится по совпадению в заголовке, тексте или тегах.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Либо выберите категорию в списке «Все категории».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6.5. Добавить статью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Нажмите «Добавить».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Введите заголовок (обязательно).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Выберите категорию.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При желании укажите теги через запятую.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Введите текст статьи (обязательно).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Нажмите «Добавить» на форме. Статья появится в списке.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6.6. Изменить статью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Выберите строку в таблице.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Отредактируйте заголовок/категорию/теги прямо в ячейках таблицы.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Исправьте текст внизу в поле «Текст статьи».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Нажмите «Сохранить».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6.7. Удалить статью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Выберите строку.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Нажмите «Удалить».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Подтвердите действие в сообщении (если появится).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6.8. Закрыть модуль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Нажмите кнопку «X» в правом верхнем углу окна.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Вы вернётесь на главное окно Support Desk.</w:t>
      </w:r>
    </w:p>
    <w:p>
      <w:pPr>
        <w:pStyle w:val="Heading1"/>
        <w:pBdr>
          <w:bottom w:val="single" w:color="0074E4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074E4"/>
          <w:sz w:val="32"/>
          <w:szCs w:val="32"/>
        </w:rPr>
        <w:t xml:space="preserve">7. Другие модули (кратко)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Инвентаризация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Учёт вещей: название, дата покупки, инв. номер, количество, место. Кнопки: Обновить, Сохранить, Добавить, Удалить. Фильтр по кабинету.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Лицензии / Картриджи / Пароли / Контакты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Аналогичный принцип: список в таблице, добавление, сохранение, удаление. У лицензий — привязка к кабинету и ПО; у картриджей — даты замен; у паролей — сайт, логин, пароль.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Пользователи и Справочник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Только для ADMIN. Пользователи — роли и блокировка. Справочник — кабинеты, типы работ, статусы, отделы, должности, исполнители.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Отчет по задачам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Формирует файл Excel с данными по заявкам. Нужен установленный Microsoft Excel.</w:t>
      </w:r>
    </w:p>
    <w:p>
      <w:pPr>
        <w:pStyle w:val="Heading1"/>
        <w:pBdr>
          <w:bottom w:val="single" w:color="0074E4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074E4"/>
          <w:sz w:val="32"/>
          <w:szCs w:val="32"/>
        </w:rPr>
        <w:t xml:space="preserve">8. Роли — что кому можно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66"/>
        <w:gridCol w:w="2267"/>
        <w:gridCol w:w="2267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74E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2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74E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74E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74E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Заявки</w:t>
            </w:r>
          </w:p>
        </w:tc>
        <w:tc>
          <w:tcPr>
            <w:tcW w:type="dxa" w:w="2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Свои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Пользователи</w:t>
            </w:r>
          </w:p>
        </w:tc>
        <w:tc>
          <w:tcPr>
            <w:tcW w:type="dxa" w:w="2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Справочник</w:t>
            </w:r>
          </w:p>
        </w:tc>
        <w:tc>
          <w:tcPr>
            <w:tcW w:type="dxa" w:w="2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Инвентарь / Лицензии / …</w:t>
            </w:r>
          </w:p>
        </w:tc>
        <w:tc>
          <w:tcPr>
            <w:tcW w:type="dxa" w:w="2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База знаний</w:t>
            </w:r>
          </w:p>
        </w:tc>
        <w:tc>
          <w:tcPr>
            <w:tcW w:type="dxa" w:w="2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Отчёт Excel</w:t>
            </w:r>
          </w:p>
        </w:tc>
        <w:tc>
          <w:tcPr>
            <w:tcW w:type="dxa" w:w="2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1"/>
        <w:pBdr>
          <w:bottom w:val="single" w:color="0074E4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074E4"/>
          <w:sz w:val="32"/>
          <w:szCs w:val="32"/>
        </w:rPr>
        <w:t xml:space="preserve">9. Частые проблемы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«SQL logic error: no such table: Users»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Нет базы или пустая база. Скопируйте teh_db.db в папку запуска (.exe).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Не вижу кнопку «База знаний»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Войдите под ADMIN или WORKER. Сделайте Rebuild проекта после обновления файлов. Кнопка в левой панели — между «Пароли» и «Внешние контакты».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Не закрывается окно модуля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Используйте кнопку «X» в правом верхнем углу синей шапки окна модуля (не крестик Windows — у форм он отключён).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Забыл пароль администратора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По умолчанию: admin / admin. Если меняли — смотрите таблицу Users в teh_db.db через DB Browser for SQLite.</w:t>
      </w:r>
    </w:p>
    <w:p>
      <w:pPr>
        <w:pStyle w:val="Heading1"/>
        <w:pBdr>
          <w:bottom w:val="single" w:color="0074E4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074E4"/>
          <w:sz w:val="32"/>
          <w:szCs w:val="32"/>
        </w:rPr>
        <w:t xml:space="preserve">10. Резервная копия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Закройте программу.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Скопируйте файл teh_db.db в безопасное место (флешка, диск, облако).</w:t>
      </w:r>
    </w:p>
    <w:p>
      <w:pPr>
        <w:spacing w:after="100" w:before="80"/>
        <w:ind w:left="200"/>
      </w:pPr>
      <w:r>
        <w:rPr>
          <w:rFonts w:ascii="Arial" w:cs="Arial" w:eastAsia="Arial" w:hAnsi="Arial"/>
          <w:b/>
          <w:bCs/>
          <w:color w:val="0074E4"/>
          <w:sz w:val="22"/>
          <w:szCs w:val="22"/>
        </w:rPr>
        <w:t xml:space="preserve">Шаг 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При сбое замените повреждённый teh_db.db этой копией.</w:t>
      </w:r>
    </w:p>
    <w:p>
      <w:pPr>
        <w:shd w:fill="FFF8E7" w:val="clear"/>
        <w:spacing w:after="160" w:before="80"/>
        <w:ind w:left="200" w:right="200"/>
      </w:pPr>
      <w:r>
        <w:rPr>
          <w:rFonts w:ascii="Arial" w:cs="Arial" w:eastAsia="Arial" w:hAnsi="Arial"/>
          <w:color w:val="8B6914"/>
          <w:sz w:val="20"/>
          <w:szCs w:val="20"/>
        </w:rPr>
        <w:t xml:space="preserve">⚠  Без резервной копии при порче файла вы потеряете заявки, пользователей и статьи базы знаний.</w:t>
      </w:r>
    </w:p>
    <w:p>
      <w:pPr>
        <w:pStyle w:val="Heading1"/>
        <w:pBdr>
          <w:bottom w:val="single" w:color="0074E4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074E4"/>
          <w:sz w:val="32"/>
          <w:szCs w:val="32"/>
        </w:rPr>
        <w:t xml:space="preserve">11. Краткая шпаргалка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74E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74E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Запуск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SupportDesk.exe или F5 в Visual Studio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Вход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/ admin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База знаний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Левая панель → «База знаний»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Новая статья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Добавить → заполнить → Добавить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Закрыть модуль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Кнопка X в шапке окна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Выйти из системы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Иконка выхода под ФИО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При возникновении ошибок сохраните текст сообщения и файл logs.txt из папки программы — это поможет администратору разобраться.</w:t>
      </w:r>
    </w:p>
    <w:sectPr>
      <w:headerReference w:type="default" r:id="rId7"/>
      <w:footerReference w:type="default" r:id="rId8"/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Стр.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4E4" w:sz="6" w:space="4"/>
      </w:pBdr>
    </w:pPr>
    <w:r>
      <w:rPr>
        <w:rFonts w:ascii="Arial" w:cs="Arial" w:eastAsia="Arial" w:hAnsi="Arial"/>
        <w:b/>
        <w:bCs/>
        <w:color w:val="0074E4"/>
        <w:sz w:val="18"/>
        <w:szCs w:val="18"/>
      </w:rPr>
      <w:t xml:space="preserve">Support Desk</w:t>
    </w:r>
    <w:r>
      <w:rPr>
        <w:rFonts w:ascii="Arial" w:cs="Arial" w:eastAsia="Arial" w:hAnsi="Arial"/>
        <w:color w:val="555555"/>
        <w:sz w:val="18"/>
        <w:szCs w:val="18"/>
      </w:rPr>
      <w:t xml:space="preserve">  ·  Руководство пользователя (подробное)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b699938e3d0b05e2e02fed0b025f391b97a88a0.jpg"/><Relationship Id="rId10" Type="http://schemas.openxmlformats.org/officeDocument/2006/relationships/image" Target="media/5fed11b323210c947851a29d75a4e75bd75d7ee8.jpg"/><Relationship Id="rId11" Type="http://schemas.openxmlformats.org/officeDocument/2006/relationships/image" Target="media/088c40736fed0427226723223dea1d3bdd6d6853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2026-10-12T11:36:02.896Z</dcterms:created>
  <dcterms:modified xsi:type="dcterms:W3CDTF">2026-10-12T11:36:02.896Z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