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AA94" w14:textId="77777777" w:rsidR="00C70A69" w:rsidRDefault="00CB29DC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Практическое задание № 2.3:</w:t>
      </w:r>
    </w:p>
    <w:p w14:paraId="21D7F657" w14:textId="77777777" w:rsidR="00C70A69" w:rsidRDefault="00CB29DC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Разработка перечня обучающей документации на информационную систему</w:t>
      </w:r>
    </w:p>
    <w:p w14:paraId="751223C5" w14:textId="77777777" w:rsidR="00C70A69" w:rsidRDefault="00C70A69">
      <w:pPr>
        <w:spacing w:after="0" w:line="360" w:lineRule="auto"/>
        <w:rPr>
          <w:rFonts w:ascii="Times New Roman" w:hAnsi="Times New Roman"/>
          <w:b/>
        </w:rPr>
      </w:pPr>
    </w:p>
    <w:p w14:paraId="53F3374C" w14:textId="5DAFA55C" w:rsidR="00C70A69" w:rsidRPr="00D4273E" w:rsidRDefault="00CB29DC" w:rsidP="00D4273E">
      <w:pPr>
        <w:spacing w:after="0" w:line="360" w:lineRule="auto"/>
        <w:ind w:firstLine="709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  <w:iCs/>
        </w:rPr>
        <w:t>Цель:</w:t>
      </w:r>
      <w:r>
        <w:rPr>
          <w:rFonts w:ascii="Times New Roman" w:hAnsi="Times New Roman"/>
          <w:bCs/>
        </w:rPr>
        <w:t xml:space="preserve"> </w:t>
      </w:r>
      <w:r w:rsidR="00D4273E">
        <w:rPr>
          <w:rFonts w:ascii="Times New Roman" w:hAnsi="Times New Roman"/>
          <w:bCs/>
        </w:rPr>
        <w:t>Н</w:t>
      </w:r>
      <w:r w:rsidR="00D4273E" w:rsidRPr="00D4273E">
        <w:rPr>
          <w:rFonts w:ascii="Times New Roman" w:hAnsi="Times New Roman"/>
          <w:bCs/>
        </w:rPr>
        <w:t>аучиться разрабатывать перечень обучающей документации на информационную систему</w:t>
      </w:r>
      <w:r w:rsidR="00D4273E">
        <w:rPr>
          <w:rFonts w:ascii="Times New Roman" w:hAnsi="Times New Roman"/>
          <w:bCs/>
        </w:rPr>
        <w:t>.</w:t>
      </w:r>
    </w:p>
    <w:p w14:paraId="349D4CD4" w14:textId="77777777" w:rsidR="00C70A69" w:rsidRDefault="00C70A6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</w:p>
    <w:p w14:paraId="11994247" w14:textId="77777777" w:rsidR="00C70A69" w:rsidRDefault="00CB29DC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Теоретическая часть:</w:t>
      </w:r>
    </w:p>
    <w:p w14:paraId="7B76A2A4" w14:textId="77777777" w:rsidR="00D4273E" w:rsidRPr="00D4273E" w:rsidRDefault="00D4273E" w:rsidP="00D4273E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Программная документация, включает:</w:t>
      </w:r>
    </w:p>
    <w:p w14:paraId="6E7C6DBF" w14:textId="158EAB87" w:rsidR="00D4273E" w:rsidRPr="00D4273E" w:rsidRDefault="00D4273E" w:rsidP="00D4273E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техническое задание (назначение, область применения программы, требования, предъявляемые к программе);</w:t>
      </w:r>
    </w:p>
    <w:p w14:paraId="368B2F86" w14:textId="4B1F4C4C" w:rsidR="00D4273E" w:rsidRPr="00D4273E" w:rsidRDefault="00D4273E" w:rsidP="00D4273E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текст программы (запись программы с необходимыми комментариями);</w:t>
      </w:r>
    </w:p>
    <w:p w14:paraId="227F4900" w14:textId="25EF9E70" w:rsidR="00D4273E" w:rsidRDefault="00D4273E" w:rsidP="00D4273E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описание программы (сведения о логической структуре и функционировании программы);</w:t>
      </w:r>
    </w:p>
    <w:p w14:paraId="75BC09BC" w14:textId="77777777" w:rsidR="00D4273E" w:rsidRDefault="00D4273E" w:rsidP="00D4273E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пояснительная записка (схема алгоритма, общее описание алгоритма и/или</w:t>
      </w:r>
      <w:r>
        <w:rPr>
          <w:rFonts w:ascii="Times New Roman" w:hAnsi="Times New Roman"/>
        </w:rPr>
        <w:t xml:space="preserve"> </w:t>
      </w:r>
      <w:r w:rsidRPr="00D4273E">
        <w:rPr>
          <w:rFonts w:ascii="Times New Roman" w:hAnsi="Times New Roman"/>
        </w:rPr>
        <w:t>функционирования программы, обоснование принятых решений);</w:t>
      </w:r>
    </w:p>
    <w:p w14:paraId="3C5F2BBA" w14:textId="7B8D45CF" w:rsidR="00D4273E" w:rsidRPr="00D4273E" w:rsidRDefault="00D4273E" w:rsidP="00D4273E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эксплуатационные документы.</w:t>
      </w:r>
    </w:p>
    <w:p w14:paraId="2A1D5C02" w14:textId="77777777" w:rsidR="00D4273E" w:rsidRPr="00D4273E" w:rsidRDefault="00D4273E" w:rsidP="00D4273E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К эксплуатационным документам относят:</w:t>
      </w:r>
    </w:p>
    <w:p w14:paraId="7EAC0761" w14:textId="6AEB295E" w:rsidR="00D4273E" w:rsidRPr="00D4273E" w:rsidRDefault="00D4273E" w:rsidP="00D4273E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описание применения (сведения о назначении программы, области применения, применяемых методах, классе решаемых задач, ограничениях для применения, минимальной конфигурации технических средств);</w:t>
      </w:r>
    </w:p>
    <w:p w14:paraId="3AFE75CC" w14:textId="67D21EDE" w:rsidR="00D4273E" w:rsidRPr="00D4273E" w:rsidRDefault="00D4273E" w:rsidP="00D4273E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руководство системного программиста (сведения для проверки, обеспечения функционирования и настройки программы на условия конкретного применения);</w:t>
      </w:r>
    </w:p>
    <w:p w14:paraId="4EF9E1C9" w14:textId="5AC17214" w:rsidR="00D4273E" w:rsidRPr="00D4273E" w:rsidRDefault="00D4273E" w:rsidP="00D4273E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руководство программиста (сведения для эксплуатации программы);</w:t>
      </w:r>
    </w:p>
    <w:p w14:paraId="35505CF5" w14:textId="794152D9" w:rsidR="00D4273E" w:rsidRPr="00D4273E" w:rsidRDefault="00D4273E" w:rsidP="00D4273E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руководство оператора (сведения для обеспечения общения оператора с вычислительной системой в процессе выполнения программы);</w:t>
      </w:r>
    </w:p>
    <w:p w14:paraId="670B0622" w14:textId="547A086F" w:rsidR="00D4273E" w:rsidRPr="00D4273E" w:rsidRDefault="00D4273E" w:rsidP="00D4273E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описание языка (описание синтаксиса и семантики языка);</w:t>
      </w:r>
    </w:p>
    <w:p w14:paraId="2163D4E9" w14:textId="198DD338" w:rsidR="00D4273E" w:rsidRPr="00D4273E" w:rsidRDefault="00D4273E" w:rsidP="00D4273E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руководство по техническому обслуживанию (сведения для применения тестовых и диагностических программ при обслуживании технических средств)</w:t>
      </w:r>
    </w:p>
    <w:p w14:paraId="1D376500" w14:textId="4983205E" w:rsidR="00C70A69" w:rsidRPr="00D4273E" w:rsidRDefault="00D4273E" w:rsidP="00D4273E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D4273E">
        <w:rPr>
          <w:rFonts w:ascii="Times New Roman" w:hAnsi="Times New Roman"/>
        </w:rPr>
        <w:t>Основная часть программной документации составляется на стадии рабочего проекта. Необходимость того или иного документа определяется на этапе составления технического задания. Допускается объединять отдельные виды документов.</w:t>
      </w:r>
    </w:p>
    <w:p w14:paraId="2F7391E8" w14:textId="081092FB" w:rsidR="00812003" w:rsidRPr="00812003" w:rsidRDefault="00812003" w:rsidP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lastRenderedPageBreak/>
        <w:t>Эксплуатационный документ "Описание языка" включается в программную документацию, если разработанный программный продукт реализует некий язык программирования, управления заданиями, организации вычислительного процесса и т. п.</w:t>
      </w:r>
    </w:p>
    <w:p w14:paraId="48F97B7F" w14:textId="72F7589E" w:rsidR="00812003" w:rsidRPr="00812003" w:rsidRDefault="00812003" w:rsidP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Эксплуатационный документ "Руководство по техническому обслуживанию" включается в программную документацию, если разработанный программный продукт требует использования тестовых или диагностических программ.</w:t>
      </w:r>
    </w:p>
    <w:p w14:paraId="2603921A" w14:textId="160F8A08" w:rsidR="00812003" w:rsidRPr="00812003" w:rsidRDefault="00812003" w:rsidP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Описание применения</w:t>
      </w:r>
      <w:r>
        <w:rPr>
          <w:rFonts w:ascii="Times New Roman" w:hAnsi="Times New Roman"/>
        </w:rPr>
        <w:t>:</w:t>
      </w:r>
    </w:p>
    <w:p w14:paraId="712A7DF3" w14:textId="6D2F0648" w:rsidR="00C70A69" w:rsidRPr="00812003" w:rsidRDefault="00812003" w:rsidP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Документ "Описание применения" относится к эксплуатационным документам и состоит из следующих разделов:</w:t>
      </w:r>
    </w:p>
    <w:p w14:paraId="6057824D" w14:textId="6C2CD832" w:rsidR="00812003" w:rsidRPr="00812003" w:rsidRDefault="00812003" w:rsidP="00812003">
      <w:pPr>
        <w:pStyle w:val="a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назначение программы (возможности, основные характеристики, ограничения области применения);</w:t>
      </w:r>
    </w:p>
    <w:p w14:paraId="088179FA" w14:textId="00A2448F" w:rsidR="00812003" w:rsidRPr="00812003" w:rsidRDefault="00812003" w:rsidP="00812003">
      <w:pPr>
        <w:pStyle w:val="a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условия применения (требования к техническим и программным средствам, общие характеристики входной и выходной информации, а также требования и условия организационного, технического и технологического характера);</w:t>
      </w:r>
    </w:p>
    <w:p w14:paraId="6A310EBC" w14:textId="5B271237" w:rsidR="00812003" w:rsidRPr="00812003" w:rsidRDefault="00812003" w:rsidP="00812003">
      <w:pPr>
        <w:pStyle w:val="a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описание задачи (указываются определения задачи и методы её решения);</w:t>
      </w:r>
    </w:p>
    <w:p w14:paraId="770F34DC" w14:textId="6DB7CA1E" w:rsidR="00812003" w:rsidRPr="00812003" w:rsidRDefault="00812003" w:rsidP="00812003">
      <w:pPr>
        <w:pStyle w:val="a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входные и выходные данные.</w:t>
      </w:r>
    </w:p>
    <w:p w14:paraId="1D6BD1B6" w14:textId="45C21AB4" w:rsidR="00812003" w:rsidRPr="00812003" w:rsidRDefault="00812003" w:rsidP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Руководство программиста</w:t>
      </w:r>
      <w:r>
        <w:rPr>
          <w:rFonts w:ascii="Times New Roman" w:hAnsi="Times New Roman"/>
        </w:rPr>
        <w:t>:</w:t>
      </w:r>
    </w:p>
    <w:p w14:paraId="5131FC0A" w14:textId="075FF0C9" w:rsidR="00812003" w:rsidRPr="00812003" w:rsidRDefault="00812003" w:rsidP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Документ "Руководство программиста" относится к эксплуатационным документам и включается в программную документацию, если разработанный программный продукт требует обслуживания программистом. Документ состоит из следующих разделов:</w:t>
      </w:r>
    </w:p>
    <w:p w14:paraId="369131E7" w14:textId="001AA0A0" w:rsidR="00812003" w:rsidRPr="00812003" w:rsidRDefault="00812003" w:rsidP="00812003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назначение и условия применения программы (назначение и функции программы, сведения о технических и программных средствах, обеспечивающих выполнение данной программы);</w:t>
      </w:r>
    </w:p>
    <w:p w14:paraId="1D4A6EA7" w14:textId="39393E7A" w:rsidR="00812003" w:rsidRPr="00812003" w:rsidRDefault="00812003" w:rsidP="00812003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характеристики программы (временные характеристики, режимы работы, средства контроля правильности выполнения и т. п.);</w:t>
      </w:r>
    </w:p>
    <w:p w14:paraId="4B83CA38" w14:textId="05A25A66" w:rsidR="00812003" w:rsidRPr="00812003" w:rsidRDefault="00812003" w:rsidP="00812003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обращение к программе (способы передачи управления и параметров данных);</w:t>
      </w:r>
    </w:p>
    <w:p w14:paraId="19F1A01C" w14:textId="2205443D" w:rsidR="00812003" w:rsidRPr="00812003" w:rsidRDefault="00812003" w:rsidP="00812003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входные и выходные данные (формат и кодирование);</w:t>
      </w:r>
    </w:p>
    <w:p w14:paraId="7C3E8EB1" w14:textId="3DCAF571" w:rsidR="00812003" w:rsidRPr="00812003" w:rsidRDefault="00812003" w:rsidP="00812003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сообщения (тексты сообщений, выдаваемых программисту или оператору в ходе выполнения программы и описание действий, которые необходимо предпринять по этим сообщениям).</w:t>
      </w:r>
    </w:p>
    <w:p w14:paraId="062EC206" w14:textId="1AE3C28D" w:rsidR="00C70A69" w:rsidRDefault="00812003" w:rsidP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Руководство оператора</w:t>
      </w:r>
      <w:r>
        <w:rPr>
          <w:rFonts w:ascii="Times New Roman" w:hAnsi="Times New Roman"/>
        </w:rPr>
        <w:t>:</w:t>
      </w:r>
    </w:p>
    <w:p w14:paraId="3E08B08D" w14:textId="6713A038" w:rsidR="00812003" w:rsidRPr="00812003" w:rsidRDefault="00812003" w:rsidP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Документ "Руководство оператора" относится к эксплуатационным документам и состоит из следующих разделов:</w:t>
      </w:r>
    </w:p>
    <w:p w14:paraId="6FB95E80" w14:textId="6C6E85E5" w:rsidR="00812003" w:rsidRPr="00812003" w:rsidRDefault="00812003" w:rsidP="00812003">
      <w:pPr>
        <w:pStyle w:val="a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назначение программы (информация, достаточная для понимания функций программы и её эксплуатации);</w:t>
      </w:r>
    </w:p>
    <w:p w14:paraId="6F97E66A" w14:textId="77CF9D13" w:rsidR="00812003" w:rsidRPr="00812003" w:rsidRDefault="00812003" w:rsidP="00812003">
      <w:pPr>
        <w:pStyle w:val="a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lastRenderedPageBreak/>
        <w:t>условия выполнения программы (минимальный и/или максимальный набор технических и программных средств и т. п.);</w:t>
      </w:r>
    </w:p>
    <w:p w14:paraId="658C2FA2" w14:textId="53A42B6E" w:rsidR="00812003" w:rsidRPr="00812003" w:rsidRDefault="00812003" w:rsidP="00812003">
      <w:pPr>
        <w:pStyle w:val="a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выполнение программы (последовательность действий оператора, обеспечивающих загрузку, запуск, выполнение и завершение программы; описываются функции, форматы и возможные варианты команд, с помощью которых оператор осуществляет загрузку и управляет выполнением программы, а также ответы программы на эти команды);</w:t>
      </w:r>
    </w:p>
    <w:p w14:paraId="404EDA28" w14:textId="594E2BB5" w:rsidR="00812003" w:rsidRPr="00812003" w:rsidRDefault="00812003" w:rsidP="00812003">
      <w:pPr>
        <w:pStyle w:val="a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сообщения оператору (тексты сообщений, выдаваемых оператору в ходе выполнения программы и описание действий, которые необходимо предпринять по этим сообщениям).</w:t>
      </w:r>
    </w:p>
    <w:p w14:paraId="1621243B" w14:textId="77777777" w:rsidR="00812003" w:rsidRPr="00812003" w:rsidRDefault="00812003">
      <w:pPr>
        <w:spacing w:after="0" w:line="360" w:lineRule="auto"/>
        <w:ind w:firstLine="708"/>
        <w:jc w:val="both"/>
        <w:rPr>
          <w:rFonts w:ascii="Times New Roman" w:hAnsi="Times New Roman"/>
        </w:rPr>
      </w:pPr>
    </w:p>
    <w:p w14:paraId="4AD625A3" w14:textId="77777777" w:rsidR="00C70A69" w:rsidRDefault="00CB29DC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Задание:</w:t>
      </w:r>
    </w:p>
    <w:p w14:paraId="23D91568" w14:textId="40DA1FDE" w:rsidR="00951C7F" w:rsidRPr="00951C7F" w:rsidRDefault="00951C7F" w:rsidP="00951C7F">
      <w:pPr>
        <w:pStyle w:val="aa"/>
        <w:numPr>
          <w:ilvl w:val="0"/>
          <w:numId w:val="10"/>
        </w:numPr>
        <w:spacing w:after="0" w:line="360" w:lineRule="auto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Вам необходимо изучить </w:t>
      </w:r>
      <w:r w:rsidRPr="00951C7F">
        <w:rPr>
          <w:rFonts w:ascii="Times New Roman" w:hAnsi="Times New Roman"/>
        </w:rPr>
        <w:t>ГОСТ Р 59795–2021 «Автоматизированные системы. Требования к содержанию документов».</w:t>
      </w:r>
    </w:p>
    <w:p w14:paraId="4D3084B6" w14:textId="4371ED53" w:rsidR="002523E8" w:rsidRPr="002523E8" w:rsidRDefault="00951C7F" w:rsidP="00951C7F">
      <w:pPr>
        <w:pStyle w:val="aa"/>
        <w:numPr>
          <w:ilvl w:val="0"/>
          <w:numId w:val="10"/>
        </w:numPr>
        <w:spacing w:after="0" w:line="360" w:lineRule="auto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Далее рассмотрите</w:t>
      </w:r>
      <w:r w:rsidR="002523E8" w:rsidRPr="002523E8">
        <w:rPr>
          <w:rFonts w:ascii="Times New Roman" w:hAnsi="Times New Roman"/>
        </w:rPr>
        <w:t xml:space="preserve"> основные стандарты, которые используются в области информационных систем на территории Российской Федерации и </w:t>
      </w:r>
      <w:r w:rsidR="002523E8">
        <w:rPr>
          <w:rFonts w:ascii="Times New Roman" w:hAnsi="Times New Roman"/>
        </w:rPr>
        <w:t>составить</w:t>
      </w:r>
      <w:r w:rsidR="002523E8" w:rsidRPr="002523E8">
        <w:rPr>
          <w:rFonts w:ascii="Times New Roman" w:hAnsi="Times New Roman"/>
        </w:rPr>
        <w:t xml:space="preserve"> перечень обучающей документации на информационную систему по своему</w:t>
      </w:r>
      <w:r w:rsidR="002523E8">
        <w:rPr>
          <w:rFonts w:ascii="Times New Roman" w:hAnsi="Times New Roman"/>
        </w:rPr>
        <w:t xml:space="preserve"> </w:t>
      </w:r>
      <w:r w:rsidR="002523E8" w:rsidRPr="002523E8">
        <w:rPr>
          <w:rFonts w:ascii="Times New Roman" w:hAnsi="Times New Roman"/>
        </w:rPr>
        <w:t>варианту</w:t>
      </w:r>
      <w:r w:rsidR="002523E8">
        <w:rPr>
          <w:rFonts w:ascii="Times New Roman" w:hAnsi="Times New Roman"/>
        </w:rPr>
        <w:t>.</w:t>
      </w:r>
    </w:p>
    <w:p w14:paraId="26EB00A9" w14:textId="0A146DB4" w:rsidR="00812003" w:rsidRPr="002523E8" w:rsidRDefault="00812003" w:rsidP="00951C7F">
      <w:pPr>
        <w:pStyle w:val="aa"/>
        <w:numPr>
          <w:ilvl w:val="0"/>
          <w:numId w:val="10"/>
        </w:numPr>
        <w:spacing w:after="0" w:line="360" w:lineRule="auto"/>
        <w:ind w:left="714" w:hanging="357"/>
        <w:jc w:val="both"/>
        <w:rPr>
          <w:rFonts w:ascii="Times New Roman" w:hAnsi="Times New Roman"/>
        </w:rPr>
      </w:pPr>
      <w:r w:rsidRPr="002523E8">
        <w:rPr>
          <w:rFonts w:ascii="Times New Roman" w:hAnsi="Times New Roman"/>
        </w:rPr>
        <w:t>Предположительно программа уже есть. Вам необходимо по вашему варианту, создать руководство пользователя программного продукта.</w:t>
      </w:r>
    </w:p>
    <w:p w14:paraId="1CC1ACF0" w14:textId="2912CFA9" w:rsidR="00812003" w:rsidRPr="00812003" w:rsidRDefault="00812003" w:rsidP="00812003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Задание можно делать в паре. Варианты не повторять!</w:t>
      </w:r>
    </w:p>
    <w:p w14:paraId="5116ECE1" w14:textId="537D88F9" w:rsidR="00812003" w:rsidRDefault="00812003" w:rsidP="0081200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12003">
        <w:rPr>
          <w:rFonts w:ascii="Times New Roman" w:hAnsi="Times New Roman"/>
        </w:rPr>
        <w:t>Документация должна содержать необходимые сведения по установке, обеспечению надёжной работы продукта, справочное пособие для пользователя, демонстрационные версии, примеры документов, создаваемых при помощи данного программного продукта, обучающие программы</w:t>
      </w:r>
      <w:r>
        <w:rPr>
          <w:rFonts w:ascii="Times New Roman" w:hAnsi="Times New Roman"/>
        </w:rPr>
        <w:t>.</w:t>
      </w:r>
    </w:p>
    <w:p w14:paraId="2B6CB725" w14:textId="77777777" w:rsidR="00812003" w:rsidRDefault="00812003" w:rsidP="00812003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0C16628E" w14:textId="0A2011E8" w:rsidR="00812003" w:rsidRDefault="004E1DEE" w:rsidP="00812003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4E1DEE">
        <w:rPr>
          <w:rFonts w:ascii="Times New Roman" w:hAnsi="Times New Roman"/>
          <w:b/>
          <w:bCs/>
        </w:rPr>
        <w:t>Варианты:</w:t>
      </w:r>
    </w:p>
    <w:p w14:paraId="6A766101" w14:textId="26F57F7B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CRM «BeautyBox»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Интернет-магазин косметики</w:t>
      </w:r>
    </w:p>
    <w:p w14:paraId="5A745EC5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Система управления взаимоотношениями с клиентами: ведение базы покупателей, обработка заказов, работа с брошенными корзинами, история покупок.</w:t>
      </w:r>
    </w:p>
    <w:p w14:paraId="3D648BA0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менеджеры по продажам, операторы колл-центра.</w:t>
      </w:r>
    </w:p>
    <w:p w14:paraId="77D31775" w14:textId="7D0D7FF6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ERP «Вкус рядом»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Сеть продуктовых магазинов</w:t>
      </w:r>
    </w:p>
    <w:p w14:paraId="7837E43A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Управление заказами поставщикам, складскими остатками, контроль сроков годности, автоматическое перераспределение товаров между магазинами.</w:t>
      </w:r>
    </w:p>
    <w:p w14:paraId="133B87AC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логисты, товароведы, администраторы магазинов.</w:t>
      </w:r>
    </w:p>
    <w:p w14:paraId="2EF7F67F" w14:textId="4EB5F064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lastRenderedPageBreak/>
        <w:t>Система коммуникации «Мастерская»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Маркетплейс hand-made товаров</w:t>
      </w:r>
    </w:p>
    <w:p w14:paraId="79B842AC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Внутренний чат между покупателями и продавцами, модерация сообщений, отображение статуса заказа, арбитраж споров.</w:t>
      </w:r>
    </w:p>
    <w:p w14:paraId="2CE2A6D7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продавцы, покупатели, модераторы.</w:t>
      </w:r>
    </w:p>
    <w:p w14:paraId="58E93CDD" w14:textId="719C4096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Мобильное приложение курьера «Обед.ру»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Служба доставки готовой еды</w:t>
      </w:r>
    </w:p>
    <w:p w14:paraId="06D0D07E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Приём заказов, построение оптимального маршрута, отметка статусов доставки, связь с диспетчером.</w:t>
      </w:r>
    </w:p>
    <w:p w14:paraId="13DB1BF6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курьеры.</w:t>
      </w:r>
    </w:p>
    <w:p w14:paraId="09581CB6" w14:textId="043613F6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Система лояльности «ТехноДом»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Магазин электроники</w:t>
      </w:r>
    </w:p>
    <w:p w14:paraId="14522632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Управление дисконтными программами, выпуск цифровых карт, начисление и списание бонусов, интеграция с кассой.</w:t>
      </w:r>
    </w:p>
    <w:p w14:paraId="2E9008DB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кассиры, администраторы магазина, клиенты (личный кабинет).</w:t>
      </w:r>
    </w:p>
    <w:p w14:paraId="388BE2BF" w14:textId="32E9264A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МИС «Дента-Про»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Стоматологическая клиника</w:t>
      </w:r>
    </w:p>
    <w:p w14:paraId="698679F9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Электронные медицинские карты, расписание приёма, автоматические напоминания пациентам, учёт оказанных услуг.</w:t>
      </w:r>
    </w:p>
    <w:p w14:paraId="67023553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администраторы, врачи-стоматологи.</w:t>
      </w:r>
    </w:p>
    <w:p w14:paraId="26F353B3" w14:textId="2F541732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Личный кабинет пациента «Аналитика»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Сеть частных лабораторий</w:t>
      </w:r>
    </w:p>
    <w:p w14:paraId="5FDEC63A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Просмотр результатов анализов, динамика показателей в графиках, запись на приём, загрузка направлений от врача.</w:t>
      </w:r>
    </w:p>
    <w:p w14:paraId="006794DD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пациенты, врачи (просмотр динамики).</w:t>
      </w:r>
    </w:p>
    <w:p w14:paraId="10E48A2C" w14:textId="5BB33AAB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Аптечная система «Фарма+»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Учёт лекарственных средств</w:t>
      </w:r>
    </w:p>
    <w:p w14:paraId="2A9577CD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Поиск препаратов, подбор аналогов, резервирование товара, работа с льготными рецептами.</w:t>
      </w:r>
    </w:p>
    <w:p w14:paraId="4321C7B1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фармацевты, провизоры.</w:t>
      </w:r>
    </w:p>
    <w:p w14:paraId="0FD13EF6" w14:textId="6C631271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Электронная карта пациента «Здоровье»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Реабилитационный центр</w:t>
      </w:r>
    </w:p>
    <w:p w14:paraId="69691B56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Мобильное рабочее место инструктора ЛФК: просмотр плана лечения, заполнение протоколов занятий, фотофиксация прогресса.</w:t>
      </w:r>
    </w:p>
    <w:p w14:paraId="004AA663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инструкторы ЛФК, врачи-реабилитологи.</w:t>
      </w:r>
    </w:p>
    <w:p w14:paraId="0C036592" w14:textId="17F19C41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Ветклиника «Айболит»: учёт животных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Ветеринарная клиника</w:t>
      </w:r>
    </w:p>
    <w:p w14:paraId="795C5087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Электронный паспорт питомца (прививки, обработки, болезни), интеграция с Госветслужбой по маркировке животных, запись на приём.</w:t>
      </w:r>
    </w:p>
    <w:p w14:paraId="658A379D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ветеринарные врачи, ассистенты, владельцы животных.</w:t>
      </w:r>
    </w:p>
    <w:p w14:paraId="63C34099" w14:textId="0378D7DF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Электронный журнал «Интеллект»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Общеобразовательная школа</w:t>
      </w:r>
    </w:p>
    <w:p w14:paraId="549212A9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Ввод оценок, домашних заданий, комментариев учителя; просмотр успеваемости родителями; генерация отчётов.</w:t>
      </w:r>
    </w:p>
    <w:p w14:paraId="02E2B883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lastRenderedPageBreak/>
        <w:t>Пользователи: учителя, родители, завучи.</w:t>
      </w:r>
    </w:p>
    <w:p w14:paraId="12471A3A" w14:textId="77C81F8E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Система электронной очереди МФЦ «Мои документы»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Многофункциональный центр</w:t>
      </w:r>
    </w:p>
    <w:p w14:paraId="4CC5D040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Запись на приём, управление потоками, распознавание паспортных данных (OCR), межведомственное взаимодействие.</w:t>
      </w:r>
    </w:p>
    <w:p w14:paraId="5BD31565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операторы, администраторы МФЦ.</w:t>
      </w:r>
    </w:p>
    <w:p w14:paraId="71E41FFF" w14:textId="5CA76F15" w:rsidR="004E1DEE" w:rsidRPr="004E1DEE" w:rsidRDefault="004E1DEE" w:rsidP="004E1DEE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Система приёма показаний «Комфорт-Сервис»</w:t>
      </w:r>
      <w:r>
        <w:rPr>
          <w:rFonts w:ascii="Times New Roman" w:hAnsi="Times New Roman"/>
        </w:rPr>
        <w:t xml:space="preserve"> - </w:t>
      </w:r>
      <w:r w:rsidRPr="004E1DEE">
        <w:rPr>
          <w:rFonts w:ascii="Times New Roman" w:hAnsi="Times New Roman"/>
        </w:rPr>
        <w:t>Управляющая компания</w:t>
      </w:r>
    </w:p>
    <w:p w14:paraId="57AC7079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Личный кабинет жильца для передачи показаний счётчиков, подача заявок, оплата ЖКУ, чат-бот-интеграция.</w:t>
      </w:r>
    </w:p>
    <w:p w14:paraId="0D63AF19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диспетчеры, жильцы.</w:t>
      </w:r>
    </w:p>
    <w:p w14:paraId="3198BF82" w14:textId="320143EA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Диспетчерская ГЛОНАСС «ГорАвтоТранс»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Транспортное предприятие</w:t>
      </w:r>
    </w:p>
    <w:p w14:paraId="4BF7A87B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Мониторинг движения транспорта в реальном времени, контроль отклонений от маршрута, автоматическое оповещение о сходе с линии.</w:t>
      </w:r>
    </w:p>
    <w:p w14:paraId="770750BF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диспетчеры, контролёры.</w:t>
      </w:r>
    </w:p>
    <w:p w14:paraId="10944EC6" w14:textId="2609E20C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RFID-каталог «Книжный мир»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Библиотечная сеть</w:t>
      </w:r>
    </w:p>
    <w:p w14:paraId="249EC5F7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Учёт выдачи и возврата книг с помощью RFID-меток, онлайн-бронирование, управление задолженностями.</w:t>
      </w:r>
    </w:p>
    <w:p w14:paraId="7A1D6BDE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библиотекари, читатели.</w:t>
      </w:r>
    </w:p>
    <w:p w14:paraId="3AC2ECE5" w14:textId="60B1B4B5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MES «Стиль» для мебельной фабрики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Производство мебели</w:t>
      </w:r>
    </w:p>
    <w:p w14:paraId="6306DC64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Учёт выработки рабочих, контроль качества (ОТК) через планшеты, отчёты о браке, маршрутные листы.</w:t>
      </w:r>
    </w:p>
    <w:p w14:paraId="1941C1F2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мастера цеха, контролёры ОТК.</w:t>
      </w:r>
    </w:p>
    <w:p w14:paraId="37B3ADD5" w14:textId="2D7363EB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WMS «Логист-Терминал»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Складской комплекс</w:t>
      </w:r>
    </w:p>
    <w:p w14:paraId="03209AB3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Управление размещением товара, голосовое подтверждение операций, визуализация ячеек на ТСД, контроль пересортицы.</w:t>
      </w:r>
    </w:p>
    <w:p w14:paraId="441AADFC" w14:textId="3ECCE7D7" w:rsidR="004E1DEE" w:rsidRPr="004E1DEE" w:rsidRDefault="004E1DEE" w:rsidP="00262E3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кладовщики, начальники склада.</w:t>
      </w:r>
    </w:p>
    <w:p w14:paraId="3C88F05F" w14:textId="4A351063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TMS и портал клиента «Грузовичкофф»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Транспортная компания</w:t>
      </w:r>
    </w:p>
    <w:p w14:paraId="6C7A42AD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Онлайн-калькулятор стоимости доставки, автоматическое ценообразование, отслеживание грузов, документооборот.</w:t>
      </w:r>
    </w:p>
    <w:p w14:paraId="6B71F6F8" w14:textId="70C272B0" w:rsidR="004E1DEE" w:rsidRPr="004E1DEE" w:rsidRDefault="004E1DEE" w:rsidP="00262E3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менеджеры по логистике, клиенты.</w:t>
      </w:r>
    </w:p>
    <w:p w14:paraId="743324FB" w14:textId="1567258A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Система прослеживаемости «Колобок»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Хлебозавод</w:t>
      </w:r>
    </w:p>
    <w:p w14:paraId="691EB01C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Партионный учёт сырья и готовой продукции, интеграция с «Честным знаком», прослеживаемость от поставщика до прилавка.</w:t>
      </w:r>
    </w:p>
    <w:p w14:paraId="595716FC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технолог, сотрудник ОТК, бухгалтер.</w:t>
      </w:r>
    </w:p>
    <w:p w14:paraId="078C48BC" w14:textId="1EB3503A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АЗС-Нефть: управление топливными картами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Сеть автозаправочных станций</w:t>
      </w:r>
    </w:p>
    <w:p w14:paraId="2BCEFEDC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lastRenderedPageBreak/>
        <w:t>Личный кабинет корпоративного клиента: контроль остатка по картам, установка лимитов, SMS-информирование, отчётность.</w:t>
      </w:r>
    </w:p>
    <w:p w14:paraId="3F13F7FE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менеджеры по работе с юрлицами, бухгалтеры клиентов.</w:t>
      </w:r>
    </w:p>
    <w:p w14:paraId="07763484" w14:textId="404AB8FC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CRM «Защита» для страховой компании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Урегулирование убытков</w:t>
      </w:r>
    </w:p>
    <w:p w14:paraId="5CC95550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Электронный архив документов, BPM-маршруты согласования выплат, автоматический расчёт страхового возмещения.</w:t>
      </w:r>
    </w:p>
    <w:p w14:paraId="32DAC218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специалисты по урегулированию, андеррайтеры.</w:t>
      </w:r>
    </w:p>
    <w:p w14:paraId="5C0EE6B0" w14:textId="07BDF5CD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ATS «Персонал-Про»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HR-агентство</w:t>
      </w:r>
    </w:p>
    <w:p w14:paraId="42B4CD79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Распознавание резюме из Word/PDF, автоматическое заполнение базы, поиск дублей, воронка подбора.</w:t>
      </w:r>
    </w:p>
    <w:p w14:paraId="2D3B6523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рекрутеры, менеджеры по персоналу.</w:t>
      </w:r>
    </w:p>
    <w:p w14:paraId="4E6C6935" w14:textId="30EA4C8B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ДБО «Кредит-Капитал»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Интернет-банк для юридических лиц</w:t>
      </w:r>
    </w:p>
    <w:p w14:paraId="300CE920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Формирование платёжных поручений, шаблоны пакетных платежей, выгрузка выписок в 1С, валютный контроль.</w:t>
      </w:r>
    </w:p>
    <w:p w14:paraId="7A58466A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бухгалтеры, финансовые директора.</w:t>
      </w:r>
    </w:p>
    <w:p w14:paraId="760FBCF9" w14:textId="01872E64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lang w:val="en-US"/>
        </w:rPr>
      </w:pPr>
      <w:r w:rsidRPr="00262E3C">
        <w:rPr>
          <w:rFonts w:ascii="Times New Roman" w:hAnsi="Times New Roman"/>
          <w:lang w:val="en-US"/>
        </w:rPr>
        <w:t>Case Management «Lex &amp; Co»</w:t>
      </w:r>
      <w:r w:rsidR="00262E3C" w:rsidRPr="00262E3C">
        <w:rPr>
          <w:rFonts w:ascii="Times New Roman" w:hAnsi="Times New Roman"/>
          <w:lang w:val="en-US"/>
        </w:rPr>
        <w:t xml:space="preserve"> - </w:t>
      </w:r>
      <w:r w:rsidRPr="00262E3C">
        <w:rPr>
          <w:rFonts w:ascii="Times New Roman" w:hAnsi="Times New Roman"/>
        </w:rPr>
        <w:t>Юридическая</w:t>
      </w:r>
      <w:r w:rsidRPr="00262E3C">
        <w:rPr>
          <w:rFonts w:ascii="Times New Roman" w:hAnsi="Times New Roman"/>
          <w:lang w:val="en-US"/>
        </w:rPr>
        <w:t xml:space="preserve"> </w:t>
      </w:r>
      <w:r w:rsidRPr="00262E3C">
        <w:rPr>
          <w:rFonts w:ascii="Times New Roman" w:hAnsi="Times New Roman"/>
        </w:rPr>
        <w:t>фирма</w:t>
      </w:r>
    </w:p>
    <w:p w14:paraId="54D18CEC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Учёт судебных дел, календарь процессуальных сроков, автоматический расчёт дней подачи документов, смарт-уведомления.</w:t>
      </w:r>
    </w:p>
    <w:p w14:paraId="06182C4E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юристы, помощники юристов.</w:t>
      </w:r>
    </w:p>
    <w:p w14:paraId="0A78D863" w14:textId="795DFD00" w:rsidR="004E1DEE" w:rsidRPr="00262E3C" w:rsidRDefault="004E1DEE" w:rsidP="00262E3C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 w:rsidRPr="00262E3C">
        <w:rPr>
          <w:rFonts w:ascii="Times New Roman" w:hAnsi="Times New Roman"/>
        </w:rPr>
        <w:t>Event-менеджмент «Праздник»</w:t>
      </w:r>
      <w:r w:rsidR="00262E3C">
        <w:rPr>
          <w:rFonts w:ascii="Times New Roman" w:hAnsi="Times New Roman"/>
        </w:rPr>
        <w:t xml:space="preserve"> - </w:t>
      </w:r>
      <w:r w:rsidRPr="00262E3C">
        <w:rPr>
          <w:rFonts w:ascii="Times New Roman" w:hAnsi="Times New Roman"/>
        </w:rPr>
        <w:t>Event-агентство</w:t>
      </w:r>
    </w:p>
    <w:p w14:paraId="59120E7A" w14:textId="77777777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Планирование мероприятий, контроль занятости площадок и подрядчиков, управление сметами и фактическими затратами.</w:t>
      </w:r>
    </w:p>
    <w:p w14:paraId="55E0973E" w14:textId="24C24739" w:rsidR="004E1DEE" w:rsidRPr="004E1DEE" w:rsidRDefault="004E1DEE" w:rsidP="004E1DE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4E1DEE">
        <w:rPr>
          <w:rFonts w:ascii="Times New Roman" w:hAnsi="Times New Roman"/>
        </w:rPr>
        <w:t>Пользователи: event-менеджеры, проджект-менеджеры.</w:t>
      </w:r>
    </w:p>
    <w:sectPr w:rsidR="004E1DEE" w:rsidRPr="004E1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4C7AA" w14:textId="77777777" w:rsidR="00606B4A" w:rsidRDefault="00606B4A">
      <w:pPr>
        <w:spacing w:line="240" w:lineRule="auto"/>
      </w:pPr>
      <w:r>
        <w:separator/>
      </w:r>
    </w:p>
  </w:endnote>
  <w:endnote w:type="continuationSeparator" w:id="0">
    <w:p w14:paraId="19483D3E" w14:textId="77777777" w:rsidR="00606B4A" w:rsidRDefault="00606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D0346" w14:textId="77777777" w:rsidR="00606B4A" w:rsidRDefault="00606B4A">
      <w:pPr>
        <w:spacing w:after="0"/>
      </w:pPr>
      <w:r>
        <w:separator/>
      </w:r>
    </w:p>
  </w:footnote>
  <w:footnote w:type="continuationSeparator" w:id="0">
    <w:p w14:paraId="3015F53E" w14:textId="77777777" w:rsidR="00606B4A" w:rsidRDefault="00606B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D5177"/>
    <w:multiLevelType w:val="hybridMultilevel"/>
    <w:tmpl w:val="FCFCFF36"/>
    <w:lvl w:ilvl="0" w:tplc="67663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8F602B"/>
    <w:multiLevelType w:val="hybridMultilevel"/>
    <w:tmpl w:val="1B0C249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3F5678D5"/>
    <w:multiLevelType w:val="hybridMultilevel"/>
    <w:tmpl w:val="F9EED110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4289382B"/>
    <w:multiLevelType w:val="hybridMultilevel"/>
    <w:tmpl w:val="F41C6732"/>
    <w:lvl w:ilvl="0" w:tplc="EEDAE0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2A6152E"/>
    <w:multiLevelType w:val="hybridMultilevel"/>
    <w:tmpl w:val="53D0B9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7DB6808"/>
    <w:multiLevelType w:val="hybridMultilevel"/>
    <w:tmpl w:val="87F4134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4D782E04"/>
    <w:multiLevelType w:val="multilevel"/>
    <w:tmpl w:val="4D782E04"/>
    <w:lvl w:ilvl="0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53577403"/>
    <w:multiLevelType w:val="multilevel"/>
    <w:tmpl w:val="53577403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BA73C05"/>
    <w:multiLevelType w:val="hybridMultilevel"/>
    <w:tmpl w:val="AC92D2F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725D307C"/>
    <w:multiLevelType w:val="hybridMultilevel"/>
    <w:tmpl w:val="6B96BAC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219364641">
    <w:abstractNumId w:val="6"/>
  </w:num>
  <w:num w:numId="2" w16cid:durableId="594049671">
    <w:abstractNumId w:val="7"/>
  </w:num>
  <w:num w:numId="3" w16cid:durableId="629550818">
    <w:abstractNumId w:val="4"/>
  </w:num>
  <w:num w:numId="4" w16cid:durableId="1295864189">
    <w:abstractNumId w:val="2"/>
  </w:num>
  <w:num w:numId="5" w16cid:durableId="1545025578">
    <w:abstractNumId w:val="9"/>
  </w:num>
  <w:num w:numId="6" w16cid:durableId="679619589">
    <w:abstractNumId w:val="8"/>
  </w:num>
  <w:num w:numId="7" w16cid:durableId="1397901307">
    <w:abstractNumId w:val="1"/>
  </w:num>
  <w:num w:numId="8" w16cid:durableId="79108776">
    <w:abstractNumId w:val="5"/>
  </w:num>
  <w:num w:numId="9" w16cid:durableId="1355616708">
    <w:abstractNumId w:val="0"/>
  </w:num>
  <w:num w:numId="10" w16cid:durableId="1051735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1DA"/>
    <w:rsid w:val="0002019E"/>
    <w:rsid w:val="000554ED"/>
    <w:rsid w:val="00060AEC"/>
    <w:rsid w:val="0009504F"/>
    <w:rsid w:val="000D18E9"/>
    <w:rsid w:val="00103A2A"/>
    <w:rsid w:val="00111D7A"/>
    <w:rsid w:val="00115205"/>
    <w:rsid w:val="001156E0"/>
    <w:rsid w:val="00146963"/>
    <w:rsid w:val="0015054E"/>
    <w:rsid w:val="00175A0E"/>
    <w:rsid w:val="001919B1"/>
    <w:rsid w:val="001A2307"/>
    <w:rsid w:val="001B75B3"/>
    <w:rsid w:val="001D43B7"/>
    <w:rsid w:val="001E7C16"/>
    <w:rsid w:val="001F37C3"/>
    <w:rsid w:val="00215ABA"/>
    <w:rsid w:val="002523E8"/>
    <w:rsid w:val="00262E3C"/>
    <w:rsid w:val="00285E7C"/>
    <w:rsid w:val="002B39EB"/>
    <w:rsid w:val="002F6B3E"/>
    <w:rsid w:val="002F77A1"/>
    <w:rsid w:val="00315A07"/>
    <w:rsid w:val="00331F3B"/>
    <w:rsid w:val="003375DA"/>
    <w:rsid w:val="00360A79"/>
    <w:rsid w:val="003727AA"/>
    <w:rsid w:val="00384139"/>
    <w:rsid w:val="00392642"/>
    <w:rsid w:val="003C2DE5"/>
    <w:rsid w:val="003F395C"/>
    <w:rsid w:val="00403095"/>
    <w:rsid w:val="004639A9"/>
    <w:rsid w:val="00483EBA"/>
    <w:rsid w:val="004A5966"/>
    <w:rsid w:val="004E1DEE"/>
    <w:rsid w:val="004E6672"/>
    <w:rsid w:val="005A3B1B"/>
    <w:rsid w:val="005B63D0"/>
    <w:rsid w:val="005C6048"/>
    <w:rsid w:val="00606B4A"/>
    <w:rsid w:val="00631A15"/>
    <w:rsid w:val="00635F0C"/>
    <w:rsid w:val="006A794E"/>
    <w:rsid w:val="00707BA4"/>
    <w:rsid w:val="0072038C"/>
    <w:rsid w:val="007B5CA8"/>
    <w:rsid w:val="007C2BA3"/>
    <w:rsid w:val="007F02A3"/>
    <w:rsid w:val="00812003"/>
    <w:rsid w:val="00835ABD"/>
    <w:rsid w:val="00837467"/>
    <w:rsid w:val="008B3568"/>
    <w:rsid w:val="008C2922"/>
    <w:rsid w:val="00951C7F"/>
    <w:rsid w:val="0096121F"/>
    <w:rsid w:val="00966824"/>
    <w:rsid w:val="00996248"/>
    <w:rsid w:val="009B410C"/>
    <w:rsid w:val="009C63C8"/>
    <w:rsid w:val="009F0F64"/>
    <w:rsid w:val="00B03DE8"/>
    <w:rsid w:val="00C46277"/>
    <w:rsid w:val="00C55727"/>
    <w:rsid w:val="00C70A69"/>
    <w:rsid w:val="00C83265"/>
    <w:rsid w:val="00CB29DC"/>
    <w:rsid w:val="00CC7800"/>
    <w:rsid w:val="00D0308A"/>
    <w:rsid w:val="00D11CEC"/>
    <w:rsid w:val="00D4273E"/>
    <w:rsid w:val="00D63B23"/>
    <w:rsid w:val="00D763D3"/>
    <w:rsid w:val="00D83CBB"/>
    <w:rsid w:val="00E701DA"/>
    <w:rsid w:val="00EB2369"/>
    <w:rsid w:val="00EC19F0"/>
    <w:rsid w:val="00EE29B9"/>
    <w:rsid w:val="00F7196C"/>
    <w:rsid w:val="00FA3D8E"/>
    <w:rsid w:val="5D6C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1DC2A"/>
  <w15:docId w15:val="{FA9B242F-ECF8-49A7-9D08-F173C4F0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6</Pages>
  <Words>1561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Кабинет 97</dc:creator>
  <cp:lastModifiedBy>Кабинет 97</cp:lastModifiedBy>
  <cp:revision>32</cp:revision>
  <dcterms:created xsi:type="dcterms:W3CDTF">2026-01-27T08:13:00Z</dcterms:created>
  <dcterms:modified xsi:type="dcterms:W3CDTF">2026-02-13T09:01:00Z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CCB7A3D3D691485AA6D3E0B5DBB40C0F_12</vt:lpwstr>
  </property>
</Properties>
</file>