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9320" w14:textId="77777777" w:rsidR="00964E23" w:rsidRPr="00964E23" w:rsidRDefault="00964E23" w:rsidP="00964E23">
      <w:r w:rsidRPr="00964E23">
        <w:t xml:space="preserve">Proposed Solution Template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5661"/>
      </w:tblGrid>
      <w:tr w:rsidR="00964E23" w:rsidRPr="00964E23" w14:paraId="36CCB2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AE115" w14:textId="77777777" w:rsidR="00964E23" w:rsidRPr="00964E23" w:rsidRDefault="00964E23" w:rsidP="00964E23"/>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9ADC8" w14:textId="77777777" w:rsidR="00964E23" w:rsidRPr="00964E23" w:rsidRDefault="00964E23" w:rsidP="00964E23"/>
        </w:tc>
      </w:tr>
      <w:tr w:rsidR="00964E23" w:rsidRPr="00964E23" w14:paraId="552690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D0C85" w14:textId="77777777" w:rsidR="00964E23" w:rsidRPr="00964E23" w:rsidRDefault="00964E23" w:rsidP="00964E23">
            <w:r w:rsidRPr="00964E23">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64233" w14:textId="77777777" w:rsidR="00964E23" w:rsidRPr="00964E23" w:rsidRDefault="00964E23" w:rsidP="00964E23">
            <w:r w:rsidRPr="00964E23">
              <w:t xml:space="preserve">04 September 2026 </w:t>
            </w:r>
          </w:p>
        </w:tc>
      </w:tr>
      <w:tr w:rsidR="00964E23" w:rsidRPr="00964E23" w14:paraId="4AD546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C5670" w14:textId="77777777" w:rsidR="00964E23" w:rsidRPr="00964E23" w:rsidRDefault="00964E23" w:rsidP="00964E23">
            <w:r w:rsidRPr="00964E23">
              <w:rPr>
                <w:b/>
                <w:bCs/>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CD1B2" w14:textId="77777777" w:rsidR="00964E23" w:rsidRPr="00964E23" w:rsidRDefault="00964E23" w:rsidP="00964E23"/>
        </w:tc>
      </w:tr>
      <w:tr w:rsidR="00964E23" w:rsidRPr="00964E23" w14:paraId="09275B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79B84" w14:textId="77777777" w:rsidR="00964E23" w:rsidRPr="00964E23" w:rsidRDefault="00964E23" w:rsidP="00964E23">
            <w:r w:rsidRPr="00964E23">
              <w:rPr>
                <w:b/>
                <w:bCs/>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60E17" w14:textId="77777777" w:rsidR="00964E23" w:rsidRPr="00964E23" w:rsidRDefault="00964E23" w:rsidP="00964E23">
            <w:r w:rsidRPr="00964E23">
              <w:t>Automated Car Rental Management System in ServiceNow</w:t>
            </w:r>
          </w:p>
        </w:tc>
      </w:tr>
      <w:tr w:rsidR="00964E23" w:rsidRPr="00964E23" w14:paraId="534123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AF640" w14:textId="77777777" w:rsidR="00964E23" w:rsidRPr="00964E23" w:rsidRDefault="00964E23" w:rsidP="00964E23">
            <w:r w:rsidRPr="00964E23">
              <w:rPr>
                <w:b/>
                <w:bCs/>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5DAA0" w14:textId="77777777" w:rsidR="00964E23" w:rsidRPr="00964E23" w:rsidRDefault="00964E23" w:rsidP="00964E23">
            <w:r w:rsidRPr="00964E23">
              <w:t xml:space="preserve">2 Marks </w:t>
            </w:r>
          </w:p>
        </w:tc>
      </w:tr>
    </w:tbl>
    <w:p w14:paraId="04ECD419" w14:textId="77777777" w:rsidR="00964E23" w:rsidRPr="00964E23" w:rsidRDefault="00964E23" w:rsidP="00964E23">
      <w:pPr>
        <w:rPr>
          <w:b/>
          <w:bCs/>
        </w:rPr>
      </w:pPr>
      <w:r w:rsidRPr="00964E23">
        <w:rPr>
          <w:b/>
          <w:bCs/>
        </w:rPr>
        <w:t>Proposed Solution Template:</w:t>
      </w:r>
    </w:p>
    <w:p w14:paraId="0C917E47" w14:textId="77777777" w:rsidR="00964E23" w:rsidRPr="00964E23" w:rsidRDefault="00964E23" w:rsidP="00964E23">
      <w:r w:rsidRPr="00964E23">
        <w:t xml:space="preserve">Project team shall fill the following information in the proposed solution template.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811"/>
        <w:gridCol w:w="6171"/>
      </w:tblGrid>
      <w:tr w:rsidR="00964E23" w:rsidRPr="00964E23" w14:paraId="15E0497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6304D" w14:textId="77777777" w:rsidR="00964E23" w:rsidRPr="00964E23" w:rsidRDefault="00964E23" w:rsidP="00964E23">
            <w:proofErr w:type="spellStart"/>
            <w:r w:rsidRPr="00964E23">
              <w:rPr>
                <w:b/>
                <w:bCs/>
              </w:rPr>
              <w:t>S.No</w:t>
            </w:r>
            <w:proofErr w:type="spellEnd"/>
            <w:r w:rsidRPr="00964E23">
              <w:rPr>
                <w:b/>
                <w:bCs/>
              </w:rPr>
              <w: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7D0E4" w14:textId="77777777" w:rsidR="00964E23" w:rsidRPr="00964E23" w:rsidRDefault="00964E23" w:rsidP="00964E23">
            <w:r w:rsidRPr="00964E23">
              <w:rPr>
                <w:b/>
                <w:bCs/>
              </w:rPr>
              <w:t>Parameter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58946" w14:textId="77777777" w:rsidR="00964E23" w:rsidRPr="00964E23" w:rsidRDefault="00964E23" w:rsidP="00964E23">
            <w:r w:rsidRPr="00964E23">
              <w:rPr>
                <w:b/>
                <w:bCs/>
              </w:rPr>
              <w:t>Description DOCX</w:t>
            </w:r>
          </w:p>
        </w:tc>
      </w:tr>
      <w:tr w:rsidR="00964E23" w:rsidRPr="00964E23" w14:paraId="6E3F11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EA6E7" w14:textId="77777777" w:rsidR="00964E23" w:rsidRPr="00964E23" w:rsidRDefault="00964E23" w:rsidP="00964E23">
            <w:r w:rsidRPr="00964E23">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5DBDD" w14:textId="77777777" w:rsidR="00964E23" w:rsidRPr="00964E23" w:rsidRDefault="00964E23" w:rsidP="00964E23">
            <w:r w:rsidRPr="00964E23">
              <w:t xml:space="preserve">Problem Statement (Problem to be solved)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06F00" w14:textId="77777777" w:rsidR="00964E23" w:rsidRPr="00964E23" w:rsidRDefault="00964E23" w:rsidP="00964E23">
            <w:r w:rsidRPr="00964E23">
              <w:t>Enterprise employees currently rely on unstructured emails, informal messaging, and disconnected spreadsheets to reserve corporate vehicles for business travel, leading to delayed managerial sign-offs, missing trip details (such as departure dates, destinations, or passenger counts), and uncoordinated vehicle handovers. Furthermore, when vehicles are unavailable or requests are rejected, requests stall without auditable incident tracking, leaving transport coordinators without visibility into fleet demand or scheduling bottlenecks.</w:t>
            </w:r>
          </w:p>
        </w:tc>
      </w:tr>
      <w:tr w:rsidR="00964E23" w:rsidRPr="00964E23" w14:paraId="5E0ACF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01436" w14:textId="77777777" w:rsidR="00964E23" w:rsidRPr="00964E23" w:rsidRDefault="00964E23" w:rsidP="00964E23">
            <w:r w:rsidRPr="00964E23">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3FE03" w14:textId="77777777" w:rsidR="00964E23" w:rsidRPr="00964E23" w:rsidRDefault="00964E23" w:rsidP="00964E23">
            <w:r w:rsidRPr="00964E23">
              <w:t xml:space="preserve">Idea / Solution Description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47AE1" w14:textId="77777777" w:rsidR="00964E23" w:rsidRPr="00964E23" w:rsidRDefault="00964E23" w:rsidP="00964E23">
            <w:r w:rsidRPr="00964E23">
              <w:t xml:space="preserve">An "Automated Car Rental Management System" built entirely on the ServiceNow platform, leveraging the Service </w:t>
            </w:r>
            <w:proofErr w:type="spellStart"/>
            <w:r w:rsidRPr="00964E23">
              <w:t>Catalog</w:t>
            </w:r>
            <w:proofErr w:type="spellEnd"/>
            <w:r w:rsidRPr="00964E23">
              <w:t xml:space="preserve">, Flow Designer, </w:t>
            </w:r>
            <w:proofErr w:type="spellStart"/>
            <w:r w:rsidRPr="00964E23">
              <w:t>Catalog</w:t>
            </w:r>
            <w:proofErr w:type="spellEnd"/>
            <w:r w:rsidRPr="00964E23">
              <w:t xml:space="preserve"> Client Scripts, Business Rules, and Platform Analytics. Employees select departure dates, duration, pickup/drop locations, and vehicle category (Sedan, SUV, Mini) via a Service </w:t>
            </w:r>
            <w:proofErr w:type="spellStart"/>
            <w:r w:rsidRPr="00964E23">
              <w:t>Catalog</w:t>
            </w:r>
            <w:proofErr w:type="spellEnd"/>
            <w:r w:rsidRPr="00964E23">
              <w:t xml:space="preserve"> item ("Car Rental Request") on the Service Portal (/</w:t>
            </w:r>
            <w:proofErr w:type="spellStart"/>
            <w:r w:rsidRPr="00964E23">
              <w:t>sp</w:t>
            </w:r>
            <w:proofErr w:type="spellEnd"/>
            <w:r w:rsidRPr="00964E23">
              <w:t xml:space="preserve">). The system validates input dates using client scripts, auto-routes the request through a 4-step Flow Designer workflow for manager approval, automatically generates a </w:t>
            </w:r>
            <w:proofErr w:type="spellStart"/>
            <w:r w:rsidRPr="00964E23">
              <w:t>fulfillment</w:t>
            </w:r>
            <w:proofErr w:type="spellEnd"/>
            <w:r w:rsidRPr="00964E23">
              <w:t xml:space="preserve"> </w:t>
            </w:r>
            <w:proofErr w:type="spellStart"/>
            <w:r w:rsidRPr="00964E23">
              <w:t>Catalog</w:t>
            </w:r>
            <w:proofErr w:type="spellEnd"/>
            <w:r w:rsidRPr="00964E23">
              <w:t xml:space="preserve"> Task (SCTASK) for the transport team upon approval, dispatches email notifications, and auto-creates an Incident record via an </w:t>
            </w:r>
            <w:r w:rsidRPr="00964E23">
              <w:rPr>
                <w:i/>
                <w:iCs/>
              </w:rPr>
              <w:t>After</w:t>
            </w:r>
            <w:r w:rsidRPr="00964E23">
              <w:t xml:space="preserve"> Business Rule if the vehicle is unavailable or rejected (State == 3). </w:t>
            </w:r>
          </w:p>
        </w:tc>
      </w:tr>
      <w:tr w:rsidR="00964E23" w:rsidRPr="00964E23" w14:paraId="0228DE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CD8D6" w14:textId="77777777" w:rsidR="00964E23" w:rsidRPr="00964E23" w:rsidRDefault="00964E23" w:rsidP="00964E23">
            <w:r w:rsidRPr="00964E23">
              <w:lastRenderedPageBreak/>
              <w:t xml:space="preserve">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77929" w14:textId="77777777" w:rsidR="00964E23" w:rsidRPr="00964E23" w:rsidRDefault="00964E23" w:rsidP="00964E23">
            <w:r w:rsidRPr="00964E23">
              <w:t xml:space="preserve">Novelty / Uniqueness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FF78E" w14:textId="77777777" w:rsidR="00964E23" w:rsidRPr="00964E23" w:rsidRDefault="00964E23" w:rsidP="00964E23">
            <w:r w:rsidRPr="00964E23">
              <w:t xml:space="preserve">Unlike third-party rental apps or spreadsheet trackers, this solution is built natively within a scoped ServiceNow application (x_1894596_car_re_0). It unifies self-service intake, automated managerial governance, dynamic task routing, automatic incident creation for inventory stockouts, and real-time Platform Analytics dashboards within a single enterprise platform without relying on external software or manual interventions. </w:t>
            </w:r>
          </w:p>
        </w:tc>
      </w:tr>
      <w:tr w:rsidR="00964E23" w:rsidRPr="00964E23" w14:paraId="004876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7CFE7" w14:textId="77777777" w:rsidR="00964E23" w:rsidRPr="00964E23" w:rsidRDefault="00964E23" w:rsidP="00964E23">
            <w:r w:rsidRPr="00964E23">
              <w:t xml:space="preserve">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FD89D" w14:textId="77777777" w:rsidR="00964E23" w:rsidRPr="00964E23" w:rsidRDefault="00964E23" w:rsidP="00964E23">
            <w:r w:rsidRPr="00964E23">
              <w:t xml:space="preserve">Social Impact / Customer Satisfaction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5EE00" w14:textId="77777777" w:rsidR="00964E23" w:rsidRPr="00964E23" w:rsidRDefault="00964E23" w:rsidP="00964E23">
            <w:r w:rsidRPr="00964E23">
              <w:t xml:space="preserve">Eliminates booking delays and prevents employees from being stranded before critical client meetings or travel commitments. It provides complete transparency through automated email notifications and real-time request tracking (REQ/RITM), while reducing administrative burden on fleet managers and promoting efficient, policy-compliant corporate vehicle utilization. </w:t>
            </w:r>
          </w:p>
        </w:tc>
      </w:tr>
      <w:tr w:rsidR="00964E23" w:rsidRPr="00964E23" w14:paraId="70C4FE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CB9DC" w14:textId="77777777" w:rsidR="00964E23" w:rsidRPr="00964E23" w:rsidRDefault="00964E23" w:rsidP="00964E23">
            <w:r w:rsidRPr="00964E23">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31AEB" w14:textId="77777777" w:rsidR="00964E23" w:rsidRPr="00964E23" w:rsidRDefault="00964E23" w:rsidP="00964E23">
            <w:r w:rsidRPr="00964E23">
              <w:t xml:space="preserve">Business Model (Revenue Model)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C841C" w14:textId="77777777" w:rsidR="00964E23" w:rsidRPr="00964E23" w:rsidRDefault="00964E23" w:rsidP="00964E23">
            <w:r w:rsidRPr="00964E23">
              <w:t>Within an enterprise, the system operates as an internal shared-services efficiency engine that reduces administrative operational overhead, eliminates double-bookings, and prevents unauthorized vehicle rental expenses. For commercial distribution, the scoped application package can be published on the ServiceNow Store as a licensed fleet management module billed on a per-fulfiller license or subscription basis for enterprises managing internal corporate transport.</w:t>
            </w:r>
          </w:p>
        </w:tc>
      </w:tr>
      <w:tr w:rsidR="00964E23" w:rsidRPr="00964E23" w14:paraId="3BA2A2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D66F6" w14:textId="77777777" w:rsidR="00964E23" w:rsidRPr="00964E23" w:rsidRDefault="00964E23" w:rsidP="00964E23">
            <w:r w:rsidRPr="00964E23">
              <w:t xml:space="preserve">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3BE2B" w14:textId="77777777" w:rsidR="00964E23" w:rsidRPr="00964E23" w:rsidRDefault="00964E23" w:rsidP="00964E23">
            <w:r w:rsidRPr="00964E23">
              <w:t xml:space="preserve">Scalability of the Solution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32015" w14:textId="77777777" w:rsidR="00964E23" w:rsidRPr="00964E23" w:rsidRDefault="00964E23" w:rsidP="00964E23">
            <w:r w:rsidRPr="00964E23">
              <w:t xml:space="preserve">The solution can be scaled across multiple regional office hubs, business units, and diverse vehicle fleets by expanding the choice lists and location reference tables. Future scope includes outbound REST API integration with commercial telematics/GPS platforms for real-time odometer and fuel monitoring, integration with enterprise ERP systems for automated travel expense reconciliation, and ServiceNow Mobile Agent app workflows for transport staff to confirm vehicle dispatches and inspections in the field. </w:t>
            </w:r>
          </w:p>
        </w:tc>
      </w:tr>
    </w:tbl>
    <w:p w14:paraId="5FBDA0A8" w14:textId="77777777" w:rsidR="00FF1BCB" w:rsidRDefault="00FF1BCB"/>
    <w:sectPr w:rsidR="00FF1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D2"/>
    <w:rsid w:val="002B0D2D"/>
    <w:rsid w:val="006F7AFF"/>
    <w:rsid w:val="00831123"/>
    <w:rsid w:val="00964E23"/>
    <w:rsid w:val="00C92CD2"/>
    <w:rsid w:val="00FF1BC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16BF"/>
  <w15:chartTrackingRefBased/>
  <w15:docId w15:val="{FAD4ACAF-24C1-4F2A-A3D4-C93435D2E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C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C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C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C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C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C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C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C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C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C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CD2"/>
    <w:rPr>
      <w:rFonts w:eastAsiaTheme="majorEastAsia" w:cstheme="majorBidi"/>
      <w:color w:val="272727" w:themeColor="text1" w:themeTint="D8"/>
    </w:rPr>
  </w:style>
  <w:style w:type="paragraph" w:styleId="Title">
    <w:name w:val="Title"/>
    <w:basedOn w:val="Normal"/>
    <w:next w:val="Normal"/>
    <w:link w:val="TitleChar"/>
    <w:uiPriority w:val="10"/>
    <w:qFormat/>
    <w:rsid w:val="00C92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CD2"/>
    <w:pPr>
      <w:spacing w:before="160"/>
      <w:jc w:val="center"/>
    </w:pPr>
    <w:rPr>
      <w:i/>
      <w:iCs/>
      <w:color w:val="404040" w:themeColor="text1" w:themeTint="BF"/>
    </w:rPr>
  </w:style>
  <w:style w:type="character" w:customStyle="1" w:styleId="QuoteChar">
    <w:name w:val="Quote Char"/>
    <w:basedOn w:val="DefaultParagraphFont"/>
    <w:link w:val="Quote"/>
    <w:uiPriority w:val="29"/>
    <w:rsid w:val="00C92CD2"/>
    <w:rPr>
      <w:i/>
      <w:iCs/>
      <w:color w:val="404040" w:themeColor="text1" w:themeTint="BF"/>
    </w:rPr>
  </w:style>
  <w:style w:type="paragraph" w:styleId="ListParagraph">
    <w:name w:val="List Paragraph"/>
    <w:basedOn w:val="Normal"/>
    <w:uiPriority w:val="34"/>
    <w:qFormat/>
    <w:rsid w:val="00C92CD2"/>
    <w:pPr>
      <w:ind w:left="720"/>
      <w:contextualSpacing/>
    </w:pPr>
  </w:style>
  <w:style w:type="character" w:styleId="IntenseEmphasis">
    <w:name w:val="Intense Emphasis"/>
    <w:basedOn w:val="DefaultParagraphFont"/>
    <w:uiPriority w:val="21"/>
    <w:qFormat/>
    <w:rsid w:val="00C92CD2"/>
    <w:rPr>
      <w:i/>
      <w:iCs/>
      <w:color w:val="2F5496" w:themeColor="accent1" w:themeShade="BF"/>
    </w:rPr>
  </w:style>
  <w:style w:type="paragraph" w:styleId="IntenseQuote">
    <w:name w:val="Intense Quote"/>
    <w:basedOn w:val="Normal"/>
    <w:next w:val="Normal"/>
    <w:link w:val="IntenseQuoteChar"/>
    <w:uiPriority w:val="30"/>
    <w:qFormat/>
    <w:rsid w:val="00C92C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CD2"/>
    <w:rPr>
      <w:i/>
      <w:iCs/>
      <w:color w:val="2F5496" w:themeColor="accent1" w:themeShade="BF"/>
    </w:rPr>
  </w:style>
  <w:style w:type="character" w:styleId="IntenseReference">
    <w:name w:val="Intense Reference"/>
    <w:basedOn w:val="DefaultParagraphFont"/>
    <w:uiPriority w:val="32"/>
    <w:qFormat/>
    <w:rsid w:val="00C92C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sasidhar Segabandi</dc:creator>
  <cp:keywords/>
  <dc:description/>
  <cp:lastModifiedBy>sasidhar Segabandi</cp:lastModifiedBy>
  <cp:revision>2</cp:revision>
  <dcterms:created xsi:type="dcterms:W3CDTF">2026-09-09T17:10:00Z</dcterms:created>
  <dcterms:modified xsi:type="dcterms:W3CDTF">2026-09-09T17:10:00Z</dcterms:modified>
</cp:coreProperties>
</file>