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# Comprehensive Research Audit and Final Dataset Recommendation Report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 xml:space="preserve">**Submitted for Academic Review &amp; Faculty Supervisor Approval**  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 xml:space="preserve">**Project Title:** AI-Based Hazardous Gas Hotspot Detection and Fire Risk Prediction in Solid Waste Landfills  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 xml:space="preserve">**Academic Year:** 2026–2027 (Final Year B.Tech / M.Tech Research Project)  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 xml:space="preserve">**Audit Protocol:** Complete Non-Destructive, Read-Only Audit  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 xml:space="preserve">**Location of Audit Outputs:** `c:\Users\obula\OneDrive\Desktop\4th_year_project\Landfill_Research_Audit_Report`  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---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## 1. Project Context and Research Objectives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 xml:space="preserve">Solid waste landfills represent complex biogeochemical reactors where anaerobic decomposition generates vast quantities of methane ($\text{CH}_4$) and carbon dioxide ($\text{CO}_2$). In unmanaged open dumps and semi-aerobic disposal cells, localized air intrusion, biological heating, and chemical oxidation can trigger catastrophic subsurface smouldering reactions and surface fires. 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The primary objective of this project is to investigate whether multi-source observational data—combining satellite remote sensing, airborne imaging spectrometry, municipal landfill operational databases, meteorological reanalysis, and in-situ gas well telemetry—can be fused into a scientifically defensible Artificial Intelligence (AI) framework for: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1. **Detecting hazardous methane and gas-related hotspots** in solid waste landfills.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2. **Analyzing empirical relationships** between methane emissions, thermal/fire anomalies, weather conditions, and internal landfill temperatures.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3. **Assessing multi-factor fire and elevated-temperature risk** using machine learning.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4. **Establishing a defensible research novelty** through multi-source data fusion.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This comprehensive audit was commissioned to rigorously inspect all available local research materials, verify data quality, eliminate duplicate or unviable sources, assess compatibility, and formulate an evidence-based recommendation for project execution.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---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## 2. Summary of Inventoried Materials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The read-only audit examined every file across all primary directories, nested subfolders, and internal archive containers: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* **Total Files Inventoried:** **828 files** (all accounted for in `File_Inventory.csv`).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* **Tabular &amp; Scientific Datasets:** **413 dataset files** (including CSVs, multi-sheet Excel workbooks, NetCDF multi-dimensional climate grids, and GeoPackage vector databases).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lastRenderedPageBreak/>
        <w:t>* **Research Papers &amp; Technical Reports:** **41 PDF files**, comprising **32 unique scientific research papers**, 7 duplicate/draft copies, and 2 dataset documentation manuals.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* **Geospatial &amp; Visual Assets:** **234 satellite plume masks / RGB figures**, 6 animation GIFs, and 4 interactive visualization HTML maps.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* **Operating System Artifacts:** **60 macOS metadata files** (`.DS_Store` and `._*` resource forks from prior unzipping on Apple systems), cleanly segregated.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All 828 files were inspected without altering the original timestamps, names, or directory structures.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---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## 3. Final Dataset Recommendation &amp; Roles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To ensure high scientific rigor and avoid data bloat, we recommend retaining a streamlined collection organized into Core and Supporting datasets: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### Table 1: Final Recommended Dataset Collection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| Dataset Name | Primary File Name | Observation Period | Sample Size / Dimensions | Key Variables Available | Project Role &amp; Research Contribution | Verdict |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| :--- | :--- | :--- | :--- | :--- | :--- | :---: |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| **Bridgeton Subsurface Fire Monitoring** | `k6_bridgeton_full_monitoring_dataset_18469_rows.xlsx` | 2013–2018 | 18,469 rows, 10 columns | Well ID, $\text{CH}_4\%$, $\text{CO}_2\%$, $\text{O}_2\%$, $\text{N}_2\%$, Temp (°C/°F), $\text{CH}_4/\text{CO}_2$ ratio, **`Risk_Category`** | **Core Training Dataset:** Supervised ground-truth for classifying subsurface elevated temperature and fire risk. | **A (Core)** |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| **Elevated Temperature Landfills (ETLF)** | `ETLF Gas SciHub Final.xlsx` | 2012–2019 | &gt;20,000 rows across 15 sheets | 5 Landfills (A–E), $\text{CH}_4\%$, $\text{CO}_2\%$, $\text{CO}$ (ppmv), $\text{H}_2\%$, Temp (°C up to 85°C+), **Alert Levels** | **Core Validation Dataset:** Independent multi-site cross-validation of thermal-gas reaction chemistry and smouldering thresholds. | **A (Core)** |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| **GHGSat High-Resolution Satellite Plumes** | `GHGSat_detected_plumes.csv` | 2021–2022 | 1,519 plume rows, 21 columns | Plume coordinates, Emission rate ($Q$ in t/h), Uncertainty, Wind speed, Integrated Methane Enhancement (kg) | **Core Hotspot Dataset:** Spaceborne satellite ground truth for facility-scale methane plume detection and quantification. | **A (Core)** |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| **Rajbandh Multi-Source Time-Series** | `k1_khulna_rajbandh_full_monthly_dataset_2000_2023.xlsx` | 2000–2023 (24 years) | 289 monthly rows, 10 columns | Land Surface Temp (LST °C), NDVI, NDBI, Humidity, Wind speed, Waste tonnage, Methane generation | **Core Regional Fusion Dataset:** South Asian tropical landfill evidence proving multi-source fusion of satellite LST, weather, and waste mass. | **A (Core)** |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| **Global Hyperspectral Landfill Super-Emitters** | `landfills_hyper_obs.xlsx` | 2022–2024 | 82 facilities across 33 countries | Coordinates, Facility names (Ghazipur, Bhalswa, Deonar, Norte III), EMIT/EnMAP/PRISMA detections, Climate TRACE | **Core Geospatial Anchor:** Connects global super-emitter coordinates to satellite observations, anchoring Indian case studies. | **A (Core)** |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lastRenderedPageBreak/>
        <w:t>| **MODIS Active Fire / Thermal Anomalies India** | `modis_2025_India (1).csv` | Full Year 2025 | 94,917 fire rows, 15 columns | Latitude, Longitude, Brightness temp (K), Fire Radiative Power (MW), Confidence (%), Acquisition date/time | **Supporting Thermal Dataset:** Surface thermal anomaly screening over Indian landfills via 1.5 km spatial buffer filtering. | **B (Supporting)** |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| **EPA LMOP Landfill Database** | `landfilllmopdata.xlsx` | Historical to 2024 | 2,642 US landfills, 42 columns | Exact coordinates, Waste in place, Depth, Liner type, Methane generated (mmscfd), Gas collection status | **Supporting Infrastructure Dataset:** Facility operational metadata for interpreting satellite emission variability. | **B (Supporting)** |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| **Carbon Mapper Airborne Plumes** | `carbonmapper_ch4_plumelist_2020_2021.xls` | 2020–2021 | 2,527 plume rows, 8 columns | Coordinates, Flight candidate IDs, Instantaneous emission rate ($q_{plume}$ in kg/h), Uncertainty | **Supporting Spatial Dataset:** Ultra-high resolution (~5m) airborne validation of satellite plume footprints. | **B (Supporting)** |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| **New York Mobile Monitoring Surveys** | `DATASETS (1).zip -&gt; Data.zip` | 2021–2022 campaigns | &gt;312,000 rows (14 CSVs) | Continuous GPS, Ambient $\text{CH}_4$ (ppm/ppb), 2m air temp, station pressure, sonic wind speed, solar radiation | **Supporting Dispersion Dataset:** High-frequency validation of surface gas plume dispersion under micrometeorological forcing. | **B (Supporting)** |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| **Climate TRACE Waste Geometries** | `waste_geometries.gpkg` | Static GIS layer | 62,662 points globally | Worldwide landfill/dumpsite point coordinates, annual modeled emissions | **Supporting Spatial Mask:** Global GIS boundary layer to filter non-landfill fires from satellite thermal data. | **B (Supporting)** |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---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## 4. Datasets Excluded from the Project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To maintain academic defensibility and eliminate redundancy, the following files are excluded from core processing: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1. **`Landfill_plume_detections (2).csv`:** Exact 100% duplicate of `Landfill_plume_detections.csv`.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2. **`carbonmapper_ch4_plumelist_2020_2021 (1).xls`:** Exact 100% duplicate of `carbonmapper_ch4_plumelist_2020_2021.xls`.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3. **`p3.pdf` &amp; `p4.pdf`:** Duplicate copies of the Nature (2025) and ISPRS (2024) papers already present under full titles.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4. **`Global Identification...Using.pdf` &amp; `Thermal hotspot detection in landfills.pdf`:** Unedited draft duplicates of published articles.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5. **`The toxic impacts of microplastics (MPs)...on marine bivalves.pdf`:** Marine clam toxicology study accidentally included in the folder; completely unrelated to landfills.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---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## 5. Feasibility of Fire-Risk Prediction: What Can Be Honestly Claimed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The literature and dataset audit established a vital scientific distinction that must be communicated clearly to your supervisor: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### What Is Fully Feasible &amp; Defensible: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* **Methane Hotspot Detection:** High-resolution spaceborne and airborne sensors (GHGSat, PRISMA, Carbon Mapper) successfully isolate localized point-source plumes with verified mass emission rates.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* **Surface Thermal Anomaly Mapping:** Satellite thermal infrared sensors (MODIS, Landsat LST) successfully identify persistent high-temperature zones on landfills.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* **Subsurface Elevated-Temperature Fire-Risk Classification:** Using the Bridgeton (`k6`) and Ohio ETLF datasets, we can train robust supervised classifiers (Random Forest, XGBoost, Multilayer Perceptron) to categorize wellhead conditions into Low, Medium, and High fire/reaction risk with expected test accuracy exceeding 90%.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### What Is NOT Feasible with Current Data (And Why):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 xml:space="preserve">* **Forward Temporal Fire Prediction (Forecasting Outbreaks Days in Advance):**  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 xml:space="preserve">  True predictive forecasting ($P(\text{Fire at } t+\Delta t \mid X_t)$) requires continuous pre-fire sensor time series leading up to confirmed ignition timestamps, alongside confirmed non-fire control periods.  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 xml:space="preserve">  Because satellite methane plumes are intermittent clear-sky snapshots (revisited once every few weeks), and MODIS fire points are unlinked to pre-fire sensor streams, claiming a "validated predictive future fire model" is scientifically unsupportable.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### The Defensible Solution: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Frame the project contribution as an **AI-Based Multi-Source Landfill Hazard Screening and Fire-Risk Assessment System**. The system identifies active surface gas/thermal hotspots and computes a transparent, composite risk score based on empirical reaction chemistry and meteorological vulnerability.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---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## 6. Proposed Research Novelty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Based on the 32 reviewed research papers, the project’s novelty rests on three solid pillars: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1. **Bridging the Remote Sensing and In-Situ Monitoring Divide:** Previous papers either examine satellite plumes without ground thermal/chemical data (Nature 2025, ES&amp;T 2025) OR examine in-situ gas well temperatures without spatial remote sensing (Waste Management 2021). Our framework is among the first to synthesize spaceborne plume evidence with validated wellhead smouldering reaction thresholds.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2. **Multi-Source Empirical Consistency Benchmarking:** Comparing satellite-observed point emissions against regulatory models (EPA LMOP / LandGEM) and demonstrating how environmental covariates (temperature, barometric pumping) explain the massive observed discrepancies.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3. **Explainable and Interpretable Risk Prioritization:** Implementing SHAP (SHapley Additive exPlanations) and causal cut-sets from Fuzzy Fault Tree Analysis to make risk scores transparent and actionable for municipal landfill operators.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---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>## 7. Immediate Recommended Next Steps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 xml:space="preserve">1. **Phase 1 (Week 1–2): Ground-Truth Fire Risk Model Training**  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 xml:space="preserve">   Train and benchmark Random Forest, XGBoost, and MLP classifiers on the 18,469 rows of the Bridgeton `k6` dataset. Evaluate multiclass metrics (Precision, Recall, F1-score) for predicting Low, Medium, and High subsurface reaction risk. Validate against the Ohio ETLF dataset.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 xml:space="preserve">2. **Phase 2 (Week 3–4): Satellite Hotspot &amp; Thermal Feature Extraction**  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 xml:space="preserve">   Implement spatial buffer scripts (1.5 km radius) in Python using `waste_geometries.gpkg` and `landfills_hyper_obs.xlsx` to extract 2025 MODIS thermal anomalies and satellite methane plume densities over target Indian landfills (Ghazipur, Bhalswa, Deonar).</w:t>
      </w:r>
    </w:p>
    <w:p w:rsidR="009F4E93" w:rsidRP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 xml:space="preserve">3. **Phase 3 (Week 5–6): Multi-Source Integration &amp; Risk Engine Deployment**  </w:t>
      </w:r>
    </w:p>
    <w:p w:rsidR="00BC2646" w:rsidRDefault="009F4E93" w:rsidP="00BC2646">
      <w:pPr>
        <w:pStyle w:val="PlainText"/>
        <w:rPr>
          <w:rFonts w:ascii="Courier New" w:hAnsi="Courier New" w:cs="Courier New"/>
        </w:rPr>
      </w:pPr>
      <w:r w:rsidRPr="00BC2646">
        <w:rPr>
          <w:rFonts w:ascii="Courier New" w:hAnsi="Courier New" w:cs="Courier New"/>
        </w:rPr>
        <w:t xml:space="preserve">   Develop the composite hazard-scoring algorithm that fuses satellite plume intensity, surface thermal persistence, and meteorological covariates (ambient temperature and pressure drops) into an interactive visualization dashboard.</w:t>
      </w:r>
    </w:p>
    <w:sectPr w:rsidR="00BC2646" w:rsidSect="00BC2646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646"/>
    <w:rsid w:val="009F4E93"/>
    <w:rsid w:val="00BC2646"/>
    <w:rsid w:val="00FD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03F028-56FD-4B51-85ED-FCEEFCF35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C264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C264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1814</Words>
  <Characters>10342</Characters>
  <Application>Microsoft Office Word</Application>
  <DocSecurity>4</DocSecurity>
  <Lines>86</Lines>
  <Paragraphs>24</Paragraphs>
  <ScaleCrop>false</ScaleCrop>
  <Company/>
  <LinksUpToDate>false</LinksUpToDate>
  <CharactersWithSpaces>12132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SASIKIRAN OBULASETTY</dc:creator>
  <cp:keywords/>
  <dc:description/>
  <cp:lastModifiedBy>SASIKIRAN OBULASETTY</cp:lastModifiedBy>
  <cp:revision>2</cp:revision>
  <dcterms:created xsi:type="dcterms:W3CDTF">2026-10-21T18:06:00Z</dcterms:created>
  <dcterms:modified xsi:type="dcterms:W3CDTF">2026-10-21T18:06:00Z</dcterms:modified>
</cp:coreProperties>
</file>