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88B" w:rsidRPr="0061688B" w:rsidRDefault="0061688B" w:rsidP="0061688B">
      <w:pPr>
        <w:spacing w:line="360" w:lineRule="auto"/>
        <w:ind w:firstLine="720"/>
        <w:jc w:val="center"/>
        <w:rPr>
          <w:rFonts w:ascii="Times New Roman" w:hAnsi="Times New Roman" w:cs="Times New Roman"/>
          <w:b/>
          <w:color w:val="2E2E2E"/>
          <w:sz w:val="32"/>
          <w:szCs w:val="24"/>
        </w:rPr>
      </w:pPr>
      <w:r w:rsidRPr="0061688B">
        <w:rPr>
          <w:rFonts w:ascii="Times New Roman" w:hAnsi="Times New Roman" w:cs="Times New Roman"/>
          <w:b/>
          <w:color w:val="2E2E2E"/>
          <w:sz w:val="32"/>
          <w:szCs w:val="24"/>
        </w:rPr>
        <w:t>Unveiling the Virtual Classroom: An In-depth Analysis of the Online Education System</w:t>
      </w:r>
    </w:p>
    <w:p w:rsidR="0061688B" w:rsidRDefault="0061688B" w:rsidP="0061688B">
      <w:pPr>
        <w:spacing w:line="360" w:lineRule="auto"/>
        <w:ind w:firstLine="720"/>
        <w:jc w:val="both"/>
        <w:rPr>
          <w:rFonts w:ascii="Times New Roman" w:hAnsi="Times New Roman" w:cs="Times New Roman"/>
          <w:color w:val="2E2E2E"/>
          <w:sz w:val="24"/>
          <w:szCs w:val="24"/>
        </w:rPr>
      </w:pPr>
      <w:r w:rsidRPr="0061688B">
        <w:rPr>
          <w:rFonts w:ascii="Times New Roman" w:hAnsi="Times New Roman" w:cs="Times New Roman"/>
          <w:b/>
          <w:color w:val="2E2E2E"/>
          <w:sz w:val="32"/>
          <w:szCs w:val="24"/>
        </w:rPr>
        <w:t>Business Requirements</w:t>
      </w:r>
      <w:r>
        <w:rPr>
          <w:rFonts w:ascii="Times New Roman" w:hAnsi="Times New Roman" w:cs="Times New Roman"/>
          <w:color w:val="2E2E2E"/>
          <w:sz w:val="24"/>
          <w:szCs w:val="24"/>
        </w:rPr>
        <w:t>:</w:t>
      </w:r>
    </w:p>
    <w:p w:rsidR="0061688B" w:rsidRPr="0061688B" w:rsidRDefault="0061688B" w:rsidP="0061688B">
      <w:pPr>
        <w:spacing w:line="360" w:lineRule="auto"/>
        <w:ind w:firstLine="720"/>
        <w:jc w:val="both"/>
        <w:rPr>
          <w:rFonts w:ascii="Times New Roman" w:hAnsi="Times New Roman" w:cs="Times New Roman"/>
          <w:sz w:val="24"/>
          <w:szCs w:val="24"/>
        </w:rPr>
      </w:pPr>
      <w:r w:rsidRPr="0061688B">
        <w:rPr>
          <w:rFonts w:ascii="Times New Roman" w:hAnsi="Times New Roman" w:cs="Times New Roman"/>
          <w:color w:val="2E2E2E"/>
          <w:sz w:val="24"/>
          <w:szCs w:val="24"/>
        </w:rPr>
        <w:t xml:space="preserve">We </w:t>
      </w:r>
      <w:r w:rsidRPr="0061688B">
        <w:rPr>
          <w:rFonts w:ascii="Times New Roman" w:hAnsi="Times New Roman" w:cs="Times New Roman"/>
          <w:color w:val="2E2E2E"/>
          <w:sz w:val="24"/>
          <w:szCs w:val="24"/>
        </w:rPr>
        <w:t>focus on understanding Agricultural Student’s perception and preference towards the online learning. We also explored the student’s preferences for various attributes of online classes, w</w:t>
      </w:r>
      <w:bookmarkStart w:id="0" w:name="_GoBack"/>
      <w:bookmarkEnd w:id="0"/>
      <w:r w:rsidRPr="0061688B">
        <w:rPr>
          <w:rFonts w:ascii="Times New Roman" w:hAnsi="Times New Roman" w:cs="Times New Roman"/>
          <w:color w:val="2E2E2E"/>
          <w:sz w:val="24"/>
          <w:szCs w:val="24"/>
        </w:rPr>
        <w:t>hich will be helpful to design effective online learning environment. The results indicated that majority of the respondents (70%) are ready to opt for online classes to manage the curriculum during this pandemic. Majority of the students preferred to use smart phone for online learning. Using content analysis, we found that students prefer recorded classes with quiz at the end of each class to improve the effectiveness of learning. The students opined that flexibility and convenience of online classes makes it attractive option, whereas broadband connectivity issues in rural areas makes it a challenge for students to make use of online learning initiatives. However, in agricultural </w:t>
      </w:r>
      <w:hyperlink r:id="rId5" w:tooltip="Learn more about education system from ScienceDirect's AI-generated Topic Pages" w:history="1">
        <w:r w:rsidRPr="0061688B">
          <w:rPr>
            <w:rFonts w:ascii="Times New Roman" w:hAnsi="Times New Roman" w:cs="Times New Roman"/>
          </w:rPr>
          <w:t>education system</w:t>
        </w:r>
      </w:hyperlink>
      <w:r w:rsidRPr="0061688B">
        <w:rPr>
          <w:rFonts w:ascii="Times New Roman" w:hAnsi="Times New Roman" w:cs="Times New Roman"/>
          <w:color w:val="2E2E2E"/>
          <w:sz w:val="24"/>
          <w:szCs w:val="24"/>
        </w:rPr>
        <w:t xml:space="preserve"> where many courses are practical oriented, shifting completely </w:t>
      </w:r>
      <w:proofErr w:type="gramStart"/>
      <w:r w:rsidRPr="0061688B">
        <w:rPr>
          <w:rFonts w:ascii="Times New Roman" w:hAnsi="Times New Roman" w:cs="Times New Roman"/>
          <w:color w:val="2E2E2E"/>
          <w:sz w:val="24"/>
          <w:szCs w:val="24"/>
        </w:rPr>
        <w:t>to</w:t>
      </w:r>
      <w:proofErr w:type="gramEnd"/>
      <w:r w:rsidRPr="0061688B">
        <w:rPr>
          <w:rFonts w:ascii="Times New Roman" w:hAnsi="Times New Roman" w:cs="Times New Roman"/>
          <w:color w:val="2E2E2E"/>
          <w:sz w:val="24"/>
          <w:szCs w:val="24"/>
        </w:rPr>
        <w:t xml:space="preserve"> online mode may not be possible and need to device a hybrid mode</w:t>
      </w:r>
    </w:p>
    <w:sectPr w:rsidR="0061688B" w:rsidRPr="00616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88B"/>
    <w:rsid w:val="003F4D40"/>
    <w:rsid w:val="0061688B"/>
    <w:rsid w:val="00947B0E"/>
    <w:rsid w:val="00A57158"/>
    <w:rsid w:val="00AC2FA2"/>
    <w:rsid w:val="00C65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68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68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topics/social-sciences/educational-organ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2023-08-05T05:37:00Z</dcterms:created>
  <dcterms:modified xsi:type="dcterms:W3CDTF">2023-08-05T05:43:00Z</dcterms:modified>
</cp:coreProperties>
</file>