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CCC05" w14:textId="77777777" w:rsidR="00050EAC" w:rsidRDefault="00000000">
      <w:pPr>
        <w:jc w:val="center"/>
      </w:pPr>
      <w:r>
        <w:rPr>
          <w:b/>
          <w:sz w:val="46"/>
        </w:rPr>
        <w:t>Healthcare Management:</w:t>
      </w:r>
      <w:r>
        <w:rPr>
          <w:b/>
          <w:sz w:val="46"/>
        </w:rPr>
        <w:br/>
        <w:t>Patient Readmission Prediction</w:t>
      </w:r>
    </w:p>
    <w:p w14:paraId="112BA27A" w14:textId="77777777" w:rsidR="00050EAC" w:rsidRDefault="00000000">
      <w:pPr>
        <w:jc w:val="center"/>
      </w:pPr>
      <w:r>
        <w:rPr>
          <w:b/>
          <w:sz w:val="34"/>
        </w:rPr>
        <w:t>Excel Exploratory Data Analysis (EDA) Report</w:t>
      </w:r>
    </w:p>
    <w:p w14:paraId="203151C6" w14:textId="77777777" w:rsidR="00050EAC" w:rsidRDefault="00000000">
      <w:r>
        <w:br w:type="page"/>
      </w:r>
    </w:p>
    <w:p w14:paraId="1F1AD3FA" w14:textId="77777777" w:rsidR="00050EAC" w:rsidRDefault="00000000">
      <w:pPr>
        <w:pStyle w:val="Heading1"/>
      </w:pPr>
      <w:r>
        <w:lastRenderedPageBreak/>
        <w:t>1. Executive Summary</w:t>
      </w:r>
    </w:p>
    <w:p w14:paraId="6342D664" w14:textId="77777777" w:rsidR="00050EAC" w:rsidRDefault="00000000">
      <w:r>
        <w:t>This report documents the Excel-based exploratory data analysis performed for the Healthcare Management: Patient Readmission Prediction project using the cleaned UCI Diabetes hospital-encounter dataset.</w:t>
      </w:r>
    </w:p>
    <w:p w14:paraId="1627997D" w14:textId="77777777" w:rsidR="00050EAC" w:rsidRDefault="00000000">
      <w:r>
        <w:t>The objective of this phase was to understand the structure and distribution of the data, summarize important numerical variables, examine readmission patterns by age and gender, describe race composition, and validate the 30-day readmission target before progressing to SQL analysis.</w:t>
      </w:r>
    </w:p>
    <w:p w14:paraId="08381E1D" w14:textId="77777777" w:rsidR="00050EAC" w:rsidRDefault="00000000">
      <w:pPr>
        <w:pStyle w:val="Heading1"/>
      </w:pPr>
      <w:r>
        <w:t>2. Analytical Definition</w:t>
      </w:r>
    </w:p>
    <w:p w14:paraId="6BE7FFDF" w14:textId="77777777" w:rsidR="00050EAC" w:rsidRDefault="00000000">
      <w:r>
        <w:t>The unit of analysis is a hospital encounter. Each row represents an encounter, not necessarily a unique patient; therefore, counts in this report are encounter counts unless explicitly stated otherwise.</w:t>
      </w:r>
    </w:p>
    <w:p w14:paraId="3E4FF6D6" w14:textId="77777777" w:rsidR="00050EAC" w:rsidRDefault="00000000">
      <w:r>
        <w:t>Readmission means a subsequent hospital admission after discharge from the preceding hospitalization. The project target defines a 30-day readmission as 1 when the subsequent admission occurs within 30 days after discharge, and 0 for NO or &gt;30-day readmission.</w:t>
      </w:r>
    </w:p>
    <w:p w14:paraId="1CBD4E14" w14:textId="77777777" w:rsidR="00050EAC" w:rsidRDefault="00000000">
      <w:pPr>
        <w:pStyle w:val="Heading1"/>
      </w:pPr>
      <w:r>
        <w:t>3. Descriptive Statistics</w:t>
      </w:r>
    </w:p>
    <w:p w14:paraId="2569230B" w14:textId="77777777" w:rsidR="00050EAC" w:rsidRDefault="00000000">
      <w:r>
        <w:t>Excel Data Analysis ToolPak was used to generate descriptive statistics for key numerical variables. The output included mean, standard error, median, mode, standard deviation, sample variance, kurtosis, skewness, range, minimum, maximum, sum, count, and the 95% confidence-level margin of error.</w:t>
      </w:r>
    </w:p>
    <w:tbl>
      <w:tblPr>
        <w:tblStyle w:val="TableGrid"/>
        <w:tblW w:w="0" w:type="auto"/>
        <w:jc w:val="center"/>
        <w:tblLook w:val="04A0" w:firstRow="1" w:lastRow="0" w:firstColumn="1" w:lastColumn="0" w:noHBand="0" w:noVBand="1"/>
      </w:tblPr>
      <w:tblGrid>
        <w:gridCol w:w="2149"/>
        <w:gridCol w:w="1189"/>
        <w:gridCol w:w="1206"/>
        <w:gridCol w:w="1171"/>
        <w:gridCol w:w="1189"/>
        <w:gridCol w:w="1259"/>
        <w:gridCol w:w="1134"/>
        <w:gridCol w:w="1143"/>
      </w:tblGrid>
      <w:tr w:rsidR="00050EAC" w14:paraId="369FC452" w14:textId="77777777">
        <w:trPr>
          <w:jc w:val="center"/>
        </w:trPr>
        <w:tc>
          <w:tcPr>
            <w:tcW w:w="1278" w:type="dxa"/>
          </w:tcPr>
          <w:p w14:paraId="4D72254D" w14:textId="77777777" w:rsidR="00050EAC" w:rsidRDefault="00000000">
            <w:r>
              <w:rPr>
                <w:b/>
              </w:rPr>
              <w:t>Variable</w:t>
            </w:r>
          </w:p>
        </w:tc>
        <w:tc>
          <w:tcPr>
            <w:tcW w:w="1278" w:type="dxa"/>
          </w:tcPr>
          <w:p w14:paraId="2F0DDFAD" w14:textId="77777777" w:rsidR="00050EAC" w:rsidRDefault="00000000">
            <w:r>
              <w:rPr>
                <w:b/>
              </w:rPr>
              <w:t>Mean</w:t>
            </w:r>
          </w:p>
        </w:tc>
        <w:tc>
          <w:tcPr>
            <w:tcW w:w="1278" w:type="dxa"/>
          </w:tcPr>
          <w:p w14:paraId="424ACE7B" w14:textId="77777777" w:rsidR="00050EAC" w:rsidRDefault="00000000">
            <w:r>
              <w:rPr>
                <w:b/>
              </w:rPr>
              <w:t>Median</w:t>
            </w:r>
          </w:p>
        </w:tc>
        <w:tc>
          <w:tcPr>
            <w:tcW w:w="1278" w:type="dxa"/>
          </w:tcPr>
          <w:p w14:paraId="4AE02E55" w14:textId="77777777" w:rsidR="00050EAC" w:rsidRDefault="00000000">
            <w:r>
              <w:rPr>
                <w:b/>
              </w:rPr>
              <w:t>Mode</w:t>
            </w:r>
          </w:p>
        </w:tc>
        <w:tc>
          <w:tcPr>
            <w:tcW w:w="1278" w:type="dxa"/>
          </w:tcPr>
          <w:p w14:paraId="155E5111" w14:textId="77777777" w:rsidR="00050EAC" w:rsidRDefault="00000000">
            <w:r>
              <w:rPr>
                <w:b/>
              </w:rPr>
              <w:t>Std. Dev.</w:t>
            </w:r>
          </w:p>
        </w:tc>
        <w:tc>
          <w:tcPr>
            <w:tcW w:w="1278" w:type="dxa"/>
          </w:tcPr>
          <w:p w14:paraId="5E58B903" w14:textId="77777777" w:rsidR="00050EAC" w:rsidRDefault="00000000">
            <w:r>
              <w:rPr>
                <w:b/>
              </w:rPr>
              <w:t>Skewness</w:t>
            </w:r>
          </w:p>
        </w:tc>
        <w:tc>
          <w:tcPr>
            <w:tcW w:w="1278" w:type="dxa"/>
          </w:tcPr>
          <w:p w14:paraId="0CBE9F01" w14:textId="77777777" w:rsidR="00050EAC" w:rsidRDefault="00000000">
            <w:r>
              <w:rPr>
                <w:b/>
              </w:rPr>
              <w:t>Min</w:t>
            </w:r>
          </w:p>
        </w:tc>
        <w:tc>
          <w:tcPr>
            <w:tcW w:w="1278" w:type="dxa"/>
          </w:tcPr>
          <w:p w14:paraId="07E6A6F5" w14:textId="77777777" w:rsidR="00050EAC" w:rsidRDefault="00000000">
            <w:r>
              <w:rPr>
                <w:b/>
              </w:rPr>
              <w:t>Max</w:t>
            </w:r>
          </w:p>
        </w:tc>
      </w:tr>
      <w:tr w:rsidR="00050EAC" w14:paraId="7DD5A3D9" w14:textId="77777777">
        <w:trPr>
          <w:jc w:val="center"/>
        </w:trPr>
        <w:tc>
          <w:tcPr>
            <w:tcW w:w="1278" w:type="dxa"/>
          </w:tcPr>
          <w:p w14:paraId="2A3B43EC" w14:textId="77777777" w:rsidR="00050EAC" w:rsidRDefault="00000000">
            <w:r>
              <w:t>time_in_hospital</w:t>
            </w:r>
          </w:p>
        </w:tc>
        <w:tc>
          <w:tcPr>
            <w:tcW w:w="1278" w:type="dxa"/>
          </w:tcPr>
          <w:p w14:paraId="3EA98F2C" w14:textId="77777777" w:rsidR="00050EAC" w:rsidRDefault="00000000">
            <w:r>
              <w:t>4.396</w:t>
            </w:r>
          </w:p>
        </w:tc>
        <w:tc>
          <w:tcPr>
            <w:tcW w:w="1278" w:type="dxa"/>
          </w:tcPr>
          <w:p w14:paraId="09E66E0B" w14:textId="77777777" w:rsidR="00050EAC" w:rsidRDefault="00000000">
            <w:r>
              <w:t>4</w:t>
            </w:r>
          </w:p>
        </w:tc>
        <w:tc>
          <w:tcPr>
            <w:tcW w:w="1278" w:type="dxa"/>
          </w:tcPr>
          <w:p w14:paraId="6818546A" w14:textId="77777777" w:rsidR="00050EAC" w:rsidRDefault="00000000">
            <w:r>
              <w:t>3</w:t>
            </w:r>
          </w:p>
        </w:tc>
        <w:tc>
          <w:tcPr>
            <w:tcW w:w="1278" w:type="dxa"/>
          </w:tcPr>
          <w:p w14:paraId="086B5E19" w14:textId="77777777" w:rsidR="00050EAC" w:rsidRDefault="00000000">
            <w:r>
              <w:t>2.985</w:t>
            </w:r>
          </w:p>
        </w:tc>
        <w:tc>
          <w:tcPr>
            <w:tcW w:w="1278" w:type="dxa"/>
          </w:tcPr>
          <w:p w14:paraId="1A0594AA" w14:textId="77777777" w:rsidR="00050EAC" w:rsidRDefault="00000000">
            <w:r>
              <w:t>1.134</w:t>
            </w:r>
          </w:p>
        </w:tc>
        <w:tc>
          <w:tcPr>
            <w:tcW w:w="1278" w:type="dxa"/>
          </w:tcPr>
          <w:p w14:paraId="6324FE58" w14:textId="77777777" w:rsidR="00050EAC" w:rsidRDefault="00000000">
            <w:r>
              <w:t>1</w:t>
            </w:r>
          </w:p>
        </w:tc>
        <w:tc>
          <w:tcPr>
            <w:tcW w:w="1278" w:type="dxa"/>
          </w:tcPr>
          <w:p w14:paraId="1D3E65D7" w14:textId="77777777" w:rsidR="00050EAC" w:rsidRDefault="00000000">
            <w:r>
              <w:t>14</w:t>
            </w:r>
          </w:p>
        </w:tc>
      </w:tr>
      <w:tr w:rsidR="00050EAC" w14:paraId="33843FD6" w14:textId="77777777">
        <w:trPr>
          <w:jc w:val="center"/>
        </w:trPr>
        <w:tc>
          <w:tcPr>
            <w:tcW w:w="1278" w:type="dxa"/>
          </w:tcPr>
          <w:p w14:paraId="07FBA543" w14:textId="77777777" w:rsidR="00050EAC" w:rsidRDefault="00000000">
            <w:r>
              <w:t>num_lab_procedures</w:t>
            </w:r>
          </w:p>
        </w:tc>
        <w:tc>
          <w:tcPr>
            <w:tcW w:w="1278" w:type="dxa"/>
          </w:tcPr>
          <w:p w14:paraId="5BFF9E54" w14:textId="77777777" w:rsidR="00050EAC" w:rsidRDefault="00000000">
            <w:r>
              <w:t>43.096</w:t>
            </w:r>
          </w:p>
        </w:tc>
        <w:tc>
          <w:tcPr>
            <w:tcW w:w="1278" w:type="dxa"/>
          </w:tcPr>
          <w:p w14:paraId="7869F60C" w14:textId="77777777" w:rsidR="00050EAC" w:rsidRDefault="00000000">
            <w:r>
              <w:t>44</w:t>
            </w:r>
          </w:p>
        </w:tc>
        <w:tc>
          <w:tcPr>
            <w:tcW w:w="1278" w:type="dxa"/>
          </w:tcPr>
          <w:p w14:paraId="14111C07" w14:textId="77777777" w:rsidR="00050EAC" w:rsidRDefault="00000000">
            <w:r>
              <w:t>1</w:t>
            </w:r>
          </w:p>
        </w:tc>
        <w:tc>
          <w:tcPr>
            <w:tcW w:w="1278" w:type="dxa"/>
          </w:tcPr>
          <w:p w14:paraId="6F6D0125" w14:textId="77777777" w:rsidR="00050EAC" w:rsidRDefault="00000000">
            <w:r>
              <w:t>19.674</w:t>
            </w:r>
          </w:p>
        </w:tc>
        <w:tc>
          <w:tcPr>
            <w:tcW w:w="1278" w:type="dxa"/>
          </w:tcPr>
          <w:p w14:paraId="43D1E905" w14:textId="77777777" w:rsidR="00050EAC" w:rsidRDefault="00000000">
            <w:r>
              <w:t>-0.237</w:t>
            </w:r>
          </w:p>
        </w:tc>
        <w:tc>
          <w:tcPr>
            <w:tcW w:w="1278" w:type="dxa"/>
          </w:tcPr>
          <w:p w14:paraId="66E532F7" w14:textId="77777777" w:rsidR="00050EAC" w:rsidRDefault="00000000">
            <w:r>
              <w:t>1</w:t>
            </w:r>
          </w:p>
        </w:tc>
        <w:tc>
          <w:tcPr>
            <w:tcW w:w="1278" w:type="dxa"/>
          </w:tcPr>
          <w:p w14:paraId="01E118E2" w14:textId="77777777" w:rsidR="00050EAC" w:rsidRDefault="00000000">
            <w:r>
              <w:t>132</w:t>
            </w:r>
          </w:p>
        </w:tc>
      </w:tr>
      <w:tr w:rsidR="00050EAC" w14:paraId="721A2BD6" w14:textId="77777777">
        <w:trPr>
          <w:jc w:val="center"/>
        </w:trPr>
        <w:tc>
          <w:tcPr>
            <w:tcW w:w="1278" w:type="dxa"/>
          </w:tcPr>
          <w:p w14:paraId="7391D540" w14:textId="77777777" w:rsidR="00050EAC" w:rsidRDefault="00000000">
            <w:r>
              <w:t>num_procedures</w:t>
            </w:r>
          </w:p>
        </w:tc>
        <w:tc>
          <w:tcPr>
            <w:tcW w:w="1278" w:type="dxa"/>
          </w:tcPr>
          <w:p w14:paraId="3CAEE74B" w14:textId="77777777" w:rsidR="00050EAC" w:rsidRDefault="00000000">
            <w:r>
              <w:t>1.340</w:t>
            </w:r>
          </w:p>
        </w:tc>
        <w:tc>
          <w:tcPr>
            <w:tcW w:w="1278" w:type="dxa"/>
          </w:tcPr>
          <w:p w14:paraId="1CEC0995" w14:textId="77777777" w:rsidR="00050EAC" w:rsidRDefault="00000000">
            <w:r>
              <w:t>1</w:t>
            </w:r>
          </w:p>
        </w:tc>
        <w:tc>
          <w:tcPr>
            <w:tcW w:w="1278" w:type="dxa"/>
          </w:tcPr>
          <w:p w14:paraId="26384ABC" w14:textId="77777777" w:rsidR="00050EAC" w:rsidRDefault="00000000">
            <w:r>
              <w:t>0</w:t>
            </w:r>
          </w:p>
        </w:tc>
        <w:tc>
          <w:tcPr>
            <w:tcW w:w="1278" w:type="dxa"/>
          </w:tcPr>
          <w:p w14:paraId="5897CB36" w14:textId="77777777" w:rsidR="00050EAC" w:rsidRDefault="00000000">
            <w:r>
              <w:t>1.705</w:t>
            </w:r>
          </w:p>
        </w:tc>
        <w:tc>
          <w:tcPr>
            <w:tcW w:w="1278" w:type="dxa"/>
          </w:tcPr>
          <w:p w14:paraId="525BCA4E" w14:textId="77777777" w:rsidR="00050EAC" w:rsidRDefault="00000000">
            <w:r>
              <w:t>1.316</w:t>
            </w:r>
          </w:p>
        </w:tc>
        <w:tc>
          <w:tcPr>
            <w:tcW w:w="1278" w:type="dxa"/>
          </w:tcPr>
          <w:p w14:paraId="266CFD8F" w14:textId="77777777" w:rsidR="00050EAC" w:rsidRDefault="00000000">
            <w:r>
              <w:t>0</w:t>
            </w:r>
          </w:p>
        </w:tc>
        <w:tc>
          <w:tcPr>
            <w:tcW w:w="1278" w:type="dxa"/>
          </w:tcPr>
          <w:p w14:paraId="3E482E04" w14:textId="77777777" w:rsidR="00050EAC" w:rsidRDefault="00000000">
            <w:r>
              <w:t>6</w:t>
            </w:r>
          </w:p>
        </w:tc>
      </w:tr>
      <w:tr w:rsidR="00050EAC" w14:paraId="2A699D5B" w14:textId="77777777">
        <w:trPr>
          <w:jc w:val="center"/>
        </w:trPr>
        <w:tc>
          <w:tcPr>
            <w:tcW w:w="1278" w:type="dxa"/>
          </w:tcPr>
          <w:p w14:paraId="7110AF85" w14:textId="77777777" w:rsidR="00050EAC" w:rsidRDefault="00000000">
            <w:r>
              <w:t>num_medications</w:t>
            </w:r>
          </w:p>
        </w:tc>
        <w:tc>
          <w:tcPr>
            <w:tcW w:w="1278" w:type="dxa"/>
          </w:tcPr>
          <w:p w14:paraId="282A680B" w14:textId="77777777" w:rsidR="00050EAC" w:rsidRDefault="00000000">
            <w:r>
              <w:t>16.021</w:t>
            </w:r>
          </w:p>
        </w:tc>
        <w:tc>
          <w:tcPr>
            <w:tcW w:w="1278" w:type="dxa"/>
          </w:tcPr>
          <w:p w14:paraId="7DE64908" w14:textId="77777777" w:rsidR="00050EAC" w:rsidRDefault="00000000">
            <w:r>
              <w:t>15</w:t>
            </w:r>
          </w:p>
        </w:tc>
        <w:tc>
          <w:tcPr>
            <w:tcW w:w="1278" w:type="dxa"/>
          </w:tcPr>
          <w:p w14:paraId="068CAC59" w14:textId="77777777" w:rsidR="00050EAC" w:rsidRDefault="00000000">
            <w:r>
              <w:t>0</w:t>
            </w:r>
          </w:p>
        </w:tc>
        <w:tc>
          <w:tcPr>
            <w:tcW w:w="1278" w:type="dxa"/>
          </w:tcPr>
          <w:p w14:paraId="5DBC904C" w14:textId="77777777" w:rsidR="00050EAC" w:rsidRDefault="00000000">
            <w:r>
              <w:t>8.128</w:t>
            </w:r>
          </w:p>
        </w:tc>
        <w:tc>
          <w:tcPr>
            <w:tcW w:w="1278" w:type="dxa"/>
          </w:tcPr>
          <w:p w14:paraId="25F895C4" w14:textId="77777777" w:rsidR="00050EAC" w:rsidRDefault="00000000">
            <w:r>
              <w:t>1.327</w:t>
            </w:r>
          </w:p>
        </w:tc>
        <w:tc>
          <w:tcPr>
            <w:tcW w:w="1278" w:type="dxa"/>
          </w:tcPr>
          <w:p w14:paraId="4C965818" w14:textId="77777777" w:rsidR="00050EAC" w:rsidRDefault="00000000">
            <w:r>
              <w:t>1</w:t>
            </w:r>
          </w:p>
        </w:tc>
        <w:tc>
          <w:tcPr>
            <w:tcW w:w="1278" w:type="dxa"/>
          </w:tcPr>
          <w:p w14:paraId="3EBE6D08" w14:textId="77777777" w:rsidR="00050EAC" w:rsidRDefault="00000000">
            <w:r>
              <w:t>81</w:t>
            </w:r>
          </w:p>
        </w:tc>
      </w:tr>
      <w:tr w:rsidR="00050EAC" w14:paraId="636935B1" w14:textId="77777777">
        <w:trPr>
          <w:jc w:val="center"/>
        </w:trPr>
        <w:tc>
          <w:tcPr>
            <w:tcW w:w="1278" w:type="dxa"/>
          </w:tcPr>
          <w:p w14:paraId="30C6708B" w14:textId="77777777" w:rsidR="00050EAC" w:rsidRDefault="00000000">
            <w:r>
              <w:t>number_outpatient</w:t>
            </w:r>
          </w:p>
        </w:tc>
        <w:tc>
          <w:tcPr>
            <w:tcW w:w="1278" w:type="dxa"/>
          </w:tcPr>
          <w:p w14:paraId="47D85F16" w14:textId="77777777" w:rsidR="00050EAC" w:rsidRDefault="00000000">
            <w:r>
              <w:t>0.369</w:t>
            </w:r>
          </w:p>
        </w:tc>
        <w:tc>
          <w:tcPr>
            <w:tcW w:w="1278" w:type="dxa"/>
          </w:tcPr>
          <w:p w14:paraId="52C4999F" w14:textId="77777777" w:rsidR="00050EAC" w:rsidRDefault="00000000">
            <w:r>
              <w:t>0</w:t>
            </w:r>
          </w:p>
        </w:tc>
        <w:tc>
          <w:tcPr>
            <w:tcW w:w="1278" w:type="dxa"/>
          </w:tcPr>
          <w:p w14:paraId="5B463F4D" w14:textId="77777777" w:rsidR="00050EAC" w:rsidRDefault="00000000">
            <w:r>
              <w:t>0</w:t>
            </w:r>
          </w:p>
        </w:tc>
        <w:tc>
          <w:tcPr>
            <w:tcW w:w="1278" w:type="dxa"/>
          </w:tcPr>
          <w:p w14:paraId="30F7654F" w14:textId="77777777" w:rsidR="00050EAC" w:rsidRDefault="00000000">
            <w:r>
              <w:t>1.267</w:t>
            </w:r>
          </w:p>
        </w:tc>
        <w:tc>
          <w:tcPr>
            <w:tcW w:w="1278" w:type="dxa"/>
          </w:tcPr>
          <w:p w14:paraId="1DF6569A" w14:textId="77777777" w:rsidR="00050EAC" w:rsidRDefault="00000000">
            <w:r>
              <w:t>8.833</w:t>
            </w:r>
          </w:p>
        </w:tc>
        <w:tc>
          <w:tcPr>
            <w:tcW w:w="1278" w:type="dxa"/>
          </w:tcPr>
          <w:p w14:paraId="0E650FB1" w14:textId="77777777" w:rsidR="00050EAC" w:rsidRDefault="00000000">
            <w:r>
              <w:t>0</w:t>
            </w:r>
          </w:p>
        </w:tc>
        <w:tc>
          <w:tcPr>
            <w:tcW w:w="1278" w:type="dxa"/>
          </w:tcPr>
          <w:p w14:paraId="5617A030" w14:textId="77777777" w:rsidR="00050EAC" w:rsidRDefault="00000000">
            <w:r>
              <w:t>42</w:t>
            </w:r>
          </w:p>
        </w:tc>
      </w:tr>
      <w:tr w:rsidR="00050EAC" w14:paraId="42CFA46D" w14:textId="77777777">
        <w:trPr>
          <w:jc w:val="center"/>
        </w:trPr>
        <w:tc>
          <w:tcPr>
            <w:tcW w:w="1278" w:type="dxa"/>
          </w:tcPr>
          <w:p w14:paraId="563DA27D" w14:textId="77777777" w:rsidR="00050EAC" w:rsidRDefault="00000000">
            <w:r>
              <w:t>number_emergency</w:t>
            </w:r>
          </w:p>
        </w:tc>
        <w:tc>
          <w:tcPr>
            <w:tcW w:w="1278" w:type="dxa"/>
          </w:tcPr>
          <w:p w14:paraId="158F716D" w14:textId="77777777" w:rsidR="00050EAC" w:rsidRDefault="00000000">
            <w:r>
              <w:t>0.198</w:t>
            </w:r>
          </w:p>
        </w:tc>
        <w:tc>
          <w:tcPr>
            <w:tcW w:w="1278" w:type="dxa"/>
          </w:tcPr>
          <w:p w14:paraId="3AFF182C" w14:textId="77777777" w:rsidR="00050EAC" w:rsidRDefault="00000000">
            <w:r>
              <w:t>0</w:t>
            </w:r>
          </w:p>
        </w:tc>
        <w:tc>
          <w:tcPr>
            <w:tcW w:w="1278" w:type="dxa"/>
          </w:tcPr>
          <w:p w14:paraId="674F24F3" w14:textId="77777777" w:rsidR="00050EAC" w:rsidRDefault="00000000">
            <w:r>
              <w:t>0</w:t>
            </w:r>
          </w:p>
        </w:tc>
        <w:tc>
          <w:tcPr>
            <w:tcW w:w="1278" w:type="dxa"/>
          </w:tcPr>
          <w:p w14:paraId="62497DBB" w14:textId="77777777" w:rsidR="00050EAC" w:rsidRDefault="00000000">
            <w:r>
              <w:t>0.930</w:t>
            </w:r>
          </w:p>
        </w:tc>
        <w:tc>
          <w:tcPr>
            <w:tcW w:w="1278" w:type="dxa"/>
          </w:tcPr>
          <w:p w14:paraId="386947A6" w14:textId="77777777" w:rsidR="00050EAC" w:rsidRDefault="00000000">
            <w:r>
              <w:t>22.856</w:t>
            </w:r>
          </w:p>
        </w:tc>
        <w:tc>
          <w:tcPr>
            <w:tcW w:w="1278" w:type="dxa"/>
          </w:tcPr>
          <w:p w14:paraId="39EE878B" w14:textId="77777777" w:rsidR="00050EAC" w:rsidRDefault="00000000">
            <w:r>
              <w:t>0</w:t>
            </w:r>
          </w:p>
        </w:tc>
        <w:tc>
          <w:tcPr>
            <w:tcW w:w="1278" w:type="dxa"/>
          </w:tcPr>
          <w:p w14:paraId="0ED2A9FA" w14:textId="77777777" w:rsidR="00050EAC" w:rsidRDefault="00000000">
            <w:r>
              <w:t>76</w:t>
            </w:r>
          </w:p>
        </w:tc>
      </w:tr>
      <w:tr w:rsidR="00050EAC" w14:paraId="17F56A98" w14:textId="77777777">
        <w:trPr>
          <w:jc w:val="center"/>
        </w:trPr>
        <w:tc>
          <w:tcPr>
            <w:tcW w:w="1278" w:type="dxa"/>
          </w:tcPr>
          <w:p w14:paraId="32E3C3D0" w14:textId="77777777" w:rsidR="00050EAC" w:rsidRDefault="00000000">
            <w:r>
              <w:t>number_inpatient</w:t>
            </w:r>
          </w:p>
        </w:tc>
        <w:tc>
          <w:tcPr>
            <w:tcW w:w="1278" w:type="dxa"/>
          </w:tcPr>
          <w:p w14:paraId="66DBD0B6" w14:textId="77777777" w:rsidR="00050EAC" w:rsidRDefault="00000000">
            <w:r>
              <w:t>0.635</w:t>
            </w:r>
          </w:p>
        </w:tc>
        <w:tc>
          <w:tcPr>
            <w:tcW w:w="1278" w:type="dxa"/>
          </w:tcPr>
          <w:p w14:paraId="19E2C144" w14:textId="77777777" w:rsidR="00050EAC" w:rsidRDefault="00000000">
            <w:r>
              <w:t>0</w:t>
            </w:r>
          </w:p>
        </w:tc>
        <w:tc>
          <w:tcPr>
            <w:tcW w:w="1278" w:type="dxa"/>
          </w:tcPr>
          <w:p w14:paraId="2B1D1DCE" w14:textId="77777777" w:rsidR="00050EAC" w:rsidRDefault="00000000">
            <w:r>
              <w:t>0</w:t>
            </w:r>
          </w:p>
        </w:tc>
        <w:tc>
          <w:tcPr>
            <w:tcW w:w="1278" w:type="dxa"/>
          </w:tcPr>
          <w:p w14:paraId="170D21FC" w14:textId="77777777" w:rsidR="00050EAC" w:rsidRDefault="00000000">
            <w:r>
              <w:t>1.263</w:t>
            </w:r>
          </w:p>
        </w:tc>
        <w:tc>
          <w:tcPr>
            <w:tcW w:w="1278" w:type="dxa"/>
          </w:tcPr>
          <w:p w14:paraId="6DDD7239" w14:textId="77777777" w:rsidR="00050EAC" w:rsidRDefault="00000000">
            <w:r>
              <w:t>3.614</w:t>
            </w:r>
          </w:p>
        </w:tc>
        <w:tc>
          <w:tcPr>
            <w:tcW w:w="1278" w:type="dxa"/>
          </w:tcPr>
          <w:p w14:paraId="6373DEF4" w14:textId="77777777" w:rsidR="00050EAC" w:rsidRDefault="00000000">
            <w:r>
              <w:t>0</w:t>
            </w:r>
          </w:p>
        </w:tc>
        <w:tc>
          <w:tcPr>
            <w:tcW w:w="1278" w:type="dxa"/>
          </w:tcPr>
          <w:p w14:paraId="6F3D265B" w14:textId="77777777" w:rsidR="00050EAC" w:rsidRDefault="00000000">
            <w:r>
              <w:t>21</w:t>
            </w:r>
          </w:p>
        </w:tc>
      </w:tr>
      <w:tr w:rsidR="00050EAC" w14:paraId="10A9FF8C" w14:textId="77777777">
        <w:trPr>
          <w:jc w:val="center"/>
        </w:trPr>
        <w:tc>
          <w:tcPr>
            <w:tcW w:w="1278" w:type="dxa"/>
          </w:tcPr>
          <w:p w14:paraId="3D0714AC" w14:textId="77777777" w:rsidR="00050EAC" w:rsidRDefault="00000000">
            <w:r>
              <w:t>number_diagnoses</w:t>
            </w:r>
          </w:p>
        </w:tc>
        <w:tc>
          <w:tcPr>
            <w:tcW w:w="1278" w:type="dxa"/>
          </w:tcPr>
          <w:p w14:paraId="53B0E0F3" w14:textId="77777777" w:rsidR="00050EAC" w:rsidRDefault="00000000">
            <w:r>
              <w:t>7.423</w:t>
            </w:r>
          </w:p>
        </w:tc>
        <w:tc>
          <w:tcPr>
            <w:tcW w:w="1278" w:type="dxa"/>
          </w:tcPr>
          <w:p w14:paraId="43B2BBA5" w14:textId="77777777" w:rsidR="00050EAC" w:rsidRDefault="00000000">
            <w:r>
              <w:t>8</w:t>
            </w:r>
          </w:p>
        </w:tc>
        <w:tc>
          <w:tcPr>
            <w:tcW w:w="1278" w:type="dxa"/>
          </w:tcPr>
          <w:p w14:paraId="3AD57BF6" w14:textId="77777777" w:rsidR="00050EAC" w:rsidRDefault="00000000">
            <w:r>
              <w:t>9</w:t>
            </w:r>
          </w:p>
        </w:tc>
        <w:tc>
          <w:tcPr>
            <w:tcW w:w="1278" w:type="dxa"/>
          </w:tcPr>
          <w:p w14:paraId="2B017019" w14:textId="77777777" w:rsidR="00050EAC" w:rsidRDefault="00000000">
            <w:r>
              <w:t>1.934</w:t>
            </w:r>
          </w:p>
        </w:tc>
        <w:tc>
          <w:tcPr>
            <w:tcW w:w="1278" w:type="dxa"/>
          </w:tcPr>
          <w:p w14:paraId="71363FDA" w14:textId="77777777" w:rsidR="00050EAC" w:rsidRDefault="00000000">
            <w:r>
              <w:t>-0.877</w:t>
            </w:r>
          </w:p>
        </w:tc>
        <w:tc>
          <w:tcPr>
            <w:tcW w:w="1278" w:type="dxa"/>
          </w:tcPr>
          <w:p w14:paraId="493C870E" w14:textId="77777777" w:rsidR="00050EAC" w:rsidRDefault="00000000">
            <w:r>
              <w:t>1</w:t>
            </w:r>
          </w:p>
        </w:tc>
        <w:tc>
          <w:tcPr>
            <w:tcW w:w="1278" w:type="dxa"/>
          </w:tcPr>
          <w:p w14:paraId="3215FD7A" w14:textId="77777777" w:rsidR="00050EAC" w:rsidRDefault="00000000">
            <w:r>
              <w:t>16</w:t>
            </w:r>
          </w:p>
        </w:tc>
      </w:tr>
    </w:tbl>
    <w:p w14:paraId="64BD699C" w14:textId="77777777" w:rsidR="00050EAC" w:rsidRDefault="00000000">
      <w:pPr>
        <w:pStyle w:val="Heading2"/>
      </w:pPr>
      <w:r>
        <w:t>3.1 Key Findings</w:t>
      </w:r>
    </w:p>
    <w:p w14:paraId="51897803" w14:textId="77777777" w:rsidR="00050EAC" w:rsidRDefault="00000000">
      <w:pPr>
        <w:pStyle w:val="ListBullet"/>
      </w:pPr>
      <w:r>
        <w:t>The average hospital stay was 4.40 days, with a median of 4 days and a standard deviation of 2.99 days.</w:t>
      </w:r>
    </w:p>
    <w:p w14:paraId="21CDEBF9" w14:textId="77777777" w:rsidR="00050EAC" w:rsidRDefault="00000000">
      <w:pPr>
        <w:pStyle w:val="ListBullet"/>
      </w:pPr>
      <w:r>
        <w:t>Hospital length of stay had positive skewness of 1.13, indicating a right-skewed distribution with a longer upper tail.</w:t>
      </w:r>
    </w:p>
    <w:p w14:paraId="73E283F9" w14:textId="77777777" w:rsidR="00050EAC" w:rsidRDefault="00000000">
      <w:pPr>
        <w:pStyle w:val="ListBullet"/>
      </w:pPr>
      <w:r>
        <w:t>Laboratory procedures had a mean of 43.10 and median of 44, with skewness close to zero, indicating comparatively limited asymmetry.</w:t>
      </w:r>
    </w:p>
    <w:p w14:paraId="53EDE376" w14:textId="77777777" w:rsidR="00050EAC" w:rsidRDefault="00000000">
      <w:pPr>
        <w:pStyle w:val="ListBullet"/>
      </w:pPr>
      <w:r>
        <w:t>Procedure and medication counts were positively skewed, indicating that a smaller number of encounters had relatively high counts.</w:t>
      </w:r>
    </w:p>
    <w:p w14:paraId="683C1762" w14:textId="77777777" w:rsidR="00050EAC" w:rsidRDefault="00000000">
      <w:pPr>
        <w:pStyle w:val="ListBullet"/>
      </w:pPr>
      <w:r>
        <w:t>Prior outpatient, emergency, and inpatient utilization had a median of zero, meaning zero prior visits were typical in these variables.</w:t>
      </w:r>
    </w:p>
    <w:p w14:paraId="6459EB8F" w14:textId="77777777" w:rsidR="00050EAC" w:rsidRDefault="00000000">
      <w:pPr>
        <w:pStyle w:val="ListBullet"/>
      </w:pPr>
      <w:r>
        <w:t>Prior emergency utilization was extremely right-skewed (22.86), with most encounters near zero and a small number having much higher utilization.</w:t>
      </w:r>
    </w:p>
    <w:p w14:paraId="68AEA86F" w14:textId="77777777" w:rsidR="00050EAC" w:rsidRDefault="00000000">
      <w:pPr>
        <w:pStyle w:val="ListBullet"/>
      </w:pPr>
      <w:r>
        <w:t>The number of diagnoses had a mean of 7.42 and median of 8, with negative skewness of approximately -0.88.</w:t>
      </w:r>
    </w:p>
    <w:p w14:paraId="0F80A236" w14:textId="77777777" w:rsidR="00050EAC" w:rsidRDefault="00000000">
      <w:r>
        <w:lastRenderedPageBreak/>
        <w:t>Important interpretation note: a mean that is close to the median does not prove that there are no outliers. Outliers require additional assessment using visualizations or IQR/percentile-based methods.</w:t>
      </w:r>
    </w:p>
    <w:p w14:paraId="54DBBD12" w14:textId="77777777" w:rsidR="00050EAC" w:rsidRDefault="00000000">
      <w:pPr>
        <w:pStyle w:val="Heading1"/>
      </w:pPr>
      <w:r>
        <w:t>4. Distribution Analysis</w:t>
      </w:r>
    </w:p>
    <w:p w14:paraId="0CF13202" w14:textId="77777777" w:rsidR="00050EAC" w:rsidRDefault="00000000">
      <w:r>
        <w:t>Three targeted histograms were created to examine variables with different distributional characteristics.</w:t>
      </w:r>
    </w:p>
    <w:p w14:paraId="1C1841BB" w14:textId="77777777" w:rsidR="00050EAC" w:rsidRDefault="00000000">
      <w:pPr>
        <w:pStyle w:val="Heading2"/>
      </w:pPr>
      <w:r>
        <w:t>Hospital Length of Stay</w:t>
      </w:r>
    </w:p>
    <w:p w14:paraId="699E75F4" w14:textId="77777777" w:rsidR="00050EAC" w:rsidRDefault="00000000">
      <w:r>
        <w:t>The distribution was concentrated toward shorter stays and declined as length of stay increased. The right tail was consistent with the positive skewness of 1.13 and the relationship Mode (3) &lt; Median (4) &lt; Mean (4.40).</w:t>
      </w:r>
    </w:p>
    <w:p w14:paraId="7F1FF55E" w14:textId="77777777" w:rsidR="00050EAC" w:rsidRDefault="00000000">
      <w:pPr>
        <w:pStyle w:val="Heading2"/>
      </w:pPr>
      <w:r>
        <w:t>Prior Emergency Visits</w:t>
      </w:r>
    </w:p>
    <w:p w14:paraId="08150E4A" w14:textId="77777777" w:rsidR="00050EAC" w:rsidRDefault="00000000">
      <w:r>
        <w:t>The distribution was extremely concentrated near zero. A small number of encounters extended to much higher prior emergency-visit counts, consistent with skewness of 22.86.</w:t>
      </w:r>
    </w:p>
    <w:p w14:paraId="2AD1D92B" w14:textId="77777777" w:rsidR="00050EAC" w:rsidRDefault="00000000">
      <w:pPr>
        <w:pStyle w:val="Heading2"/>
      </w:pPr>
      <w:r>
        <w:t>Number of Medications</w:t>
      </w:r>
    </w:p>
    <w:p w14:paraId="4F850782" w14:textId="77777777" w:rsidR="00050EAC" w:rsidRDefault="00000000">
      <w:r>
        <w:t>The distribution showed moderate positive skewness. Encounter frequency concentrated around moderate medication counts and declined toward higher counts, consistent with a mean of 16.02, median of 15, and skewness of 1.33.</w:t>
      </w:r>
    </w:p>
    <w:p w14:paraId="3D7DEB9B" w14:textId="77777777" w:rsidR="00050EAC" w:rsidRDefault="00000000">
      <w:pPr>
        <w:pStyle w:val="Heading1"/>
      </w:pPr>
      <w:r>
        <w:t>5. 30-Day Readmission by Age Group and Gender</w:t>
      </w:r>
    </w:p>
    <w:p w14:paraId="22C469EF" w14:textId="77777777" w:rsidR="00050EAC" w:rsidRDefault="00000000">
      <w:r>
        <w:t>A PivotTable was used to calculate 30-day readmission counts, total encounters, and readmission rates by age group and gender. Because readmitted_30d is binary, its sum represents the number of 30-day readmissions and its average represents the readmission proportion.</w:t>
      </w:r>
    </w:p>
    <w:tbl>
      <w:tblPr>
        <w:tblStyle w:val="TableGrid"/>
        <w:tblW w:w="0" w:type="auto"/>
        <w:tblLook w:val="04A0" w:firstRow="1" w:lastRow="0" w:firstColumn="1" w:lastColumn="0" w:noHBand="0" w:noVBand="1"/>
      </w:tblPr>
      <w:tblGrid>
        <w:gridCol w:w="1022"/>
        <w:gridCol w:w="1022"/>
        <w:gridCol w:w="1022"/>
        <w:gridCol w:w="1022"/>
        <w:gridCol w:w="1022"/>
        <w:gridCol w:w="1022"/>
        <w:gridCol w:w="1022"/>
        <w:gridCol w:w="1022"/>
        <w:gridCol w:w="1022"/>
        <w:gridCol w:w="1022"/>
      </w:tblGrid>
      <w:tr w:rsidR="00050EAC" w14:paraId="53017A35" w14:textId="77777777">
        <w:tc>
          <w:tcPr>
            <w:tcW w:w="1022" w:type="dxa"/>
          </w:tcPr>
          <w:p w14:paraId="6420BA62" w14:textId="77777777" w:rsidR="00050EAC" w:rsidRDefault="00000000">
            <w:r>
              <w:rPr>
                <w:b/>
              </w:rPr>
              <w:t>Age Group</w:t>
            </w:r>
          </w:p>
        </w:tc>
        <w:tc>
          <w:tcPr>
            <w:tcW w:w="1022" w:type="dxa"/>
          </w:tcPr>
          <w:p w14:paraId="569B2328" w14:textId="77777777" w:rsidR="00050EAC" w:rsidRDefault="00000000">
            <w:r>
              <w:rPr>
                <w:b/>
              </w:rPr>
              <w:t>Female Readm.</w:t>
            </w:r>
          </w:p>
        </w:tc>
        <w:tc>
          <w:tcPr>
            <w:tcW w:w="1022" w:type="dxa"/>
          </w:tcPr>
          <w:p w14:paraId="18A0A268" w14:textId="77777777" w:rsidR="00050EAC" w:rsidRDefault="00000000">
            <w:r>
              <w:rPr>
                <w:b/>
              </w:rPr>
              <w:t>Female Enc.</w:t>
            </w:r>
          </w:p>
        </w:tc>
        <w:tc>
          <w:tcPr>
            <w:tcW w:w="1022" w:type="dxa"/>
          </w:tcPr>
          <w:p w14:paraId="65832055" w14:textId="77777777" w:rsidR="00050EAC" w:rsidRDefault="00000000">
            <w:r>
              <w:rPr>
                <w:b/>
              </w:rPr>
              <w:t>Female Rate</w:t>
            </w:r>
          </w:p>
        </w:tc>
        <w:tc>
          <w:tcPr>
            <w:tcW w:w="1022" w:type="dxa"/>
          </w:tcPr>
          <w:p w14:paraId="727C51B0" w14:textId="77777777" w:rsidR="00050EAC" w:rsidRDefault="00000000">
            <w:r>
              <w:rPr>
                <w:b/>
              </w:rPr>
              <w:t>Male Readm.</w:t>
            </w:r>
          </w:p>
        </w:tc>
        <w:tc>
          <w:tcPr>
            <w:tcW w:w="1022" w:type="dxa"/>
          </w:tcPr>
          <w:p w14:paraId="2656D3F6" w14:textId="77777777" w:rsidR="00050EAC" w:rsidRDefault="00000000">
            <w:r>
              <w:rPr>
                <w:b/>
              </w:rPr>
              <w:t>Male Enc.</w:t>
            </w:r>
          </w:p>
        </w:tc>
        <w:tc>
          <w:tcPr>
            <w:tcW w:w="1022" w:type="dxa"/>
          </w:tcPr>
          <w:p w14:paraId="6C0E4421" w14:textId="77777777" w:rsidR="00050EAC" w:rsidRDefault="00000000">
            <w:r>
              <w:rPr>
                <w:b/>
              </w:rPr>
              <w:t>Male Rate</w:t>
            </w:r>
          </w:p>
        </w:tc>
        <w:tc>
          <w:tcPr>
            <w:tcW w:w="1022" w:type="dxa"/>
          </w:tcPr>
          <w:p w14:paraId="7A5895EE" w14:textId="77777777" w:rsidR="00050EAC" w:rsidRDefault="00000000">
            <w:r>
              <w:rPr>
                <w:b/>
              </w:rPr>
              <w:t>Total Readm.</w:t>
            </w:r>
          </w:p>
        </w:tc>
        <w:tc>
          <w:tcPr>
            <w:tcW w:w="1022" w:type="dxa"/>
          </w:tcPr>
          <w:p w14:paraId="337CB3B0" w14:textId="77777777" w:rsidR="00050EAC" w:rsidRDefault="00000000">
            <w:r>
              <w:rPr>
                <w:b/>
              </w:rPr>
              <w:t>Total Enc.</w:t>
            </w:r>
          </w:p>
        </w:tc>
        <w:tc>
          <w:tcPr>
            <w:tcW w:w="1022" w:type="dxa"/>
          </w:tcPr>
          <w:p w14:paraId="520633E3" w14:textId="77777777" w:rsidR="00050EAC" w:rsidRDefault="00000000">
            <w:r>
              <w:rPr>
                <w:b/>
              </w:rPr>
              <w:t>Overall Rate</w:t>
            </w:r>
          </w:p>
        </w:tc>
      </w:tr>
      <w:tr w:rsidR="00050EAC" w14:paraId="3C93C124" w14:textId="77777777">
        <w:tc>
          <w:tcPr>
            <w:tcW w:w="1022" w:type="dxa"/>
          </w:tcPr>
          <w:p w14:paraId="7ABA2EEC" w14:textId="77777777" w:rsidR="00050EAC" w:rsidRDefault="00000000">
            <w:r>
              <w:t>[0-10)</w:t>
            </w:r>
          </w:p>
        </w:tc>
        <w:tc>
          <w:tcPr>
            <w:tcW w:w="1022" w:type="dxa"/>
          </w:tcPr>
          <w:p w14:paraId="53A7149C" w14:textId="77777777" w:rsidR="00050EAC" w:rsidRDefault="00000000">
            <w:r>
              <w:t>1</w:t>
            </w:r>
          </w:p>
        </w:tc>
        <w:tc>
          <w:tcPr>
            <w:tcW w:w="1022" w:type="dxa"/>
          </w:tcPr>
          <w:p w14:paraId="4BCE8EB2" w14:textId="77777777" w:rsidR="00050EAC" w:rsidRDefault="00000000">
            <w:r>
              <w:t>83</w:t>
            </w:r>
          </w:p>
        </w:tc>
        <w:tc>
          <w:tcPr>
            <w:tcW w:w="1022" w:type="dxa"/>
          </w:tcPr>
          <w:p w14:paraId="4E451D54" w14:textId="77777777" w:rsidR="00050EAC" w:rsidRDefault="00000000">
            <w:r>
              <w:t>1.20%</w:t>
            </w:r>
          </w:p>
        </w:tc>
        <w:tc>
          <w:tcPr>
            <w:tcW w:w="1022" w:type="dxa"/>
          </w:tcPr>
          <w:p w14:paraId="4C82F11D" w14:textId="77777777" w:rsidR="00050EAC" w:rsidRDefault="00000000">
            <w:r>
              <w:t>2</w:t>
            </w:r>
          </w:p>
        </w:tc>
        <w:tc>
          <w:tcPr>
            <w:tcW w:w="1022" w:type="dxa"/>
          </w:tcPr>
          <w:p w14:paraId="5668B7F5" w14:textId="77777777" w:rsidR="00050EAC" w:rsidRDefault="00000000">
            <w:r>
              <w:t>78</w:t>
            </w:r>
          </w:p>
        </w:tc>
        <w:tc>
          <w:tcPr>
            <w:tcW w:w="1022" w:type="dxa"/>
          </w:tcPr>
          <w:p w14:paraId="0A66045B" w14:textId="77777777" w:rsidR="00050EAC" w:rsidRDefault="00000000">
            <w:r>
              <w:t>2.56%</w:t>
            </w:r>
          </w:p>
        </w:tc>
        <w:tc>
          <w:tcPr>
            <w:tcW w:w="1022" w:type="dxa"/>
          </w:tcPr>
          <w:p w14:paraId="06C1BC14" w14:textId="77777777" w:rsidR="00050EAC" w:rsidRDefault="00000000">
            <w:r>
              <w:t>3</w:t>
            </w:r>
          </w:p>
        </w:tc>
        <w:tc>
          <w:tcPr>
            <w:tcW w:w="1022" w:type="dxa"/>
          </w:tcPr>
          <w:p w14:paraId="5158F467" w14:textId="77777777" w:rsidR="00050EAC" w:rsidRDefault="00000000">
            <w:r>
              <w:t>161</w:t>
            </w:r>
          </w:p>
        </w:tc>
        <w:tc>
          <w:tcPr>
            <w:tcW w:w="1022" w:type="dxa"/>
          </w:tcPr>
          <w:p w14:paraId="5CA4E28A" w14:textId="77777777" w:rsidR="00050EAC" w:rsidRDefault="00000000">
            <w:r>
              <w:t>1.86%</w:t>
            </w:r>
          </w:p>
        </w:tc>
      </w:tr>
      <w:tr w:rsidR="00050EAC" w14:paraId="38E54B53" w14:textId="77777777">
        <w:tc>
          <w:tcPr>
            <w:tcW w:w="1022" w:type="dxa"/>
          </w:tcPr>
          <w:p w14:paraId="0B656955" w14:textId="77777777" w:rsidR="00050EAC" w:rsidRDefault="00000000">
            <w:r>
              <w:t>[10-20)</w:t>
            </w:r>
          </w:p>
        </w:tc>
        <w:tc>
          <w:tcPr>
            <w:tcW w:w="1022" w:type="dxa"/>
          </w:tcPr>
          <w:p w14:paraId="4C86A0E5" w14:textId="77777777" w:rsidR="00050EAC" w:rsidRDefault="00000000">
            <w:r>
              <w:t>24</w:t>
            </w:r>
          </w:p>
        </w:tc>
        <w:tc>
          <w:tcPr>
            <w:tcW w:w="1022" w:type="dxa"/>
          </w:tcPr>
          <w:p w14:paraId="63D741D0" w14:textId="77777777" w:rsidR="00050EAC" w:rsidRDefault="00000000">
            <w:r>
              <w:t>402</w:t>
            </w:r>
          </w:p>
        </w:tc>
        <w:tc>
          <w:tcPr>
            <w:tcW w:w="1022" w:type="dxa"/>
          </w:tcPr>
          <w:p w14:paraId="5404B37C" w14:textId="77777777" w:rsidR="00050EAC" w:rsidRDefault="00000000">
            <w:r>
              <w:t>5.97%</w:t>
            </w:r>
          </w:p>
        </w:tc>
        <w:tc>
          <w:tcPr>
            <w:tcW w:w="1022" w:type="dxa"/>
          </w:tcPr>
          <w:p w14:paraId="53667D9A" w14:textId="77777777" w:rsidR="00050EAC" w:rsidRDefault="00000000">
            <w:r>
              <w:t>16</w:t>
            </w:r>
          </w:p>
        </w:tc>
        <w:tc>
          <w:tcPr>
            <w:tcW w:w="1022" w:type="dxa"/>
          </w:tcPr>
          <w:p w14:paraId="1DED69D2" w14:textId="77777777" w:rsidR="00050EAC" w:rsidRDefault="00000000">
            <w:r>
              <w:t>289</w:t>
            </w:r>
          </w:p>
        </w:tc>
        <w:tc>
          <w:tcPr>
            <w:tcW w:w="1022" w:type="dxa"/>
          </w:tcPr>
          <w:p w14:paraId="38014DD8" w14:textId="77777777" w:rsidR="00050EAC" w:rsidRDefault="00000000">
            <w:r>
              <w:t>5.54%</w:t>
            </w:r>
          </w:p>
        </w:tc>
        <w:tc>
          <w:tcPr>
            <w:tcW w:w="1022" w:type="dxa"/>
          </w:tcPr>
          <w:p w14:paraId="251425EC" w14:textId="77777777" w:rsidR="00050EAC" w:rsidRDefault="00000000">
            <w:r>
              <w:t>40</w:t>
            </w:r>
          </w:p>
        </w:tc>
        <w:tc>
          <w:tcPr>
            <w:tcW w:w="1022" w:type="dxa"/>
          </w:tcPr>
          <w:p w14:paraId="10FF8908" w14:textId="77777777" w:rsidR="00050EAC" w:rsidRDefault="00000000">
            <w:r>
              <w:t>691</w:t>
            </w:r>
          </w:p>
        </w:tc>
        <w:tc>
          <w:tcPr>
            <w:tcW w:w="1022" w:type="dxa"/>
          </w:tcPr>
          <w:p w14:paraId="3638B785" w14:textId="77777777" w:rsidR="00050EAC" w:rsidRDefault="00000000">
            <w:r>
              <w:t>5.79%</w:t>
            </w:r>
          </w:p>
        </w:tc>
      </w:tr>
      <w:tr w:rsidR="00050EAC" w14:paraId="148DDFB8" w14:textId="77777777">
        <w:tc>
          <w:tcPr>
            <w:tcW w:w="1022" w:type="dxa"/>
          </w:tcPr>
          <w:p w14:paraId="4F87791B" w14:textId="77777777" w:rsidR="00050EAC" w:rsidRDefault="00000000">
            <w:r>
              <w:t>[20-30)</w:t>
            </w:r>
          </w:p>
        </w:tc>
        <w:tc>
          <w:tcPr>
            <w:tcW w:w="1022" w:type="dxa"/>
          </w:tcPr>
          <w:p w14:paraId="1B3DE55D" w14:textId="77777777" w:rsidR="00050EAC" w:rsidRDefault="00000000">
            <w:r>
              <w:t>177</w:t>
            </w:r>
          </w:p>
        </w:tc>
        <w:tc>
          <w:tcPr>
            <w:tcW w:w="1022" w:type="dxa"/>
          </w:tcPr>
          <w:p w14:paraId="3094F17C" w14:textId="77777777" w:rsidR="00050EAC" w:rsidRDefault="00000000">
            <w:r>
              <w:t>1114</w:t>
            </w:r>
          </w:p>
        </w:tc>
        <w:tc>
          <w:tcPr>
            <w:tcW w:w="1022" w:type="dxa"/>
          </w:tcPr>
          <w:p w14:paraId="5D00ED93" w14:textId="77777777" w:rsidR="00050EAC" w:rsidRDefault="00000000">
            <w:r>
              <w:t>15.89%</w:t>
            </w:r>
          </w:p>
        </w:tc>
        <w:tc>
          <w:tcPr>
            <w:tcW w:w="1022" w:type="dxa"/>
          </w:tcPr>
          <w:p w14:paraId="07A6FDD7" w14:textId="77777777" w:rsidR="00050EAC" w:rsidRDefault="00000000">
            <w:r>
              <w:t>59</w:t>
            </w:r>
          </w:p>
        </w:tc>
        <w:tc>
          <w:tcPr>
            <w:tcW w:w="1022" w:type="dxa"/>
          </w:tcPr>
          <w:p w14:paraId="2C64E7FD" w14:textId="77777777" w:rsidR="00050EAC" w:rsidRDefault="00000000">
            <w:r>
              <w:t>543</w:t>
            </w:r>
          </w:p>
        </w:tc>
        <w:tc>
          <w:tcPr>
            <w:tcW w:w="1022" w:type="dxa"/>
          </w:tcPr>
          <w:p w14:paraId="3624A84E" w14:textId="77777777" w:rsidR="00050EAC" w:rsidRDefault="00000000">
            <w:r>
              <w:t>10.87%</w:t>
            </w:r>
          </w:p>
        </w:tc>
        <w:tc>
          <w:tcPr>
            <w:tcW w:w="1022" w:type="dxa"/>
          </w:tcPr>
          <w:p w14:paraId="3759988B" w14:textId="77777777" w:rsidR="00050EAC" w:rsidRDefault="00000000">
            <w:r>
              <w:t>236</w:t>
            </w:r>
          </w:p>
        </w:tc>
        <w:tc>
          <w:tcPr>
            <w:tcW w:w="1022" w:type="dxa"/>
          </w:tcPr>
          <w:p w14:paraId="033DEF08" w14:textId="77777777" w:rsidR="00050EAC" w:rsidRDefault="00000000">
            <w:r>
              <w:t>1657</w:t>
            </w:r>
          </w:p>
        </w:tc>
        <w:tc>
          <w:tcPr>
            <w:tcW w:w="1022" w:type="dxa"/>
          </w:tcPr>
          <w:p w14:paraId="7A07B3E9" w14:textId="77777777" w:rsidR="00050EAC" w:rsidRDefault="00000000">
            <w:r>
              <w:t>14.24%</w:t>
            </w:r>
          </w:p>
        </w:tc>
      </w:tr>
      <w:tr w:rsidR="00050EAC" w14:paraId="79D990B0" w14:textId="77777777">
        <w:tc>
          <w:tcPr>
            <w:tcW w:w="1022" w:type="dxa"/>
          </w:tcPr>
          <w:p w14:paraId="21CC59CE" w14:textId="77777777" w:rsidR="00050EAC" w:rsidRDefault="00000000">
            <w:r>
              <w:t>[30-40)</w:t>
            </w:r>
          </w:p>
        </w:tc>
        <w:tc>
          <w:tcPr>
            <w:tcW w:w="1022" w:type="dxa"/>
          </w:tcPr>
          <w:p w14:paraId="379E0403" w14:textId="77777777" w:rsidR="00050EAC" w:rsidRDefault="00000000">
            <w:r>
              <w:t>242</w:t>
            </w:r>
          </w:p>
        </w:tc>
        <w:tc>
          <w:tcPr>
            <w:tcW w:w="1022" w:type="dxa"/>
          </w:tcPr>
          <w:p w14:paraId="440CA834" w14:textId="77777777" w:rsidR="00050EAC" w:rsidRDefault="00000000">
            <w:r>
              <w:t>2162</w:t>
            </w:r>
          </w:p>
        </w:tc>
        <w:tc>
          <w:tcPr>
            <w:tcW w:w="1022" w:type="dxa"/>
          </w:tcPr>
          <w:p w14:paraId="349DA6D0" w14:textId="77777777" w:rsidR="00050EAC" w:rsidRDefault="00000000">
            <w:r>
              <w:t>11.19%</w:t>
            </w:r>
          </w:p>
        </w:tc>
        <w:tc>
          <w:tcPr>
            <w:tcW w:w="1022" w:type="dxa"/>
          </w:tcPr>
          <w:p w14:paraId="1F153DD3" w14:textId="77777777" w:rsidR="00050EAC" w:rsidRDefault="00000000">
            <w:r>
              <w:t>182</w:t>
            </w:r>
          </w:p>
        </w:tc>
        <w:tc>
          <w:tcPr>
            <w:tcW w:w="1022" w:type="dxa"/>
          </w:tcPr>
          <w:p w14:paraId="0CF18D57" w14:textId="77777777" w:rsidR="00050EAC" w:rsidRDefault="00000000">
            <w:r>
              <w:t>1613</w:t>
            </w:r>
          </w:p>
        </w:tc>
        <w:tc>
          <w:tcPr>
            <w:tcW w:w="1022" w:type="dxa"/>
          </w:tcPr>
          <w:p w14:paraId="29C7F33C" w14:textId="77777777" w:rsidR="00050EAC" w:rsidRDefault="00000000">
            <w:r>
              <w:t>11.28%</w:t>
            </w:r>
          </w:p>
        </w:tc>
        <w:tc>
          <w:tcPr>
            <w:tcW w:w="1022" w:type="dxa"/>
          </w:tcPr>
          <w:p w14:paraId="76CB1A36" w14:textId="77777777" w:rsidR="00050EAC" w:rsidRDefault="00000000">
            <w:r>
              <w:t>424</w:t>
            </w:r>
          </w:p>
        </w:tc>
        <w:tc>
          <w:tcPr>
            <w:tcW w:w="1022" w:type="dxa"/>
          </w:tcPr>
          <w:p w14:paraId="68B98C84" w14:textId="77777777" w:rsidR="00050EAC" w:rsidRDefault="00000000">
            <w:r>
              <w:t>3775</w:t>
            </w:r>
          </w:p>
        </w:tc>
        <w:tc>
          <w:tcPr>
            <w:tcW w:w="1022" w:type="dxa"/>
          </w:tcPr>
          <w:p w14:paraId="31508A62" w14:textId="77777777" w:rsidR="00050EAC" w:rsidRDefault="00000000">
            <w:r>
              <w:t>11.23%</w:t>
            </w:r>
          </w:p>
        </w:tc>
      </w:tr>
      <w:tr w:rsidR="00050EAC" w14:paraId="74AB7DC8" w14:textId="77777777">
        <w:tc>
          <w:tcPr>
            <w:tcW w:w="1022" w:type="dxa"/>
          </w:tcPr>
          <w:p w14:paraId="2A90ADE5" w14:textId="77777777" w:rsidR="00050EAC" w:rsidRDefault="00000000">
            <w:r>
              <w:t>[40-50)</w:t>
            </w:r>
          </w:p>
        </w:tc>
        <w:tc>
          <w:tcPr>
            <w:tcW w:w="1022" w:type="dxa"/>
          </w:tcPr>
          <w:p w14:paraId="0B6BEAB5" w14:textId="77777777" w:rsidR="00050EAC" w:rsidRDefault="00000000">
            <w:r>
              <w:t>511</w:t>
            </w:r>
          </w:p>
        </w:tc>
        <w:tc>
          <w:tcPr>
            <w:tcW w:w="1022" w:type="dxa"/>
          </w:tcPr>
          <w:p w14:paraId="4617E44A" w14:textId="77777777" w:rsidR="00050EAC" w:rsidRDefault="00000000">
            <w:r>
              <w:t>4811</w:t>
            </w:r>
          </w:p>
        </w:tc>
        <w:tc>
          <w:tcPr>
            <w:tcW w:w="1022" w:type="dxa"/>
          </w:tcPr>
          <w:p w14:paraId="1D9DD01D" w14:textId="77777777" w:rsidR="00050EAC" w:rsidRDefault="00000000">
            <w:r>
              <w:t>10.62%</w:t>
            </w:r>
          </w:p>
        </w:tc>
        <w:tc>
          <w:tcPr>
            <w:tcW w:w="1022" w:type="dxa"/>
          </w:tcPr>
          <w:p w14:paraId="4A45AB39" w14:textId="77777777" w:rsidR="00050EAC" w:rsidRDefault="00000000">
            <w:r>
              <w:t>516</w:t>
            </w:r>
          </w:p>
        </w:tc>
        <w:tc>
          <w:tcPr>
            <w:tcW w:w="1022" w:type="dxa"/>
          </w:tcPr>
          <w:p w14:paraId="6DC67682" w14:textId="77777777" w:rsidR="00050EAC" w:rsidRDefault="00000000">
            <w:r>
              <w:t>4874</w:t>
            </w:r>
          </w:p>
        </w:tc>
        <w:tc>
          <w:tcPr>
            <w:tcW w:w="1022" w:type="dxa"/>
          </w:tcPr>
          <w:p w14:paraId="71BD3A08" w14:textId="77777777" w:rsidR="00050EAC" w:rsidRDefault="00000000">
            <w:r>
              <w:t>10.59%</w:t>
            </w:r>
          </w:p>
        </w:tc>
        <w:tc>
          <w:tcPr>
            <w:tcW w:w="1022" w:type="dxa"/>
          </w:tcPr>
          <w:p w14:paraId="036838D3" w14:textId="77777777" w:rsidR="00050EAC" w:rsidRDefault="00000000">
            <w:r>
              <w:t>1027</w:t>
            </w:r>
          </w:p>
        </w:tc>
        <w:tc>
          <w:tcPr>
            <w:tcW w:w="1022" w:type="dxa"/>
          </w:tcPr>
          <w:p w14:paraId="5058AA21" w14:textId="77777777" w:rsidR="00050EAC" w:rsidRDefault="00000000">
            <w:r>
              <w:t>9685</w:t>
            </w:r>
          </w:p>
        </w:tc>
        <w:tc>
          <w:tcPr>
            <w:tcW w:w="1022" w:type="dxa"/>
          </w:tcPr>
          <w:p w14:paraId="748385A8" w14:textId="77777777" w:rsidR="00050EAC" w:rsidRDefault="00000000">
            <w:r>
              <w:t>10.60%</w:t>
            </w:r>
          </w:p>
        </w:tc>
      </w:tr>
      <w:tr w:rsidR="00050EAC" w14:paraId="42B1698C" w14:textId="77777777">
        <w:tc>
          <w:tcPr>
            <w:tcW w:w="1022" w:type="dxa"/>
          </w:tcPr>
          <w:p w14:paraId="72055651" w14:textId="77777777" w:rsidR="00050EAC" w:rsidRDefault="00000000">
            <w:r>
              <w:t>[50-60)</w:t>
            </w:r>
          </w:p>
        </w:tc>
        <w:tc>
          <w:tcPr>
            <w:tcW w:w="1022" w:type="dxa"/>
          </w:tcPr>
          <w:p w14:paraId="51CD5A96" w14:textId="77777777" w:rsidR="00050EAC" w:rsidRDefault="00000000">
            <w:r>
              <w:t>851</w:t>
            </w:r>
          </w:p>
        </w:tc>
        <w:tc>
          <w:tcPr>
            <w:tcW w:w="1022" w:type="dxa"/>
          </w:tcPr>
          <w:p w14:paraId="4E18FB64" w14:textId="77777777" w:rsidR="00050EAC" w:rsidRDefault="00000000">
            <w:r>
              <w:t>8572</w:t>
            </w:r>
          </w:p>
        </w:tc>
        <w:tc>
          <w:tcPr>
            <w:tcW w:w="1022" w:type="dxa"/>
          </w:tcPr>
          <w:p w14:paraId="2F710F6F" w14:textId="77777777" w:rsidR="00050EAC" w:rsidRDefault="00000000">
            <w:r>
              <w:t>9.93%</w:t>
            </w:r>
          </w:p>
        </w:tc>
        <w:tc>
          <w:tcPr>
            <w:tcW w:w="1022" w:type="dxa"/>
          </w:tcPr>
          <w:p w14:paraId="1F69E294" w14:textId="77777777" w:rsidR="00050EAC" w:rsidRDefault="00000000">
            <w:r>
              <w:t>817</w:t>
            </w:r>
          </w:p>
        </w:tc>
        <w:tc>
          <w:tcPr>
            <w:tcW w:w="1022" w:type="dxa"/>
          </w:tcPr>
          <w:p w14:paraId="3C2605A8" w14:textId="77777777" w:rsidR="00050EAC" w:rsidRDefault="00000000">
            <w:r>
              <w:t>8684</w:t>
            </w:r>
          </w:p>
        </w:tc>
        <w:tc>
          <w:tcPr>
            <w:tcW w:w="1022" w:type="dxa"/>
          </w:tcPr>
          <w:p w14:paraId="19B3D939" w14:textId="77777777" w:rsidR="00050EAC" w:rsidRDefault="00000000">
            <w:r>
              <w:t>9.41%</w:t>
            </w:r>
          </w:p>
        </w:tc>
        <w:tc>
          <w:tcPr>
            <w:tcW w:w="1022" w:type="dxa"/>
          </w:tcPr>
          <w:p w14:paraId="23A1155C" w14:textId="77777777" w:rsidR="00050EAC" w:rsidRDefault="00000000">
            <w:r>
              <w:t>1668</w:t>
            </w:r>
          </w:p>
        </w:tc>
        <w:tc>
          <w:tcPr>
            <w:tcW w:w="1022" w:type="dxa"/>
          </w:tcPr>
          <w:p w14:paraId="75BD1FFE" w14:textId="77777777" w:rsidR="00050EAC" w:rsidRDefault="00000000">
            <w:r>
              <w:t>17256</w:t>
            </w:r>
          </w:p>
        </w:tc>
        <w:tc>
          <w:tcPr>
            <w:tcW w:w="1022" w:type="dxa"/>
          </w:tcPr>
          <w:p w14:paraId="73814E9A" w14:textId="77777777" w:rsidR="00050EAC" w:rsidRDefault="00000000">
            <w:r>
              <w:t>9.67%</w:t>
            </w:r>
          </w:p>
        </w:tc>
      </w:tr>
      <w:tr w:rsidR="00050EAC" w14:paraId="77521A0C" w14:textId="77777777">
        <w:tc>
          <w:tcPr>
            <w:tcW w:w="1022" w:type="dxa"/>
          </w:tcPr>
          <w:p w14:paraId="2B2B0696" w14:textId="77777777" w:rsidR="00050EAC" w:rsidRDefault="00000000">
            <w:r>
              <w:t>[60-70)</w:t>
            </w:r>
          </w:p>
        </w:tc>
        <w:tc>
          <w:tcPr>
            <w:tcW w:w="1022" w:type="dxa"/>
          </w:tcPr>
          <w:p w14:paraId="2CA88375" w14:textId="77777777" w:rsidR="00050EAC" w:rsidRDefault="00000000">
            <w:r>
              <w:t>1206</w:t>
            </w:r>
          </w:p>
        </w:tc>
        <w:tc>
          <w:tcPr>
            <w:tcW w:w="1022" w:type="dxa"/>
          </w:tcPr>
          <w:p w14:paraId="57C7E69C" w14:textId="77777777" w:rsidR="00050EAC" w:rsidRDefault="00000000">
            <w:r>
              <w:t>11061</w:t>
            </w:r>
          </w:p>
        </w:tc>
        <w:tc>
          <w:tcPr>
            <w:tcW w:w="1022" w:type="dxa"/>
          </w:tcPr>
          <w:p w14:paraId="2AE6D6F9" w14:textId="77777777" w:rsidR="00050EAC" w:rsidRDefault="00000000">
            <w:r>
              <w:t>10.90%</w:t>
            </w:r>
          </w:p>
        </w:tc>
        <w:tc>
          <w:tcPr>
            <w:tcW w:w="1022" w:type="dxa"/>
          </w:tcPr>
          <w:p w14:paraId="74D1E24D" w14:textId="77777777" w:rsidR="00050EAC" w:rsidRDefault="00000000">
            <w:r>
              <w:t>1296</w:t>
            </w:r>
          </w:p>
        </w:tc>
        <w:tc>
          <w:tcPr>
            <w:tcW w:w="1022" w:type="dxa"/>
          </w:tcPr>
          <w:p w14:paraId="32E387A1" w14:textId="77777777" w:rsidR="00050EAC" w:rsidRDefault="00000000">
            <w:r>
              <w:t>11421</w:t>
            </w:r>
          </w:p>
        </w:tc>
        <w:tc>
          <w:tcPr>
            <w:tcW w:w="1022" w:type="dxa"/>
          </w:tcPr>
          <w:p w14:paraId="5DD6F571" w14:textId="77777777" w:rsidR="00050EAC" w:rsidRDefault="00000000">
            <w:r>
              <w:t>11.35%</w:t>
            </w:r>
          </w:p>
        </w:tc>
        <w:tc>
          <w:tcPr>
            <w:tcW w:w="1022" w:type="dxa"/>
          </w:tcPr>
          <w:p w14:paraId="1A92D49B" w14:textId="77777777" w:rsidR="00050EAC" w:rsidRDefault="00000000">
            <w:r>
              <w:t>2502</w:t>
            </w:r>
          </w:p>
        </w:tc>
        <w:tc>
          <w:tcPr>
            <w:tcW w:w="1022" w:type="dxa"/>
          </w:tcPr>
          <w:p w14:paraId="0DF30F02" w14:textId="77777777" w:rsidR="00050EAC" w:rsidRDefault="00000000">
            <w:r>
              <w:t>22483</w:t>
            </w:r>
          </w:p>
        </w:tc>
        <w:tc>
          <w:tcPr>
            <w:tcW w:w="1022" w:type="dxa"/>
          </w:tcPr>
          <w:p w14:paraId="40938B41" w14:textId="77777777" w:rsidR="00050EAC" w:rsidRDefault="00000000">
            <w:r>
              <w:t>11.13%</w:t>
            </w:r>
          </w:p>
        </w:tc>
      </w:tr>
      <w:tr w:rsidR="00050EAC" w14:paraId="41271DAA" w14:textId="77777777">
        <w:tc>
          <w:tcPr>
            <w:tcW w:w="1022" w:type="dxa"/>
          </w:tcPr>
          <w:p w14:paraId="23BE2B9B" w14:textId="77777777" w:rsidR="00050EAC" w:rsidRDefault="00000000">
            <w:r>
              <w:t>[70-80)</w:t>
            </w:r>
          </w:p>
        </w:tc>
        <w:tc>
          <w:tcPr>
            <w:tcW w:w="1022" w:type="dxa"/>
          </w:tcPr>
          <w:p w14:paraId="519BACDA" w14:textId="77777777" w:rsidR="00050EAC" w:rsidRDefault="00000000">
            <w:r>
              <w:t>1635</w:t>
            </w:r>
          </w:p>
        </w:tc>
        <w:tc>
          <w:tcPr>
            <w:tcW w:w="1022" w:type="dxa"/>
          </w:tcPr>
          <w:p w14:paraId="5C431557" w14:textId="77777777" w:rsidR="00050EAC" w:rsidRDefault="00000000">
            <w:r>
              <w:t>13985</w:t>
            </w:r>
          </w:p>
        </w:tc>
        <w:tc>
          <w:tcPr>
            <w:tcW w:w="1022" w:type="dxa"/>
          </w:tcPr>
          <w:p w14:paraId="149684E6" w14:textId="77777777" w:rsidR="00050EAC" w:rsidRDefault="00000000">
            <w:r>
              <w:t>11.69%</w:t>
            </w:r>
          </w:p>
        </w:tc>
        <w:tc>
          <w:tcPr>
            <w:tcW w:w="1022" w:type="dxa"/>
          </w:tcPr>
          <w:p w14:paraId="6D751A4F" w14:textId="77777777" w:rsidR="00050EAC" w:rsidRDefault="00000000">
            <w:r>
              <w:t>1434</w:t>
            </w:r>
          </w:p>
        </w:tc>
        <w:tc>
          <w:tcPr>
            <w:tcW w:w="1022" w:type="dxa"/>
          </w:tcPr>
          <w:p w14:paraId="407F2FBA" w14:textId="77777777" w:rsidR="00050EAC" w:rsidRDefault="00000000">
            <w:r>
              <w:t>12081</w:t>
            </w:r>
          </w:p>
        </w:tc>
        <w:tc>
          <w:tcPr>
            <w:tcW w:w="1022" w:type="dxa"/>
          </w:tcPr>
          <w:p w14:paraId="6A56C31E" w14:textId="77777777" w:rsidR="00050EAC" w:rsidRDefault="00000000">
            <w:r>
              <w:t>11.87%</w:t>
            </w:r>
          </w:p>
        </w:tc>
        <w:tc>
          <w:tcPr>
            <w:tcW w:w="1022" w:type="dxa"/>
          </w:tcPr>
          <w:p w14:paraId="1D8839DB" w14:textId="77777777" w:rsidR="00050EAC" w:rsidRDefault="00000000">
            <w:r>
              <w:t>3069</w:t>
            </w:r>
          </w:p>
        </w:tc>
        <w:tc>
          <w:tcPr>
            <w:tcW w:w="1022" w:type="dxa"/>
          </w:tcPr>
          <w:p w14:paraId="0E2045E0" w14:textId="77777777" w:rsidR="00050EAC" w:rsidRDefault="00000000">
            <w:r>
              <w:t>26068</w:t>
            </w:r>
          </w:p>
        </w:tc>
        <w:tc>
          <w:tcPr>
            <w:tcW w:w="1022" w:type="dxa"/>
          </w:tcPr>
          <w:p w14:paraId="07256883" w14:textId="77777777" w:rsidR="00050EAC" w:rsidRDefault="00000000">
            <w:r>
              <w:t>11.77%</w:t>
            </w:r>
          </w:p>
        </w:tc>
      </w:tr>
      <w:tr w:rsidR="00050EAC" w14:paraId="4237C459" w14:textId="77777777">
        <w:tc>
          <w:tcPr>
            <w:tcW w:w="1022" w:type="dxa"/>
          </w:tcPr>
          <w:p w14:paraId="14A9E5D1" w14:textId="77777777" w:rsidR="00050EAC" w:rsidRDefault="00000000">
            <w:r>
              <w:t>[80-90)</w:t>
            </w:r>
          </w:p>
        </w:tc>
        <w:tc>
          <w:tcPr>
            <w:tcW w:w="1022" w:type="dxa"/>
          </w:tcPr>
          <w:p w14:paraId="54E23B59" w14:textId="77777777" w:rsidR="00050EAC" w:rsidRDefault="00000000">
            <w:r>
              <w:t>1282</w:t>
            </w:r>
          </w:p>
        </w:tc>
        <w:tc>
          <w:tcPr>
            <w:tcW w:w="1022" w:type="dxa"/>
          </w:tcPr>
          <w:p w14:paraId="060B968F" w14:textId="77777777" w:rsidR="00050EAC" w:rsidRDefault="00000000">
            <w:r>
              <w:t>10515</w:t>
            </w:r>
          </w:p>
        </w:tc>
        <w:tc>
          <w:tcPr>
            <w:tcW w:w="1022" w:type="dxa"/>
          </w:tcPr>
          <w:p w14:paraId="059B9B88" w14:textId="77777777" w:rsidR="00050EAC" w:rsidRDefault="00000000">
            <w:r>
              <w:t>12.19%</w:t>
            </w:r>
          </w:p>
        </w:tc>
        <w:tc>
          <w:tcPr>
            <w:tcW w:w="1022" w:type="dxa"/>
          </w:tcPr>
          <w:p w14:paraId="3DAA70FF" w14:textId="77777777" w:rsidR="00050EAC" w:rsidRDefault="00000000">
            <w:r>
              <w:t>796</w:t>
            </w:r>
          </w:p>
        </w:tc>
        <w:tc>
          <w:tcPr>
            <w:tcW w:w="1022" w:type="dxa"/>
          </w:tcPr>
          <w:p w14:paraId="4EBDB024" w14:textId="77777777" w:rsidR="00050EAC" w:rsidRDefault="00000000">
            <w:r>
              <w:t>6682</w:t>
            </w:r>
          </w:p>
        </w:tc>
        <w:tc>
          <w:tcPr>
            <w:tcW w:w="1022" w:type="dxa"/>
          </w:tcPr>
          <w:p w14:paraId="5E1B362F" w14:textId="77777777" w:rsidR="00050EAC" w:rsidRDefault="00000000">
            <w:r>
              <w:t>11.91%</w:t>
            </w:r>
          </w:p>
        </w:tc>
        <w:tc>
          <w:tcPr>
            <w:tcW w:w="1022" w:type="dxa"/>
          </w:tcPr>
          <w:p w14:paraId="54FA927F" w14:textId="77777777" w:rsidR="00050EAC" w:rsidRDefault="00000000">
            <w:r>
              <w:t>2078</w:t>
            </w:r>
          </w:p>
        </w:tc>
        <w:tc>
          <w:tcPr>
            <w:tcW w:w="1022" w:type="dxa"/>
          </w:tcPr>
          <w:p w14:paraId="2BD301C8" w14:textId="77777777" w:rsidR="00050EAC" w:rsidRDefault="00000000">
            <w:r>
              <w:t>17197</w:t>
            </w:r>
          </w:p>
        </w:tc>
        <w:tc>
          <w:tcPr>
            <w:tcW w:w="1022" w:type="dxa"/>
          </w:tcPr>
          <w:p w14:paraId="58F821DB" w14:textId="77777777" w:rsidR="00050EAC" w:rsidRDefault="00000000">
            <w:r>
              <w:t>12.08%</w:t>
            </w:r>
          </w:p>
        </w:tc>
      </w:tr>
      <w:tr w:rsidR="00050EAC" w14:paraId="6C6FB38A" w14:textId="77777777">
        <w:tc>
          <w:tcPr>
            <w:tcW w:w="1022" w:type="dxa"/>
          </w:tcPr>
          <w:p w14:paraId="7074527C" w14:textId="77777777" w:rsidR="00050EAC" w:rsidRDefault="00000000">
            <w:r>
              <w:t>[90-100)</w:t>
            </w:r>
          </w:p>
        </w:tc>
        <w:tc>
          <w:tcPr>
            <w:tcW w:w="1022" w:type="dxa"/>
          </w:tcPr>
          <w:p w14:paraId="398D5C2E" w14:textId="77777777" w:rsidR="00050EAC" w:rsidRDefault="00000000">
            <w:r>
              <w:t>223</w:t>
            </w:r>
          </w:p>
        </w:tc>
        <w:tc>
          <w:tcPr>
            <w:tcW w:w="1022" w:type="dxa"/>
          </w:tcPr>
          <w:p w14:paraId="7F16115F" w14:textId="77777777" w:rsidR="00050EAC" w:rsidRDefault="00000000">
            <w:r>
              <w:t>2003</w:t>
            </w:r>
          </w:p>
        </w:tc>
        <w:tc>
          <w:tcPr>
            <w:tcW w:w="1022" w:type="dxa"/>
          </w:tcPr>
          <w:p w14:paraId="0CA5605A" w14:textId="77777777" w:rsidR="00050EAC" w:rsidRDefault="00000000">
            <w:r>
              <w:t>11.13%</w:t>
            </w:r>
          </w:p>
        </w:tc>
        <w:tc>
          <w:tcPr>
            <w:tcW w:w="1022" w:type="dxa"/>
          </w:tcPr>
          <w:p w14:paraId="3F6E1378" w14:textId="77777777" w:rsidR="00050EAC" w:rsidRDefault="00000000">
            <w:r>
              <w:t>87</w:t>
            </w:r>
          </w:p>
        </w:tc>
        <w:tc>
          <w:tcPr>
            <w:tcW w:w="1022" w:type="dxa"/>
          </w:tcPr>
          <w:p w14:paraId="7CEDB3F6" w14:textId="77777777" w:rsidR="00050EAC" w:rsidRDefault="00000000">
            <w:r>
              <w:t>790</w:t>
            </w:r>
          </w:p>
        </w:tc>
        <w:tc>
          <w:tcPr>
            <w:tcW w:w="1022" w:type="dxa"/>
          </w:tcPr>
          <w:p w14:paraId="461DEE9C" w14:textId="77777777" w:rsidR="00050EAC" w:rsidRDefault="00000000">
            <w:r>
              <w:t>11.01%</w:t>
            </w:r>
          </w:p>
        </w:tc>
        <w:tc>
          <w:tcPr>
            <w:tcW w:w="1022" w:type="dxa"/>
          </w:tcPr>
          <w:p w14:paraId="0557B576" w14:textId="77777777" w:rsidR="00050EAC" w:rsidRDefault="00000000">
            <w:r>
              <w:t>310</w:t>
            </w:r>
          </w:p>
        </w:tc>
        <w:tc>
          <w:tcPr>
            <w:tcW w:w="1022" w:type="dxa"/>
          </w:tcPr>
          <w:p w14:paraId="10D91ABB" w14:textId="77777777" w:rsidR="00050EAC" w:rsidRDefault="00000000">
            <w:r>
              <w:t>2793</w:t>
            </w:r>
          </w:p>
        </w:tc>
        <w:tc>
          <w:tcPr>
            <w:tcW w:w="1022" w:type="dxa"/>
          </w:tcPr>
          <w:p w14:paraId="73E32783" w14:textId="77777777" w:rsidR="00050EAC" w:rsidRDefault="00000000">
            <w:r>
              <w:t>11.10%</w:t>
            </w:r>
          </w:p>
        </w:tc>
      </w:tr>
      <w:tr w:rsidR="00050EAC" w14:paraId="74C60042" w14:textId="77777777">
        <w:tc>
          <w:tcPr>
            <w:tcW w:w="1022" w:type="dxa"/>
          </w:tcPr>
          <w:p w14:paraId="1447A527" w14:textId="77777777" w:rsidR="00050EAC" w:rsidRDefault="00000000">
            <w:r>
              <w:t>Total</w:t>
            </w:r>
          </w:p>
        </w:tc>
        <w:tc>
          <w:tcPr>
            <w:tcW w:w="1022" w:type="dxa"/>
          </w:tcPr>
          <w:p w14:paraId="1B9791ED" w14:textId="77777777" w:rsidR="00050EAC" w:rsidRDefault="00000000">
            <w:r>
              <w:t>6152</w:t>
            </w:r>
          </w:p>
        </w:tc>
        <w:tc>
          <w:tcPr>
            <w:tcW w:w="1022" w:type="dxa"/>
          </w:tcPr>
          <w:p w14:paraId="20C5F2E3" w14:textId="77777777" w:rsidR="00050EAC" w:rsidRDefault="00000000">
            <w:r>
              <w:t>54708</w:t>
            </w:r>
          </w:p>
        </w:tc>
        <w:tc>
          <w:tcPr>
            <w:tcW w:w="1022" w:type="dxa"/>
          </w:tcPr>
          <w:p w14:paraId="6503B45F" w14:textId="77777777" w:rsidR="00050EAC" w:rsidRDefault="00000000">
            <w:r>
              <w:t>11.25%</w:t>
            </w:r>
          </w:p>
        </w:tc>
        <w:tc>
          <w:tcPr>
            <w:tcW w:w="1022" w:type="dxa"/>
          </w:tcPr>
          <w:p w14:paraId="5A2B8C68" w14:textId="77777777" w:rsidR="00050EAC" w:rsidRDefault="00000000">
            <w:r>
              <w:t>5205</w:t>
            </w:r>
          </w:p>
        </w:tc>
        <w:tc>
          <w:tcPr>
            <w:tcW w:w="1022" w:type="dxa"/>
          </w:tcPr>
          <w:p w14:paraId="53B66133" w14:textId="77777777" w:rsidR="00050EAC" w:rsidRDefault="00000000">
            <w:r>
              <w:t>47055</w:t>
            </w:r>
          </w:p>
        </w:tc>
        <w:tc>
          <w:tcPr>
            <w:tcW w:w="1022" w:type="dxa"/>
          </w:tcPr>
          <w:p w14:paraId="16BBBF31" w14:textId="77777777" w:rsidR="00050EAC" w:rsidRDefault="00000000">
            <w:r>
              <w:t>11.06%</w:t>
            </w:r>
          </w:p>
        </w:tc>
        <w:tc>
          <w:tcPr>
            <w:tcW w:w="1022" w:type="dxa"/>
          </w:tcPr>
          <w:p w14:paraId="3BA2703A" w14:textId="77777777" w:rsidR="00050EAC" w:rsidRDefault="00000000">
            <w:r>
              <w:t>11357</w:t>
            </w:r>
          </w:p>
        </w:tc>
        <w:tc>
          <w:tcPr>
            <w:tcW w:w="1022" w:type="dxa"/>
          </w:tcPr>
          <w:p w14:paraId="61B8281A" w14:textId="77777777" w:rsidR="00050EAC" w:rsidRDefault="00000000">
            <w:r>
              <w:t>101766</w:t>
            </w:r>
          </w:p>
        </w:tc>
        <w:tc>
          <w:tcPr>
            <w:tcW w:w="1022" w:type="dxa"/>
          </w:tcPr>
          <w:p w14:paraId="70E74EC6" w14:textId="77777777" w:rsidR="00050EAC" w:rsidRDefault="00000000">
            <w:r>
              <w:t>11.16%</w:t>
            </w:r>
          </w:p>
        </w:tc>
      </w:tr>
    </w:tbl>
    <w:p w14:paraId="6B04C767" w14:textId="77777777" w:rsidR="00050EAC" w:rsidRDefault="00000000">
      <w:r>
        <w:t>Overall, 11,357 of 101,766 encounters were classified as 30-day readmissions, giving an overall rate of 11.16%. Female encounters had an overall rate of 11.25%, compared with 11.06% for male encounters. The largest age-group rate was observed in [20-30) at 14.24%, while the largest absolute number of 30-day readmissions occurred in [70-80) with 3,069.</w:t>
      </w:r>
    </w:p>
    <w:p w14:paraId="3162BC1F" w14:textId="77777777" w:rsidR="00050EAC" w:rsidRDefault="00000000">
      <w:r>
        <w:t>These are descriptive findings only. The analysis does not establish causality or statistical significance. The Unknown gender category contains only three encounters and should not be used for substantive interpretation.</w:t>
      </w:r>
    </w:p>
    <w:p w14:paraId="33D7B4EC" w14:textId="77777777" w:rsidR="00050EAC" w:rsidRDefault="00000000">
      <w:pPr>
        <w:pStyle w:val="Heading1"/>
      </w:pPr>
      <w:r>
        <w:t>6. Race Distribution</w:t>
      </w:r>
    </w:p>
    <w:tbl>
      <w:tblPr>
        <w:tblStyle w:val="TableGrid"/>
        <w:tblW w:w="0" w:type="auto"/>
        <w:tblLook w:val="04A0" w:firstRow="1" w:lastRow="0" w:firstColumn="1" w:lastColumn="0" w:noHBand="0" w:noVBand="1"/>
      </w:tblPr>
      <w:tblGrid>
        <w:gridCol w:w="3408"/>
        <w:gridCol w:w="3408"/>
        <w:gridCol w:w="3408"/>
      </w:tblGrid>
      <w:tr w:rsidR="00050EAC" w14:paraId="7C826F92" w14:textId="77777777">
        <w:tc>
          <w:tcPr>
            <w:tcW w:w="3408" w:type="dxa"/>
          </w:tcPr>
          <w:p w14:paraId="75449C65" w14:textId="77777777" w:rsidR="00050EAC" w:rsidRDefault="00000000">
            <w:r>
              <w:rPr>
                <w:b/>
              </w:rPr>
              <w:t>Race</w:t>
            </w:r>
          </w:p>
        </w:tc>
        <w:tc>
          <w:tcPr>
            <w:tcW w:w="3408" w:type="dxa"/>
          </w:tcPr>
          <w:p w14:paraId="6430C6A6" w14:textId="77777777" w:rsidR="00050EAC" w:rsidRDefault="00000000">
            <w:r>
              <w:rPr>
                <w:b/>
              </w:rPr>
              <w:t>Encounters</w:t>
            </w:r>
          </w:p>
        </w:tc>
        <w:tc>
          <w:tcPr>
            <w:tcW w:w="3408" w:type="dxa"/>
          </w:tcPr>
          <w:p w14:paraId="3E41C72A" w14:textId="77777777" w:rsidR="00050EAC" w:rsidRDefault="00000000">
            <w:r>
              <w:rPr>
                <w:b/>
              </w:rPr>
              <w:t>Approx. Share</w:t>
            </w:r>
          </w:p>
        </w:tc>
      </w:tr>
      <w:tr w:rsidR="00050EAC" w14:paraId="696C686A" w14:textId="77777777">
        <w:tc>
          <w:tcPr>
            <w:tcW w:w="3408" w:type="dxa"/>
          </w:tcPr>
          <w:p w14:paraId="32FF21A9" w14:textId="77777777" w:rsidR="00050EAC" w:rsidRDefault="00000000">
            <w:r>
              <w:t>Caucasian</w:t>
            </w:r>
          </w:p>
        </w:tc>
        <w:tc>
          <w:tcPr>
            <w:tcW w:w="3408" w:type="dxa"/>
          </w:tcPr>
          <w:p w14:paraId="00BB2059" w14:textId="77777777" w:rsidR="00050EAC" w:rsidRDefault="00000000">
            <w:r>
              <w:t>76,099</w:t>
            </w:r>
          </w:p>
        </w:tc>
        <w:tc>
          <w:tcPr>
            <w:tcW w:w="3408" w:type="dxa"/>
          </w:tcPr>
          <w:p w14:paraId="25D4A28B" w14:textId="77777777" w:rsidR="00050EAC" w:rsidRDefault="00000000">
            <w:r>
              <w:t>74.78%</w:t>
            </w:r>
          </w:p>
        </w:tc>
      </w:tr>
      <w:tr w:rsidR="00050EAC" w14:paraId="1E0875A4" w14:textId="77777777">
        <w:tc>
          <w:tcPr>
            <w:tcW w:w="3408" w:type="dxa"/>
          </w:tcPr>
          <w:p w14:paraId="7EEE9F81" w14:textId="77777777" w:rsidR="00050EAC" w:rsidRDefault="00000000">
            <w:r>
              <w:t>AfricanAmerican</w:t>
            </w:r>
          </w:p>
        </w:tc>
        <w:tc>
          <w:tcPr>
            <w:tcW w:w="3408" w:type="dxa"/>
          </w:tcPr>
          <w:p w14:paraId="236A1D16" w14:textId="77777777" w:rsidR="00050EAC" w:rsidRDefault="00000000">
            <w:r>
              <w:t>19,210</w:t>
            </w:r>
          </w:p>
        </w:tc>
        <w:tc>
          <w:tcPr>
            <w:tcW w:w="3408" w:type="dxa"/>
          </w:tcPr>
          <w:p w14:paraId="38EAAD55" w14:textId="77777777" w:rsidR="00050EAC" w:rsidRDefault="00000000">
            <w:r>
              <w:t>18.88%</w:t>
            </w:r>
          </w:p>
        </w:tc>
      </w:tr>
      <w:tr w:rsidR="00050EAC" w14:paraId="28CD0212" w14:textId="77777777">
        <w:tc>
          <w:tcPr>
            <w:tcW w:w="3408" w:type="dxa"/>
          </w:tcPr>
          <w:p w14:paraId="4595CD4D" w14:textId="77777777" w:rsidR="00050EAC" w:rsidRDefault="00000000">
            <w:r>
              <w:t>Unknown</w:t>
            </w:r>
          </w:p>
        </w:tc>
        <w:tc>
          <w:tcPr>
            <w:tcW w:w="3408" w:type="dxa"/>
          </w:tcPr>
          <w:p w14:paraId="1EF1C9B5" w14:textId="77777777" w:rsidR="00050EAC" w:rsidRDefault="00000000">
            <w:r>
              <w:t>2,273</w:t>
            </w:r>
          </w:p>
        </w:tc>
        <w:tc>
          <w:tcPr>
            <w:tcW w:w="3408" w:type="dxa"/>
          </w:tcPr>
          <w:p w14:paraId="3CD3EA37" w14:textId="77777777" w:rsidR="00050EAC" w:rsidRDefault="00000000">
            <w:r>
              <w:t>2.23%</w:t>
            </w:r>
          </w:p>
        </w:tc>
      </w:tr>
      <w:tr w:rsidR="00050EAC" w14:paraId="133F312D" w14:textId="77777777">
        <w:tc>
          <w:tcPr>
            <w:tcW w:w="3408" w:type="dxa"/>
          </w:tcPr>
          <w:p w14:paraId="5BD527F5" w14:textId="77777777" w:rsidR="00050EAC" w:rsidRDefault="00000000">
            <w:r>
              <w:t>Hispanic</w:t>
            </w:r>
          </w:p>
        </w:tc>
        <w:tc>
          <w:tcPr>
            <w:tcW w:w="3408" w:type="dxa"/>
          </w:tcPr>
          <w:p w14:paraId="1B6ABD6B" w14:textId="77777777" w:rsidR="00050EAC" w:rsidRDefault="00000000">
            <w:r>
              <w:t>2,037</w:t>
            </w:r>
          </w:p>
        </w:tc>
        <w:tc>
          <w:tcPr>
            <w:tcW w:w="3408" w:type="dxa"/>
          </w:tcPr>
          <w:p w14:paraId="68F17C6C" w14:textId="77777777" w:rsidR="00050EAC" w:rsidRDefault="00000000">
            <w:r>
              <w:t>2.00%</w:t>
            </w:r>
          </w:p>
        </w:tc>
      </w:tr>
      <w:tr w:rsidR="00050EAC" w14:paraId="61CAA395" w14:textId="77777777">
        <w:tc>
          <w:tcPr>
            <w:tcW w:w="3408" w:type="dxa"/>
          </w:tcPr>
          <w:p w14:paraId="7A4E3B13" w14:textId="77777777" w:rsidR="00050EAC" w:rsidRDefault="00000000">
            <w:r>
              <w:t>Other</w:t>
            </w:r>
          </w:p>
        </w:tc>
        <w:tc>
          <w:tcPr>
            <w:tcW w:w="3408" w:type="dxa"/>
          </w:tcPr>
          <w:p w14:paraId="263D3CCB" w14:textId="77777777" w:rsidR="00050EAC" w:rsidRDefault="00000000">
            <w:r>
              <w:t>1,506</w:t>
            </w:r>
          </w:p>
        </w:tc>
        <w:tc>
          <w:tcPr>
            <w:tcW w:w="3408" w:type="dxa"/>
          </w:tcPr>
          <w:p w14:paraId="1651F903" w14:textId="77777777" w:rsidR="00050EAC" w:rsidRDefault="00000000">
            <w:r>
              <w:t>1.48%</w:t>
            </w:r>
          </w:p>
        </w:tc>
      </w:tr>
      <w:tr w:rsidR="00050EAC" w14:paraId="132EAB90" w14:textId="77777777">
        <w:tc>
          <w:tcPr>
            <w:tcW w:w="3408" w:type="dxa"/>
          </w:tcPr>
          <w:p w14:paraId="35F26D83" w14:textId="77777777" w:rsidR="00050EAC" w:rsidRDefault="00000000">
            <w:r>
              <w:t>Asian</w:t>
            </w:r>
          </w:p>
        </w:tc>
        <w:tc>
          <w:tcPr>
            <w:tcW w:w="3408" w:type="dxa"/>
          </w:tcPr>
          <w:p w14:paraId="30600106" w14:textId="77777777" w:rsidR="00050EAC" w:rsidRDefault="00000000">
            <w:r>
              <w:t>641</w:t>
            </w:r>
          </w:p>
        </w:tc>
        <w:tc>
          <w:tcPr>
            <w:tcW w:w="3408" w:type="dxa"/>
          </w:tcPr>
          <w:p w14:paraId="6E141320" w14:textId="77777777" w:rsidR="00050EAC" w:rsidRDefault="00000000">
            <w:r>
              <w:t>0.63%</w:t>
            </w:r>
          </w:p>
        </w:tc>
      </w:tr>
    </w:tbl>
    <w:p w14:paraId="00786D63" w14:textId="77777777" w:rsidR="00050EAC" w:rsidRDefault="00000000">
      <w:r>
        <w:t>The dataset is predominantly composed of Caucasian encounters (76,099), followed by AfricanAmerican encounters (19,210). The remaining categories represent substantially smaller portions of the dataset. This describes dataset composition and should not be interpreted as evidence of different readmission risk by race.</w:t>
      </w:r>
    </w:p>
    <w:p w14:paraId="270919AD" w14:textId="61CFB71E" w:rsidR="00050EAC" w:rsidRDefault="00B81098">
      <w:pPr>
        <w:jc w:val="center"/>
      </w:pPr>
      <w:r>
        <w:rPr>
          <w:noProof/>
        </w:rPr>
        <w:lastRenderedPageBreak/>
        <w:drawing>
          <wp:inline distT="0" distB="0" distL="0" distR="0" wp14:anchorId="78B0F6E0" wp14:editId="61802620">
            <wp:extent cx="6035040" cy="38876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a1e63f-aba1-4245-a3fd-b137cf4541f3.png"/>
                    <pic:cNvPicPr/>
                  </pic:nvPicPr>
                  <pic:blipFill>
                    <a:blip r:embed="rId8"/>
                    <a:stretch>
                      <a:fillRect/>
                    </a:stretch>
                  </pic:blipFill>
                  <pic:spPr>
                    <a:xfrm>
                      <a:off x="0" y="0"/>
                      <a:ext cx="6035040" cy="3887643"/>
                    </a:xfrm>
                    <a:prstGeom prst="rect">
                      <a:avLst/>
                    </a:prstGeom>
                  </pic:spPr>
                </pic:pic>
              </a:graphicData>
            </a:graphic>
          </wp:inline>
        </w:drawing>
      </w:r>
    </w:p>
    <w:p w14:paraId="232AC9DB" w14:textId="77777777" w:rsidR="00050EAC" w:rsidRDefault="00000000">
      <w:pPr>
        <w:pStyle w:val="Heading1"/>
      </w:pPr>
      <w:r>
        <w:t>7. Distribution of Original Readmission Categories</w:t>
      </w:r>
    </w:p>
    <w:tbl>
      <w:tblPr>
        <w:tblStyle w:val="TableGrid"/>
        <w:tblW w:w="0" w:type="auto"/>
        <w:tblLook w:val="04A0" w:firstRow="1" w:lastRow="0" w:firstColumn="1" w:lastColumn="0" w:noHBand="0" w:noVBand="1"/>
      </w:tblPr>
      <w:tblGrid>
        <w:gridCol w:w="3408"/>
        <w:gridCol w:w="3408"/>
        <w:gridCol w:w="3408"/>
      </w:tblGrid>
      <w:tr w:rsidR="00050EAC" w14:paraId="7370C69F" w14:textId="77777777">
        <w:tc>
          <w:tcPr>
            <w:tcW w:w="3408" w:type="dxa"/>
          </w:tcPr>
          <w:p w14:paraId="3B8EAAE4" w14:textId="77777777" w:rsidR="00050EAC" w:rsidRDefault="00000000">
            <w:r>
              <w:rPr>
                <w:b/>
              </w:rPr>
              <w:t>Readmission Category</w:t>
            </w:r>
          </w:p>
        </w:tc>
        <w:tc>
          <w:tcPr>
            <w:tcW w:w="3408" w:type="dxa"/>
          </w:tcPr>
          <w:p w14:paraId="6B3EC43B" w14:textId="77777777" w:rsidR="00050EAC" w:rsidRDefault="00000000">
            <w:r>
              <w:rPr>
                <w:b/>
              </w:rPr>
              <w:t>Encounters</w:t>
            </w:r>
          </w:p>
        </w:tc>
        <w:tc>
          <w:tcPr>
            <w:tcW w:w="3408" w:type="dxa"/>
          </w:tcPr>
          <w:p w14:paraId="61FAF408" w14:textId="77777777" w:rsidR="00050EAC" w:rsidRDefault="00000000">
            <w:r>
              <w:rPr>
                <w:b/>
              </w:rPr>
              <w:t>Share</w:t>
            </w:r>
          </w:p>
        </w:tc>
      </w:tr>
      <w:tr w:rsidR="00050EAC" w14:paraId="01D3EF2A" w14:textId="77777777">
        <w:tc>
          <w:tcPr>
            <w:tcW w:w="3408" w:type="dxa"/>
          </w:tcPr>
          <w:p w14:paraId="4880BB4C" w14:textId="77777777" w:rsidR="00050EAC" w:rsidRDefault="00000000">
            <w:r>
              <w:t>&lt;30</w:t>
            </w:r>
          </w:p>
        </w:tc>
        <w:tc>
          <w:tcPr>
            <w:tcW w:w="3408" w:type="dxa"/>
          </w:tcPr>
          <w:p w14:paraId="0D9E1E11" w14:textId="77777777" w:rsidR="00050EAC" w:rsidRDefault="00000000">
            <w:r>
              <w:t>11,357</w:t>
            </w:r>
          </w:p>
        </w:tc>
        <w:tc>
          <w:tcPr>
            <w:tcW w:w="3408" w:type="dxa"/>
          </w:tcPr>
          <w:p w14:paraId="05F42249" w14:textId="77777777" w:rsidR="00050EAC" w:rsidRDefault="00000000">
            <w:r>
              <w:t>11.16%</w:t>
            </w:r>
          </w:p>
        </w:tc>
      </w:tr>
      <w:tr w:rsidR="00050EAC" w14:paraId="74042A30" w14:textId="77777777">
        <w:tc>
          <w:tcPr>
            <w:tcW w:w="3408" w:type="dxa"/>
          </w:tcPr>
          <w:p w14:paraId="3A8ACAEA" w14:textId="77777777" w:rsidR="00050EAC" w:rsidRDefault="00000000">
            <w:r>
              <w:t>&gt;30</w:t>
            </w:r>
          </w:p>
        </w:tc>
        <w:tc>
          <w:tcPr>
            <w:tcW w:w="3408" w:type="dxa"/>
          </w:tcPr>
          <w:p w14:paraId="799756BD" w14:textId="77777777" w:rsidR="00050EAC" w:rsidRDefault="00000000">
            <w:r>
              <w:t>35,545</w:t>
            </w:r>
          </w:p>
        </w:tc>
        <w:tc>
          <w:tcPr>
            <w:tcW w:w="3408" w:type="dxa"/>
          </w:tcPr>
          <w:p w14:paraId="3DE77870" w14:textId="77777777" w:rsidR="00050EAC" w:rsidRDefault="00000000">
            <w:r>
              <w:t>34.92%</w:t>
            </w:r>
          </w:p>
        </w:tc>
      </w:tr>
      <w:tr w:rsidR="00050EAC" w14:paraId="22BD01A0" w14:textId="77777777">
        <w:tc>
          <w:tcPr>
            <w:tcW w:w="3408" w:type="dxa"/>
          </w:tcPr>
          <w:p w14:paraId="5ED37AE8" w14:textId="77777777" w:rsidR="00050EAC" w:rsidRDefault="00000000">
            <w:r>
              <w:t>NO</w:t>
            </w:r>
          </w:p>
        </w:tc>
        <w:tc>
          <w:tcPr>
            <w:tcW w:w="3408" w:type="dxa"/>
          </w:tcPr>
          <w:p w14:paraId="721EFFB4" w14:textId="77777777" w:rsidR="00050EAC" w:rsidRDefault="00000000">
            <w:r>
              <w:t>54,864</w:t>
            </w:r>
          </w:p>
        </w:tc>
        <w:tc>
          <w:tcPr>
            <w:tcW w:w="3408" w:type="dxa"/>
          </w:tcPr>
          <w:p w14:paraId="2A448C09" w14:textId="77777777" w:rsidR="00050EAC" w:rsidRDefault="00000000">
            <w:r>
              <w:t>53.92%</w:t>
            </w:r>
          </w:p>
        </w:tc>
      </w:tr>
      <w:tr w:rsidR="00050EAC" w14:paraId="762A7A23" w14:textId="77777777">
        <w:tc>
          <w:tcPr>
            <w:tcW w:w="3408" w:type="dxa"/>
          </w:tcPr>
          <w:p w14:paraId="47F40E1F" w14:textId="77777777" w:rsidR="00050EAC" w:rsidRDefault="00000000">
            <w:r>
              <w:t>Total</w:t>
            </w:r>
          </w:p>
        </w:tc>
        <w:tc>
          <w:tcPr>
            <w:tcW w:w="3408" w:type="dxa"/>
          </w:tcPr>
          <w:p w14:paraId="78CEA189" w14:textId="77777777" w:rsidR="00050EAC" w:rsidRDefault="00000000">
            <w:r>
              <w:t>101,766</w:t>
            </w:r>
          </w:p>
        </w:tc>
        <w:tc>
          <w:tcPr>
            <w:tcW w:w="3408" w:type="dxa"/>
          </w:tcPr>
          <w:p w14:paraId="2A1802A7" w14:textId="77777777" w:rsidR="00050EAC" w:rsidRDefault="00000000">
            <w:r>
              <w:t>100.00%</w:t>
            </w:r>
          </w:p>
        </w:tc>
      </w:tr>
    </w:tbl>
    <w:p w14:paraId="569C76C4" w14:textId="77777777" w:rsidR="00050EAC" w:rsidRDefault="00000000">
      <w:r>
        <w:t>More than half of the encounters (53.92%) had no recorded readmission, 34.92% had a subsequent readmission after 30 days, and 11.16% had a readmission within 30 days.</w:t>
      </w:r>
    </w:p>
    <w:p w14:paraId="4B852654" w14:textId="77777777" w:rsidR="00050EAC" w:rsidRDefault="00000000">
      <w:r>
        <w:t>The 11,357 observations in the original &lt;30 category exactly match the 11,357 observations identified by the engineered readmitted_30d target, providing an internal consistency check.</w:t>
      </w:r>
    </w:p>
    <w:p w14:paraId="4E1C3849" w14:textId="77777777" w:rsidR="00050EAC" w:rsidRDefault="00000000">
      <w:pPr>
        <w:jc w:val="center"/>
      </w:pPr>
      <w:r>
        <w:rPr>
          <w:noProof/>
        </w:rPr>
        <w:lastRenderedPageBreak/>
        <w:drawing>
          <wp:inline distT="0" distB="0" distL="0" distR="0" wp14:anchorId="1504F4DE" wp14:editId="7A32ADE1">
            <wp:extent cx="6035040" cy="37011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692af3-d21f-4ac8-86e6-86f658b41a46.png"/>
                    <pic:cNvPicPr/>
                  </pic:nvPicPr>
                  <pic:blipFill>
                    <a:blip r:embed="rId9"/>
                    <a:stretch>
                      <a:fillRect/>
                    </a:stretch>
                  </pic:blipFill>
                  <pic:spPr>
                    <a:xfrm>
                      <a:off x="0" y="0"/>
                      <a:ext cx="6035040" cy="3701123"/>
                    </a:xfrm>
                    <a:prstGeom prst="rect">
                      <a:avLst/>
                    </a:prstGeom>
                  </pic:spPr>
                </pic:pic>
              </a:graphicData>
            </a:graphic>
          </wp:inline>
        </w:drawing>
      </w:r>
    </w:p>
    <w:p w14:paraId="2BA82535" w14:textId="77777777" w:rsidR="00050EAC" w:rsidRDefault="00000000">
      <w:pPr>
        <w:pStyle w:val="Heading1"/>
      </w:pPr>
      <w:r>
        <w:t>8. Overall EDA Conclusions</w:t>
      </w:r>
    </w:p>
    <w:p w14:paraId="6CA8302D" w14:textId="77777777" w:rsidR="00050EAC" w:rsidRDefault="00000000">
      <w:pPr>
        <w:pStyle w:val="ListBullet"/>
      </w:pPr>
      <w:r>
        <w:t>The Excel EDA established the distributional profile of key encounter-level variables.</w:t>
      </w:r>
    </w:p>
    <w:p w14:paraId="0B4D2AF5" w14:textId="77777777" w:rsidR="00050EAC" w:rsidRDefault="00000000">
      <w:pPr>
        <w:pStyle w:val="ListBullet"/>
      </w:pPr>
      <w:r>
        <w:t>Hospital stay, procedure count, medication count, and prior utilization variables show varying degrees of positive skewness.</w:t>
      </w:r>
    </w:p>
    <w:p w14:paraId="2A75AF2E" w14:textId="77777777" w:rsidR="00050EAC" w:rsidRDefault="00000000">
      <w:pPr>
        <w:pStyle w:val="ListBullet"/>
      </w:pPr>
      <w:r>
        <w:t>Prior emergency utilization is particularly skewed, with most encounters having no prior emergency visits.</w:t>
      </w:r>
    </w:p>
    <w:p w14:paraId="7FCE37B2" w14:textId="77777777" w:rsidR="00050EAC" w:rsidRDefault="00000000">
      <w:pPr>
        <w:pStyle w:val="ListBullet"/>
      </w:pPr>
      <w:r>
        <w:t>The overall 30-day readmission rate is 11.16% across 101,766 encounters.</w:t>
      </w:r>
    </w:p>
    <w:p w14:paraId="253BAC84" w14:textId="77777777" w:rsidR="00050EAC" w:rsidRDefault="00000000">
      <w:pPr>
        <w:pStyle w:val="ListBullet"/>
      </w:pPr>
      <w:r>
        <w:t>Female and male overall 30-day readmission rates are similar, although differences vary by age group.</w:t>
      </w:r>
    </w:p>
    <w:p w14:paraId="7D55F960" w14:textId="77777777" w:rsidR="00050EAC" w:rsidRDefault="00000000">
      <w:pPr>
        <w:pStyle w:val="ListBullet"/>
      </w:pPr>
      <w:r>
        <w:t>The race distribution is highly concentrated in the Caucasian category; this is a dataset-composition finding rather than a risk conclusion.</w:t>
      </w:r>
    </w:p>
    <w:p w14:paraId="664CC545" w14:textId="77777777" w:rsidR="00050EAC" w:rsidRDefault="00000000">
      <w:pPr>
        <w:pStyle w:val="ListBullet"/>
      </w:pPr>
      <w:r>
        <w:t>The original readmission category and engineered binary target are consistent, with 11,357 &lt;30 encounters corresponding to readmitted_30d = 1.</w:t>
      </w:r>
    </w:p>
    <w:p w14:paraId="2A38C966" w14:textId="77777777" w:rsidR="00050EAC" w:rsidRDefault="00000000">
      <w:pPr>
        <w:pStyle w:val="Heading1"/>
      </w:pPr>
      <w:r>
        <w:t>9. Transition to SQL</w:t>
      </w:r>
    </w:p>
    <w:p w14:paraId="079FFEB6" w14:textId="77777777" w:rsidR="00192D62" w:rsidRPr="00192D62" w:rsidRDefault="00192D62" w:rsidP="00192D62">
      <w:pPr>
        <w:jc w:val="both"/>
        <w:rPr>
          <w:lang w:val="en-IN"/>
        </w:rPr>
      </w:pPr>
      <w:r w:rsidRPr="00192D62">
        <w:rPr>
          <w:lang w:val="en-IN"/>
        </w:rPr>
        <w:t>The Excel-based exploratory data analysis established the initial analytical foundation for the Patient Readmission Prediction project. The analysis examined the distribution and characteristics of key clinical and encounter-level variables, identified important patterns in hospital utilization, and evaluated 30-day readmission patterns across demographic groups.</w:t>
      </w:r>
    </w:p>
    <w:p w14:paraId="1FFB491C" w14:textId="77777777" w:rsidR="00192D62" w:rsidRPr="00192D62" w:rsidRDefault="00192D62" w:rsidP="00192D62">
      <w:pPr>
        <w:jc w:val="both"/>
        <w:rPr>
          <w:lang w:val="en-IN"/>
        </w:rPr>
      </w:pPr>
      <w:r w:rsidRPr="00192D62">
        <w:rPr>
          <w:lang w:val="en-IN"/>
        </w:rPr>
        <w:t>The next phase will extend this analysis using SQL for structured data management, encounter-level aggregation, KPI development, and reproducible analytical queries. Subsequent phases will incorporate Python-based statistical analysis and machine learning, followed by Tableau-based visualization and executive reporting.</w:t>
      </w:r>
    </w:p>
    <w:p w14:paraId="30E3410B" w14:textId="5E51C062" w:rsidR="00A40A92" w:rsidRPr="00192D62" w:rsidRDefault="00192D62" w:rsidP="00192D62">
      <w:pPr>
        <w:jc w:val="both"/>
        <w:rPr>
          <w:lang w:val="en-IN"/>
        </w:rPr>
      </w:pPr>
      <w:r w:rsidRPr="00192D62">
        <w:rPr>
          <w:lang w:val="en-IN"/>
        </w:rPr>
        <w:t>Together, these stages form an end-to-end healthcare analytics workflow designed to support identification of patients at elevated risk of 30-day hospital readmission.</w:t>
      </w:r>
    </w:p>
    <w:p w14:paraId="7CCD9968" w14:textId="77777777" w:rsidR="00050EAC" w:rsidRDefault="00000000">
      <w:pPr>
        <w:pStyle w:val="Heading1"/>
      </w:pPr>
      <w:r>
        <w:lastRenderedPageBreak/>
        <w:t>Appendix A. Interpretation Guide for the Main Descriptive Statistics</w:t>
      </w:r>
    </w:p>
    <w:tbl>
      <w:tblPr>
        <w:tblStyle w:val="TableGrid"/>
        <w:tblW w:w="0" w:type="auto"/>
        <w:tblLook w:val="04A0" w:firstRow="1" w:lastRow="0" w:firstColumn="1" w:lastColumn="0" w:noHBand="0" w:noVBand="1"/>
      </w:tblPr>
      <w:tblGrid>
        <w:gridCol w:w="5112"/>
        <w:gridCol w:w="5112"/>
      </w:tblGrid>
      <w:tr w:rsidR="00050EAC" w14:paraId="1A90674C" w14:textId="77777777">
        <w:tc>
          <w:tcPr>
            <w:tcW w:w="5112" w:type="dxa"/>
          </w:tcPr>
          <w:p w14:paraId="76831600" w14:textId="77777777" w:rsidR="00050EAC" w:rsidRDefault="00000000">
            <w:r>
              <w:rPr>
                <w:b/>
              </w:rPr>
              <w:t>Statistic</w:t>
            </w:r>
          </w:p>
        </w:tc>
        <w:tc>
          <w:tcPr>
            <w:tcW w:w="5112" w:type="dxa"/>
          </w:tcPr>
          <w:p w14:paraId="1DEFFB82" w14:textId="77777777" w:rsidR="00050EAC" w:rsidRDefault="00000000">
            <w:r>
              <w:rPr>
                <w:b/>
              </w:rPr>
              <w:t>Meaning</w:t>
            </w:r>
          </w:p>
        </w:tc>
      </w:tr>
      <w:tr w:rsidR="00050EAC" w14:paraId="75B7CA11" w14:textId="77777777">
        <w:tc>
          <w:tcPr>
            <w:tcW w:w="5112" w:type="dxa"/>
          </w:tcPr>
          <w:p w14:paraId="30D78383" w14:textId="77777777" w:rsidR="00050EAC" w:rsidRDefault="00000000">
            <w:r>
              <w:t>Mean</w:t>
            </w:r>
          </w:p>
        </w:tc>
        <w:tc>
          <w:tcPr>
            <w:tcW w:w="5112" w:type="dxa"/>
          </w:tcPr>
          <w:p w14:paraId="56DCF535" w14:textId="77777777" w:rsidR="00050EAC" w:rsidRDefault="00000000">
            <w:r>
              <w:t>Average value of the observations.</w:t>
            </w:r>
          </w:p>
        </w:tc>
      </w:tr>
      <w:tr w:rsidR="00050EAC" w14:paraId="38F56277" w14:textId="77777777">
        <w:tc>
          <w:tcPr>
            <w:tcW w:w="5112" w:type="dxa"/>
          </w:tcPr>
          <w:p w14:paraId="26CFE9E2" w14:textId="77777777" w:rsidR="00050EAC" w:rsidRDefault="00000000">
            <w:r>
              <w:t>Standard Error</w:t>
            </w:r>
          </w:p>
        </w:tc>
        <w:tc>
          <w:tcPr>
            <w:tcW w:w="5112" w:type="dxa"/>
          </w:tcPr>
          <w:p w14:paraId="114C58BF" w14:textId="77777777" w:rsidR="00050EAC" w:rsidRDefault="00000000">
            <w:r>
              <w:t>Measures the precision of the estimated sample mean; it is not the average error of individual observations.</w:t>
            </w:r>
          </w:p>
        </w:tc>
      </w:tr>
      <w:tr w:rsidR="00050EAC" w14:paraId="348209CA" w14:textId="77777777">
        <w:tc>
          <w:tcPr>
            <w:tcW w:w="5112" w:type="dxa"/>
          </w:tcPr>
          <w:p w14:paraId="38CF4938" w14:textId="77777777" w:rsidR="00050EAC" w:rsidRDefault="00000000">
            <w:r>
              <w:t>Median</w:t>
            </w:r>
          </w:p>
        </w:tc>
        <w:tc>
          <w:tcPr>
            <w:tcW w:w="5112" w:type="dxa"/>
          </w:tcPr>
          <w:p w14:paraId="0338C8F5" w14:textId="77777777" w:rsidR="00050EAC" w:rsidRDefault="00000000">
            <w:r>
              <w:t>Middle observation after ordering the data.</w:t>
            </w:r>
          </w:p>
        </w:tc>
      </w:tr>
      <w:tr w:rsidR="00050EAC" w14:paraId="7F66D0C6" w14:textId="77777777">
        <w:tc>
          <w:tcPr>
            <w:tcW w:w="5112" w:type="dxa"/>
          </w:tcPr>
          <w:p w14:paraId="7BBE595B" w14:textId="77777777" w:rsidR="00050EAC" w:rsidRDefault="00000000">
            <w:r>
              <w:t>Mode</w:t>
            </w:r>
          </w:p>
        </w:tc>
        <w:tc>
          <w:tcPr>
            <w:tcW w:w="5112" w:type="dxa"/>
          </w:tcPr>
          <w:p w14:paraId="5076FA22" w14:textId="77777777" w:rsidR="00050EAC" w:rsidRDefault="00000000">
            <w:r>
              <w:t>Most frequently occurring value.</w:t>
            </w:r>
          </w:p>
        </w:tc>
      </w:tr>
      <w:tr w:rsidR="00050EAC" w14:paraId="46F2BA5D" w14:textId="77777777">
        <w:tc>
          <w:tcPr>
            <w:tcW w:w="5112" w:type="dxa"/>
          </w:tcPr>
          <w:p w14:paraId="266447BF" w14:textId="77777777" w:rsidR="00050EAC" w:rsidRDefault="00000000">
            <w:r>
              <w:t>Standard Deviation</w:t>
            </w:r>
          </w:p>
        </w:tc>
        <w:tc>
          <w:tcPr>
            <w:tcW w:w="5112" w:type="dxa"/>
          </w:tcPr>
          <w:p w14:paraId="70214220" w14:textId="77777777" w:rsidR="00050EAC" w:rsidRDefault="00000000">
            <w:r>
              <w:t>Measures how dispersed individual observations are around the mean.</w:t>
            </w:r>
          </w:p>
        </w:tc>
      </w:tr>
      <w:tr w:rsidR="00050EAC" w14:paraId="45259D80" w14:textId="77777777">
        <w:tc>
          <w:tcPr>
            <w:tcW w:w="5112" w:type="dxa"/>
          </w:tcPr>
          <w:p w14:paraId="68E45B9F" w14:textId="77777777" w:rsidR="00050EAC" w:rsidRDefault="00000000">
            <w:r>
              <w:t>Sample Variance</w:t>
            </w:r>
          </w:p>
        </w:tc>
        <w:tc>
          <w:tcPr>
            <w:tcW w:w="5112" w:type="dxa"/>
          </w:tcPr>
          <w:p w14:paraId="1B9BDACD" w14:textId="77777777" w:rsidR="00050EAC" w:rsidRDefault="00000000">
            <w:r>
              <w:t>Squared measure of sample dispersion.</w:t>
            </w:r>
          </w:p>
        </w:tc>
      </w:tr>
      <w:tr w:rsidR="00050EAC" w14:paraId="12CE4822" w14:textId="77777777">
        <w:tc>
          <w:tcPr>
            <w:tcW w:w="5112" w:type="dxa"/>
          </w:tcPr>
          <w:p w14:paraId="4F1805B9" w14:textId="77777777" w:rsidR="00050EAC" w:rsidRDefault="00000000">
            <w:r>
              <w:t>Kurtosis</w:t>
            </w:r>
          </w:p>
        </w:tc>
        <w:tc>
          <w:tcPr>
            <w:tcW w:w="5112" w:type="dxa"/>
          </w:tcPr>
          <w:p w14:paraId="67A07C52" w14:textId="77777777" w:rsidR="00050EAC" w:rsidRDefault="00000000">
            <w:r>
              <w:t>Excel ToolPak excess kurtosis; positive values indicate heavier tails than a normal distribution.</w:t>
            </w:r>
          </w:p>
        </w:tc>
      </w:tr>
      <w:tr w:rsidR="00050EAC" w14:paraId="4D97640C" w14:textId="77777777">
        <w:tc>
          <w:tcPr>
            <w:tcW w:w="5112" w:type="dxa"/>
          </w:tcPr>
          <w:p w14:paraId="0EB1FAE0" w14:textId="77777777" w:rsidR="00050EAC" w:rsidRDefault="00000000">
            <w:r>
              <w:t>Skewness</w:t>
            </w:r>
          </w:p>
        </w:tc>
        <w:tc>
          <w:tcPr>
            <w:tcW w:w="5112" w:type="dxa"/>
          </w:tcPr>
          <w:p w14:paraId="5CF21188" w14:textId="77777777" w:rsidR="00050EAC" w:rsidRDefault="00000000">
            <w:r>
              <w:t>Measures asymmetry; positive values indicate a longer right tail and negative values a longer left tail.</w:t>
            </w:r>
          </w:p>
        </w:tc>
      </w:tr>
      <w:tr w:rsidR="00050EAC" w14:paraId="4ACEF17A" w14:textId="77777777">
        <w:tc>
          <w:tcPr>
            <w:tcW w:w="5112" w:type="dxa"/>
          </w:tcPr>
          <w:p w14:paraId="43E611CD" w14:textId="77777777" w:rsidR="00050EAC" w:rsidRDefault="00000000">
            <w:r>
              <w:t>Range</w:t>
            </w:r>
          </w:p>
        </w:tc>
        <w:tc>
          <w:tcPr>
            <w:tcW w:w="5112" w:type="dxa"/>
          </w:tcPr>
          <w:p w14:paraId="6C45BF76" w14:textId="77777777" w:rsidR="00050EAC" w:rsidRDefault="00000000">
            <w:r>
              <w:t>Maximum minus minimum.</w:t>
            </w:r>
          </w:p>
        </w:tc>
      </w:tr>
      <w:tr w:rsidR="00050EAC" w14:paraId="34805DC0" w14:textId="77777777">
        <w:tc>
          <w:tcPr>
            <w:tcW w:w="5112" w:type="dxa"/>
          </w:tcPr>
          <w:p w14:paraId="0012A679" w14:textId="77777777" w:rsidR="00050EAC" w:rsidRDefault="00000000">
            <w:r>
              <w:t>Minimum</w:t>
            </w:r>
          </w:p>
        </w:tc>
        <w:tc>
          <w:tcPr>
            <w:tcW w:w="5112" w:type="dxa"/>
          </w:tcPr>
          <w:p w14:paraId="66891891" w14:textId="77777777" w:rsidR="00050EAC" w:rsidRDefault="00000000">
            <w:r>
              <w:t>Smallest observed value.</w:t>
            </w:r>
          </w:p>
        </w:tc>
      </w:tr>
      <w:tr w:rsidR="00050EAC" w14:paraId="35E130EB" w14:textId="77777777">
        <w:tc>
          <w:tcPr>
            <w:tcW w:w="5112" w:type="dxa"/>
          </w:tcPr>
          <w:p w14:paraId="3B996584" w14:textId="77777777" w:rsidR="00050EAC" w:rsidRDefault="00000000">
            <w:r>
              <w:t>Maximum</w:t>
            </w:r>
          </w:p>
        </w:tc>
        <w:tc>
          <w:tcPr>
            <w:tcW w:w="5112" w:type="dxa"/>
          </w:tcPr>
          <w:p w14:paraId="06D85FD5" w14:textId="77777777" w:rsidR="00050EAC" w:rsidRDefault="00000000">
            <w:r>
              <w:t>Largest observed value.</w:t>
            </w:r>
          </w:p>
        </w:tc>
      </w:tr>
      <w:tr w:rsidR="00050EAC" w14:paraId="0871F5A3" w14:textId="77777777">
        <w:tc>
          <w:tcPr>
            <w:tcW w:w="5112" w:type="dxa"/>
          </w:tcPr>
          <w:p w14:paraId="1B1E663D" w14:textId="77777777" w:rsidR="00050EAC" w:rsidRDefault="00000000">
            <w:r>
              <w:t>Sum</w:t>
            </w:r>
          </w:p>
        </w:tc>
        <w:tc>
          <w:tcPr>
            <w:tcW w:w="5112" w:type="dxa"/>
          </w:tcPr>
          <w:p w14:paraId="7844F4D8" w14:textId="77777777" w:rsidR="00050EAC" w:rsidRDefault="00000000">
            <w:r>
              <w:t>Total of all observations.</w:t>
            </w:r>
          </w:p>
        </w:tc>
      </w:tr>
      <w:tr w:rsidR="00050EAC" w14:paraId="06A98F93" w14:textId="77777777">
        <w:tc>
          <w:tcPr>
            <w:tcW w:w="5112" w:type="dxa"/>
          </w:tcPr>
          <w:p w14:paraId="16E928BD" w14:textId="77777777" w:rsidR="00050EAC" w:rsidRDefault="00000000">
            <w:r>
              <w:t>Count</w:t>
            </w:r>
          </w:p>
        </w:tc>
        <w:tc>
          <w:tcPr>
            <w:tcW w:w="5112" w:type="dxa"/>
          </w:tcPr>
          <w:p w14:paraId="09CC88D2" w14:textId="77777777" w:rsidR="00050EAC" w:rsidRDefault="00000000">
            <w:r>
              <w:t>Number of non-missing observations used in the calculation.</w:t>
            </w:r>
          </w:p>
        </w:tc>
      </w:tr>
      <w:tr w:rsidR="00050EAC" w14:paraId="34C8B313" w14:textId="77777777">
        <w:tc>
          <w:tcPr>
            <w:tcW w:w="5112" w:type="dxa"/>
          </w:tcPr>
          <w:p w14:paraId="31F59F1E" w14:textId="77777777" w:rsidR="00050EAC" w:rsidRDefault="00000000">
            <w:r>
              <w:t>Confidence Level (95%)</w:t>
            </w:r>
          </w:p>
        </w:tc>
        <w:tc>
          <w:tcPr>
            <w:tcW w:w="5112" w:type="dxa"/>
          </w:tcPr>
          <w:p w14:paraId="36E61BE3" w14:textId="77777777" w:rsidR="00050EAC" w:rsidRDefault="00000000">
            <w:r>
              <w:t>Excel ToolPak margin of error around the estimated mean at the 95% confidence level.</w:t>
            </w:r>
          </w:p>
        </w:tc>
      </w:tr>
    </w:tbl>
    <w:p w14:paraId="128AB10E" w14:textId="77777777" w:rsidR="0064509A" w:rsidRDefault="0064509A"/>
    <w:sectPr w:rsidR="0064509A"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3A7C2" w14:textId="77777777" w:rsidR="00BA5743" w:rsidRDefault="00BA5743">
      <w:pPr>
        <w:spacing w:after="0" w:line="240" w:lineRule="auto"/>
      </w:pPr>
      <w:r>
        <w:separator/>
      </w:r>
    </w:p>
  </w:endnote>
  <w:endnote w:type="continuationSeparator" w:id="0">
    <w:p w14:paraId="2F4B9300" w14:textId="77777777" w:rsidR="00BA5743" w:rsidRDefault="00BA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69104" w14:textId="77777777" w:rsidR="00BA5743" w:rsidRDefault="00BA5743">
      <w:pPr>
        <w:spacing w:after="0" w:line="240" w:lineRule="auto"/>
      </w:pPr>
      <w:r>
        <w:separator/>
      </w:r>
    </w:p>
  </w:footnote>
  <w:footnote w:type="continuationSeparator" w:id="0">
    <w:p w14:paraId="32060854" w14:textId="77777777" w:rsidR="00BA5743" w:rsidRDefault="00BA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7108060">
    <w:abstractNumId w:val="8"/>
  </w:num>
  <w:num w:numId="2" w16cid:durableId="1823422930">
    <w:abstractNumId w:val="6"/>
  </w:num>
  <w:num w:numId="3" w16cid:durableId="73284247">
    <w:abstractNumId w:val="5"/>
  </w:num>
  <w:num w:numId="4" w16cid:durableId="402795624">
    <w:abstractNumId w:val="4"/>
  </w:num>
  <w:num w:numId="5" w16cid:durableId="879706067">
    <w:abstractNumId w:val="7"/>
  </w:num>
  <w:num w:numId="6" w16cid:durableId="1641840179">
    <w:abstractNumId w:val="3"/>
  </w:num>
  <w:num w:numId="7" w16cid:durableId="776291750">
    <w:abstractNumId w:val="2"/>
  </w:num>
  <w:num w:numId="8" w16cid:durableId="1137526720">
    <w:abstractNumId w:val="1"/>
  </w:num>
  <w:num w:numId="9" w16cid:durableId="1065757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EAC"/>
    <w:rsid w:val="0006063C"/>
    <w:rsid w:val="0015074B"/>
    <w:rsid w:val="00192D62"/>
    <w:rsid w:val="0029639D"/>
    <w:rsid w:val="00326F90"/>
    <w:rsid w:val="0064509A"/>
    <w:rsid w:val="007A690C"/>
    <w:rsid w:val="00A40A92"/>
    <w:rsid w:val="00AA1D8D"/>
    <w:rsid w:val="00B47730"/>
    <w:rsid w:val="00B81098"/>
    <w:rsid w:val="00BA2585"/>
    <w:rsid w:val="00BA5743"/>
    <w:rsid w:val="00CB0664"/>
    <w:rsid w:val="00D305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A0169"/>
  <w14:defaultImageDpi w14:val="300"/>
  <w15:docId w15:val="{0301CB07-1F66-4D31-ADF7-3B246AF07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1360</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Chintada Sasikanth</cp:lastModifiedBy>
  <cp:revision>3</cp:revision>
  <dcterms:created xsi:type="dcterms:W3CDTF">2013-12-23T23:15:00Z</dcterms:created>
  <dcterms:modified xsi:type="dcterms:W3CDTF">2026-08-19T06:37:00Z</dcterms:modified>
  <cp:category/>
</cp:coreProperties>
</file>