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EBCF8" w14:textId="0D34A55A" w:rsidR="009A2ABA" w:rsidRPr="009A2ABA" w:rsidRDefault="009A2ABA" w:rsidP="009A2ABA">
      <w:pPr>
        <w:pStyle w:val="ImagePlaceholder"/>
      </w:pPr>
      <w:r w:rsidRPr="009A2ABA">
        <w:rPr>
          <w:rFonts w:asciiTheme="majorHAnsi" w:eastAsiaTheme="majorEastAsia" w:hAnsiTheme="majorHAnsi" w:cstheme="majorBidi"/>
          <w:b/>
          <w:noProof/>
          <w:color w:val="2A7B88" w:themeColor="accent1" w:themeShade="BF"/>
          <w:sz w:val="32"/>
          <w:szCs w:val="32"/>
        </w:rPr>
        <mc:AlternateContent>
          <mc:Choice Requires="wps">
            <w:drawing>
              <wp:anchor distT="0" distB="0" distL="114300" distR="114300" simplePos="0" relativeHeight="251659264" behindDoc="0" locked="1" layoutInCell="1" allowOverlap="1" wp14:anchorId="058D4294" wp14:editId="0FE35EE0">
                <wp:simplePos x="0" y="0"/>
                <wp:positionH relativeFrom="column">
                  <wp:posOffset>-848995</wp:posOffset>
                </wp:positionH>
                <wp:positionV relativeFrom="paragraph">
                  <wp:posOffset>-92075</wp:posOffset>
                </wp:positionV>
                <wp:extent cx="530225" cy="10058400"/>
                <wp:effectExtent l="0" t="0" r="3175" b="0"/>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CBA90" id="Rectangle 1" o:spid="_x0000_s1026" alt="&quot;&quot;" style="position:absolute;margin-left:-66.85pt;margin-top:-7.25pt;width:41.7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" fillcolor="#39a5b7 [3204]" stroked="f" strokeweight="1pt">
                <w10:anchorlock/>
              </v:rect>
            </w:pict>
          </mc:Fallback>
        </mc:AlternateContent>
      </w:r>
      <w:r w:rsidRPr="009A2ABA">
        <w:rPr>
          <w:rFonts w:asciiTheme="majorHAnsi" w:eastAsiaTheme="majorEastAsia" w:hAnsiTheme="majorHAnsi" w:cstheme="majorBidi"/>
          <w:b/>
          <w:color w:val="2A7B88" w:themeColor="accent1" w:themeShade="BF"/>
          <w:sz w:val="32"/>
          <w:szCs w:val="32"/>
        </w:rPr>
        <w:t>VIBHANSHU YADAV (Data Engineer)</w:t>
      </w:r>
      <w:r>
        <w:rPr>
          <w:sz w:val="28"/>
          <w:szCs w:val="28"/>
        </w:rPr>
        <w:t xml:space="preserve">  </w:t>
      </w:r>
      <w:r w:rsidR="00EE3AD4" w:rsidRPr="00DA2DBF">
        <w:rPr>
          <w:noProof/>
          <w:szCs w:val="56"/>
        </w:rPr>
        <w:drawing>
          <wp:inline distT="0" distB="0" distL="0" distR="0" wp14:anchorId="1B49C3FB" wp14:editId="130BE8A2">
            <wp:extent cx="1574302" cy="1077595"/>
            <wp:effectExtent l="0" t="0" r="698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6845" cy="1134095"/>
                    </a:xfrm>
                    <a:prstGeom prst="rect">
                      <a:avLst/>
                    </a:prstGeom>
                    <a:noFill/>
                    <a:ln>
                      <a:noFill/>
                    </a:ln>
                  </pic:spPr>
                </pic:pic>
              </a:graphicData>
            </a:graphic>
          </wp:inline>
        </w:drawing>
      </w:r>
      <w:r>
        <w:rPr>
          <w:sz w:val="28"/>
          <w:szCs w:val="28"/>
        </w:rPr>
        <w:t xml:space="preserve">  </w:t>
      </w:r>
      <w:r>
        <w:rPr>
          <w:noProof/>
        </w:rPr>
        <w:drawing>
          <wp:inline distT="0" distB="0" distL="0" distR="0" wp14:anchorId="7E8286EC" wp14:editId="19C5A82E">
            <wp:extent cx="973522"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5071" cy="1022703"/>
                    </a:xfrm>
                    <a:prstGeom prst="rect">
                      <a:avLst/>
                    </a:prstGeom>
                  </pic:spPr>
                </pic:pic>
              </a:graphicData>
            </a:graphic>
          </wp:inline>
        </w:drawing>
      </w:r>
      <w:r>
        <w:rPr>
          <w:sz w:val="28"/>
          <w:szCs w:val="28"/>
        </w:rPr>
        <w:t xml:space="preserve">            </w:t>
      </w:r>
      <w:r w:rsidRPr="00103FCE">
        <w:rPr>
          <w:noProof/>
        </w:rPr>
        <w:t xml:space="preserve">  </w:t>
      </w:r>
      <w:r>
        <w:rPr>
          <w:noProof/>
        </w:rPr>
        <w:t xml:space="preserve">        </w:t>
      </w:r>
    </w:p>
    <w:tbl>
      <w:tblPr>
        <w:tblW w:w="5000" w:type="pct"/>
        <w:tblCellMar>
          <w:left w:w="0" w:type="dxa"/>
          <w:right w:w="0" w:type="dxa"/>
        </w:tblCellMar>
        <w:tblLook w:val="0600" w:firstRow="0" w:lastRow="0" w:firstColumn="0" w:lastColumn="0" w:noHBand="1" w:noVBand="1"/>
      </w:tblPr>
      <w:tblGrid>
        <w:gridCol w:w="9936"/>
      </w:tblGrid>
      <w:tr w:rsidR="009A2ABA" w14:paraId="4ED69F11" w14:textId="77777777" w:rsidTr="00A21EE1">
        <w:tc>
          <w:tcPr>
            <w:tcW w:w="9720" w:type="dxa"/>
          </w:tcPr>
          <w:p w14:paraId="78F44A63" w14:textId="004CDE68" w:rsidR="009A2ABA" w:rsidRDefault="009A2ABA" w:rsidP="00A21EE1">
            <w:pPr>
              <w:pStyle w:val="Subtitle"/>
            </w:pPr>
            <w:r>
              <w:t xml:space="preserve">Bengaluru, India </w:t>
            </w:r>
            <w:r w:rsidRPr="00195EF4">
              <w:t xml:space="preserve">| </w:t>
            </w:r>
            <w:r>
              <w:t>+91-9792263333</w:t>
            </w:r>
            <w:r w:rsidRPr="00195EF4">
              <w:t xml:space="preserve"> | </w:t>
            </w:r>
            <w:r>
              <w:t>vibhanshu</w:t>
            </w:r>
            <w:r w:rsidR="0079721E">
              <w:t>yadav166</w:t>
            </w:r>
            <w:r>
              <w:t xml:space="preserve">@gmail.com </w:t>
            </w:r>
            <w:r w:rsidRPr="00195EF4">
              <w:t xml:space="preserve">| </w:t>
            </w:r>
            <w:r>
              <w:t xml:space="preserve">                                                                                 </w:t>
            </w:r>
          </w:p>
        </w:tc>
      </w:tr>
      <w:tr w:rsidR="009A2ABA" w14:paraId="33535444" w14:textId="77777777" w:rsidTr="00A21EE1">
        <w:trPr>
          <w:trHeight w:val="331"/>
        </w:trPr>
        <w:tc>
          <w:tcPr>
            <w:tcW w:w="9720" w:type="dxa"/>
          </w:tcPr>
          <w:p w14:paraId="1AA1269F" w14:textId="77777777" w:rsidR="009A2ABA" w:rsidRDefault="009A2ABA" w:rsidP="00A21EE1"/>
        </w:tc>
      </w:tr>
      <w:tr w:rsidR="009A2ABA" w14:paraId="369D80B4" w14:textId="77777777" w:rsidTr="00A21EE1">
        <w:trPr>
          <w:trHeight w:val="331"/>
        </w:trPr>
        <w:tc>
          <w:tcPr>
            <w:tcW w:w="9720" w:type="dxa"/>
          </w:tcPr>
          <w:p w14:paraId="1ED47884" w14:textId="44C3B238" w:rsidR="009A2ABA" w:rsidRDefault="009A2ABA" w:rsidP="00A21EE1">
            <w:pPr>
              <w:pStyle w:val="Heading1"/>
            </w:pPr>
            <w:r w:rsidRPr="005A301B">
              <w:t>Professional Summary:</w:t>
            </w:r>
            <w:r>
              <w:t xml:space="preserve">                                                                                                              </w:t>
            </w:r>
          </w:p>
          <w:p w14:paraId="58202230" w14:textId="5C8B7EAC" w:rsidR="009A2ABA" w:rsidRPr="005A301B" w:rsidRDefault="009A2ABA" w:rsidP="00A21EE1">
            <w:r w:rsidRPr="005A301B">
              <w:t>Experienced Data Engineer with </w:t>
            </w:r>
            <w:r w:rsidR="0079721E">
              <w:t>5</w:t>
            </w:r>
            <w:r w:rsidRPr="005A301B">
              <w:t xml:space="preserve"> years in </w:t>
            </w:r>
            <w:r>
              <w:rPr>
                <w:b/>
              </w:rPr>
              <w:t>D</w:t>
            </w:r>
            <w:r w:rsidRPr="005A301B">
              <w:rPr>
                <w:b/>
                <w:color w:val="523145" w:themeColor="accent5" w:themeShade="80"/>
                <w:spacing w:val="-2"/>
              </w:rPr>
              <w:t>ata warehousing</w:t>
            </w:r>
            <w:r w:rsidRPr="005A301B">
              <w:t xml:space="preserve">, </w:t>
            </w:r>
            <w:r w:rsidRPr="005A301B">
              <w:rPr>
                <w:b/>
                <w:bCs/>
              </w:rPr>
              <w:t>Data Lake</w:t>
            </w:r>
            <w:r w:rsidRPr="005A301B">
              <w:t xml:space="preserve">, </w:t>
            </w:r>
            <w:r w:rsidRPr="005A301B">
              <w:rPr>
                <w:b/>
                <w:bCs/>
              </w:rPr>
              <w:t>ETL</w:t>
            </w:r>
            <w:r w:rsidRPr="005A301B">
              <w:t xml:space="preserve">, and </w:t>
            </w:r>
            <w:r w:rsidRPr="005A301B">
              <w:rPr>
                <w:b/>
                <w:bCs/>
              </w:rPr>
              <w:t>Business Intelligence</w:t>
            </w:r>
            <w:r w:rsidRPr="005A301B">
              <w:t>. Proficient in </w:t>
            </w:r>
            <w:r w:rsidRPr="005A301B">
              <w:rPr>
                <w:b/>
                <w:bCs/>
              </w:rPr>
              <w:t>Databricks</w:t>
            </w:r>
            <w:r w:rsidRPr="005A301B">
              <w:t>, </w:t>
            </w:r>
            <w:r w:rsidRPr="005A301B">
              <w:rPr>
                <w:b/>
                <w:bCs/>
              </w:rPr>
              <w:t>Databricks SQL</w:t>
            </w:r>
            <w:r w:rsidRPr="005A301B">
              <w:t>, and </w:t>
            </w:r>
            <w:r w:rsidRPr="005A301B">
              <w:rPr>
                <w:b/>
                <w:bCs/>
              </w:rPr>
              <w:t>Azure Data Factory</w:t>
            </w:r>
            <w:r w:rsidRPr="005A301B">
              <w:t> for orchestrating data pipelines. Additionally, skilled in </w:t>
            </w:r>
            <w:r w:rsidRPr="005A301B">
              <w:rPr>
                <w:b/>
                <w:bCs/>
              </w:rPr>
              <w:t>DataStage</w:t>
            </w:r>
            <w:r w:rsidRPr="005A301B">
              <w:t> for ETL workflows. Familiar with </w:t>
            </w:r>
            <w:r w:rsidRPr="005A301B">
              <w:rPr>
                <w:b/>
                <w:bCs/>
              </w:rPr>
              <w:t>Linux</w:t>
            </w:r>
            <w:r w:rsidRPr="005A301B">
              <w:t>, </w:t>
            </w:r>
            <w:r w:rsidRPr="005A301B">
              <w:rPr>
                <w:b/>
                <w:bCs/>
              </w:rPr>
              <w:t>Airflow</w:t>
            </w:r>
            <w:r w:rsidRPr="005A301B">
              <w:t>, and </w:t>
            </w:r>
            <w:r w:rsidRPr="005A301B">
              <w:rPr>
                <w:b/>
                <w:bCs/>
              </w:rPr>
              <w:t>DevOps</w:t>
            </w:r>
            <w:r w:rsidRPr="005A301B">
              <w:t> practices.</w:t>
            </w:r>
          </w:p>
          <w:p w14:paraId="63CC7B27" w14:textId="77777777" w:rsidR="009A2ABA" w:rsidRDefault="009A2ABA" w:rsidP="00A21EE1"/>
        </w:tc>
      </w:tr>
      <w:tr w:rsidR="009A2ABA" w14:paraId="49E343E3" w14:textId="77777777" w:rsidTr="00A21EE1">
        <w:trPr>
          <w:trHeight w:val="331"/>
        </w:trPr>
        <w:tc>
          <w:tcPr>
            <w:tcW w:w="9720" w:type="dxa"/>
          </w:tcPr>
          <w:p w14:paraId="535F44B1" w14:textId="77777777" w:rsidR="009A2ABA" w:rsidRPr="009A2ABA" w:rsidRDefault="009A2ABA" w:rsidP="00A21EE1">
            <w:pPr>
              <w:pStyle w:val="ListBullet"/>
              <w:numPr>
                <w:ilvl w:val="0"/>
                <w:numId w:val="0"/>
              </w:numPr>
              <w:rPr>
                <w:rFonts w:eastAsiaTheme="majorEastAsia" w:cs="Times New Roman (Headings CS)"/>
                <w:b/>
                <w:caps/>
                <w:color w:val="2A7B88" w:themeColor="accent1" w:themeShade="BF"/>
                <w:sz w:val="28"/>
                <w:szCs w:val="32"/>
              </w:rPr>
            </w:pPr>
            <w:r w:rsidRPr="009A2ABA">
              <w:rPr>
                <w:rFonts w:eastAsiaTheme="majorEastAsia" w:cs="Times New Roman (Headings CS)"/>
                <w:b/>
                <w:caps/>
                <w:color w:val="2A7B88" w:themeColor="accent1" w:themeShade="BF"/>
                <w:sz w:val="28"/>
                <w:szCs w:val="32"/>
              </w:rPr>
              <w:t>Work Experience</w:t>
            </w:r>
          </w:p>
          <w:p w14:paraId="08DB2933" w14:textId="77777777" w:rsidR="009A2ABA" w:rsidRPr="00F23083" w:rsidRDefault="009A2ABA" w:rsidP="00A21EE1">
            <w:pPr>
              <w:pStyle w:val="ListBullet"/>
              <w:numPr>
                <w:ilvl w:val="0"/>
                <w:numId w:val="0"/>
              </w:numPr>
              <w:rPr>
                <w:rFonts w:eastAsiaTheme="majorEastAsia" w:cs="Times New Roman (Headings CS)"/>
                <w:b/>
                <w:caps/>
                <w:color w:val="000000" w:themeColor="text1"/>
                <w:sz w:val="28"/>
                <w:szCs w:val="32"/>
              </w:rPr>
            </w:pPr>
          </w:p>
          <w:p w14:paraId="5AC83668" w14:textId="77777777" w:rsidR="009A2ABA" w:rsidRPr="009A2ABA" w:rsidRDefault="009A2ABA" w:rsidP="00A21EE1">
            <w:pPr>
              <w:pStyle w:val="Default"/>
              <w:rPr>
                <w:b/>
                <w:bCs/>
                <w:color w:val="2A7B88" w:themeColor="accent1" w:themeShade="BF"/>
                <w:sz w:val="22"/>
                <w:szCs w:val="22"/>
              </w:rPr>
            </w:pPr>
            <w:bookmarkStart w:id="0" w:name="_Hlk143107390"/>
            <w:r w:rsidRPr="009A2ABA">
              <w:rPr>
                <w:b/>
                <w:bCs/>
                <w:color w:val="2A7B88" w:themeColor="accent1" w:themeShade="BF"/>
                <w:sz w:val="22"/>
                <w:szCs w:val="22"/>
              </w:rPr>
              <w:t xml:space="preserve">DATA ENGINEERING ANALYST (Optum Global Solutions) </w:t>
            </w:r>
          </w:p>
          <w:p w14:paraId="4DDC2C6A" w14:textId="77777777" w:rsidR="009A2ABA" w:rsidRPr="009A2ABA" w:rsidRDefault="009A2ABA" w:rsidP="00A21EE1">
            <w:pPr>
              <w:pStyle w:val="Default"/>
              <w:rPr>
                <w:b/>
                <w:bCs/>
                <w:color w:val="2A7B88" w:themeColor="accent1" w:themeShade="BF"/>
                <w:sz w:val="18"/>
                <w:szCs w:val="18"/>
              </w:rPr>
            </w:pPr>
            <w:r w:rsidRPr="009A2ABA">
              <w:rPr>
                <w:b/>
                <w:bCs/>
                <w:color w:val="2A7B88" w:themeColor="accent1" w:themeShade="BF"/>
                <w:sz w:val="18"/>
                <w:szCs w:val="18"/>
              </w:rPr>
              <w:t xml:space="preserve">Oct 2021 – PRESENT </w:t>
            </w:r>
          </w:p>
          <w:p w14:paraId="12A0C949" w14:textId="77777777" w:rsidR="009A2ABA" w:rsidRDefault="009A2ABA" w:rsidP="00A21EE1">
            <w:pPr>
              <w:pStyle w:val="Default"/>
              <w:rPr>
                <w:sz w:val="18"/>
                <w:szCs w:val="18"/>
              </w:rPr>
            </w:pPr>
          </w:p>
          <w:p w14:paraId="3D56A2C7" w14:textId="77777777" w:rsidR="009A2ABA" w:rsidRDefault="009A2ABA" w:rsidP="00A21EE1">
            <w:pPr>
              <w:pStyle w:val="Default"/>
              <w:rPr>
                <w:sz w:val="22"/>
                <w:szCs w:val="22"/>
              </w:rPr>
            </w:pPr>
            <w:r w:rsidRPr="009A2ABA">
              <w:rPr>
                <w:b/>
                <w:bCs/>
                <w:color w:val="2A7B88" w:themeColor="accent1" w:themeShade="BF"/>
                <w:sz w:val="22"/>
                <w:szCs w:val="22"/>
              </w:rPr>
              <w:t>Project</w:t>
            </w:r>
            <w:r>
              <w:rPr>
                <w:b/>
                <w:bCs/>
                <w:sz w:val="22"/>
                <w:szCs w:val="22"/>
              </w:rPr>
              <w:t xml:space="preserve">: </w:t>
            </w:r>
            <w:r w:rsidRPr="00B9586A">
              <w:rPr>
                <w:rFonts w:asciiTheme="minorHAnsi" w:eastAsiaTheme="majorEastAsia" w:hAnsiTheme="minorHAnsi" w:cs="Times New Roman (Headings CS)"/>
                <w:bCs/>
                <w:color w:val="000000" w:themeColor="text1"/>
                <w:sz w:val="20"/>
                <w:szCs w:val="26"/>
              </w:rPr>
              <w:t>Unified Data Warehouse</w:t>
            </w:r>
            <w:r>
              <w:rPr>
                <w:sz w:val="20"/>
                <w:szCs w:val="20"/>
              </w:rPr>
              <w:t xml:space="preserve"> </w:t>
            </w:r>
            <w:r w:rsidRPr="009A2ABA">
              <w:rPr>
                <w:b/>
                <w:bCs/>
                <w:color w:val="2A7B88" w:themeColor="accent1" w:themeShade="BF"/>
                <w:sz w:val="22"/>
                <w:szCs w:val="22"/>
              </w:rPr>
              <w:t>Client</w:t>
            </w:r>
            <w:r>
              <w:rPr>
                <w:b/>
                <w:bCs/>
                <w:sz w:val="22"/>
                <w:szCs w:val="22"/>
              </w:rPr>
              <w:t xml:space="preserve">: </w:t>
            </w:r>
            <w:r w:rsidRPr="00B9586A">
              <w:rPr>
                <w:rFonts w:asciiTheme="minorHAnsi" w:eastAsiaTheme="majorEastAsia" w:hAnsiTheme="minorHAnsi" w:cs="Times New Roman (Headings CS)"/>
                <w:bCs/>
                <w:color w:val="000000" w:themeColor="text1"/>
                <w:sz w:val="20"/>
                <w:szCs w:val="26"/>
              </w:rPr>
              <w:t xml:space="preserve">UHG </w:t>
            </w:r>
            <w:r>
              <w:rPr>
                <w:rFonts w:asciiTheme="minorHAnsi" w:eastAsiaTheme="majorEastAsia" w:hAnsiTheme="minorHAnsi" w:cs="Times New Roman (Headings CS)"/>
                <w:bCs/>
                <w:color w:val="000000" w:themeColor="text1"/>
                <w:sz w:val="20"/>
                <w:szCs w:val="26"/>
              </w:rPr>
              <w:t xml:space="preserve">  </w:t>
            </w:r>
            <w:r w:rsidRPr="009A2ABA">
              <w:rPr>
                <w:b/>
                <w:bCs/>
                <w:color w:val="2A7B88" w:themeColor="accent1" w:themeShade="BF"/>
                <w:sz w:val="22"/>
                <w:szCs w:val="22"/>
              </w:rPr>
              <w:t>Methodology</w:t>
            </w:r>
            <w:r>
              <w:rPr>
                <w:b/>
                <w:bCs/>
              </w:rPr>
              <w:t xml:space="preserve">: </w:t>
            </w:r>
            <w:r>
              <w:t>Agile</w:t>
            </w:r>
          </w:p>
          <w:p w14:paraId="3FAF7B0B" w14:textId="77777777" w:rsidR="009A2ABA" w:rsidRDefault="009A2ABA" w:rsidP="00A21EE1">
            <w:pPr>
              <w:pStyle w:val="Default"/>
              <w:rPr>
                <w:sz w:val="22"/>
                <w:szCs w:val="22"/>
              </w:rPr>
            </w:pPr>
          </w:p>
          <w:p w14:paraId="4A102B2A" w14:textId="0FCD5649" w:rsidR="009A2ABA" w:rsidRDefault="009A2ABA" w:rsidP="00A21EE1">
            <w:pPr>
              <w:pStyle w:val="Default"/>
              <w:rPr>
                <w:sz w:val="20"/>
                <w:szCs w:val="20"/>
              </w:rPr>
            </w:pPr>
            <w:r w:rsidRPr="009A2ABA">
              <w:rPr>
                <w:b/>
                <w:bCs/>
                <w:color w:val="2A7B88" w:themeColor="accent1" w:themeShade="BF"/>
                <w:sz w:val="22"/>
                <w:szCs w:val="22"/>
              </w:rPr>
              <w:t>Tools</w:t>
            </w:r>
            <w:r>
              <w:rPr>
                <w:b/>
                <w:bCs/>
                <w:sz w:val="22"/>
                <w:szCs w:val="22"/>
              </w:rPr>
              <w:t xml:space="preserve">: </w:t>
            </w:r>
            <w:r w:rsidRPr="00B9586A">
              <w:rPr>
                <w:rFonts w:asciiTheme="minorHAnsi" w:eastAsiaTheme="majorEastAsia" w:hAnsiTheme="minorHAnsi" w:cs="Times New Roman (Headings CS)"/>
                <w:bCs/>
                <w:color w:val="000000" w:themeColor="text1"/>
                <w:sz w:val="20"/>
                <w:szCs w:val="26"/>
              </w:rPr>
              <w:t>Databricks, Azure Data Factory, Spark SQL, Pyspark, IBM Infosphere DataStage Designer, SQL, Python, UNIX, GitHub, Apache Airflow, Jenkins</w:t>
            </w:r>
          </w:p>
          <w:p w14:paraId="6954BFC0" w14:textId="77777777" w:rsidR="009A2ABA" w:rsidRDefault="009A2ABA" w:rsidP="00A21EE1">
            <w:pPr>
              <w:pStyle w:val="Default"/>
              <w:rPr>
                <w:sz w:val="20"/>
                <w:szCs w:val="20"/>
              </w:rPr>
            </w:pPr>
          </w:p>
          <w:p w14:paraId="734D0C41" w14:textId="77777777" w:rsidR="009A2ABA" w:rsidRPr="009A2ABA" w:rsidRDefault="009A2ABA" w:rsidP="00A21EE1">
            <w:pPr>
              <w:pStyle w:val="Default"/>
              <w:rPr>
                <w:b/>
                <w:bCs/>
                <w:color w:val="2A7B88" w:themeColor="accent1" w:themeShade="BF"/>
                <w:sz w:val="22"/>
                <w:szCs w:val="22"/>
              </w:rPr>
            </w:pPr>
            <w:r w:rsidRPr="009A2ABA">
              <w:rPr>
                <w:b/>
                <w:bCs/>
                <w:color w:val="2A7B88" w:themeColor="accent1" w:themeShade="BF"/>
                <w:sz w:val="22"/>
                <w:szCs w:val="22"/>
              </w:rPr>
              <w:t xml:space="preserve">Job Role: Data Engineer </w:t>
            </w:r>
          </w:p>
          <w:p w14:paraId="6DDBFBD8" w14:textId="20DF97BB" w:rsidR="009A2AB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8B149B">
              <w:rPr>
                <w:rFonts w:eastAsiaTheme="majorEastAsia" w:cs="Times New Roman (Headings CS)"/>
                <w:bCs/>
                <w:color w:val="000000" w:themeColor="text1"/>
                <w:szCs w:val="26"/>
              </w:rPr>
              <w:t>Developed Spark applications using Spark-SQL</w:t>
            </w:r>
            <w:r>
              <w:rPr>
                <w:rFonts w:eastAsiaTheme="majorEastAsia" w:cs="Times New Roman (Headings CS)"/>
                <w:bCs/>
                <w:color w:val="000000" w:themeColor="text1"/>
                <w:szCs w:val="26"/>
              </w:rPr>
              <w:t xml:space="preserve"> and PySpark</w:t>
            </w:r>
            <w:r w:rsidRPr="008B149B">
              <w:rPr>
                <w:rFonts w:eastAsiaTheme="majorEastAsia" w:cs="Times New Roman (Headings CS)"/>
                <w:bCs/>
                <w:color w:val="000000" w:themeColor="text1"/>
                <w:szCs w:val="26"/>
              </w:rPr>
              <w:t xml:space="preserve"> in Azure Databricks for data extraction, transformation, and aggregation from multiple file formats.</w:t>
            </w:r>
          </w:p>
          <w:p w14:paraId="2B596C68" w14:textId="77777777" w:rsidR="009A2AB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6836C8">
              <w:rPr>
                <w:rFonts w:eastAsiaTheme="majorEastAsia" w:cs="Times New Roman (Headings CS)"/>
                <w:bCs/>
                <w:color w:val="000000" w:themeColor="text1"/>
                <w:szCs w:val="26"/>
              </w:rPr>
              <w:t>Migrated DataStage ETL jobs to Azure Databricks.</w:t>
            </w:r>
          </w:p>
          <w:p w14:paraId="20A08AA7" w14:textId="77777777" w:rsidR="009A2AB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6836C8">
              <w:rPr>
                <w:rFonts w:eastAsiaTheme="majorEastAsia" w:cs="Times New Roman (Headings CS)"/>
                <w:bCs/>
                <w:color w:val="000000" w:themeColor="text1"/>
                <w:szCs w:val="26"/>
              </w:rPr>
              <w:t>Utilized notebooks within Databricks for exploratory data analysis, code development, and collaboration.</w:t>
            </w:r>
          </w:p>
          <w:p w14:paraId="49F3FD56" w14:textId="77777777" w:rsidR="009A2AB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6836C8">
              <w:rPr>
                <w:rFonts w:eastAsiaTheme="majorEastAsia" w:cs="Times New Roman (Headings CS)"/>
                <w:bCs/>
                <w:color w:val="000000" w:themeColor="text1"/>
                <w:szCs w:val="26"/>
              </w:rPr>
              <w:t>Orchestrated Azure Databricks workflows using Azure Data Factory.</w:t>
            </w:r>
          </w:p>
          <w:p w14:paraId="304AAFD3"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Designing, constructing and maintain data pipelines that gather, process and store large volumes</w:t>
            </w:r>
            <w:r>
              <w:rPr>
                <w:rFonts w:eastAsiaTheme="majorEastAsia" w:cs="Times New Roman (Headings CS)"/>
                <w:bCs/>
                <w:color w:val="000000" w:themeColor="text1"/>
                <w:szCs w:val="26"/>
              </w:rPr>
              <w:t xml:space="preserve"> </w:t>
            </w:r>
            <w:r w:rsidRPr="00B9586A">
              <w:rPr>
                <w:rFonts w:eastAsiaTheme="majorEastAsia" w:cs="Times New Roman (Headings CS)"/>
                <w:bCs/>
                <w:color w:val="000000" w:themeColor="text1"/>
                <w:szCs w:val="26"/>
              </w:rPr>
              <w:t>of health</w:t>
            </w:r>
            <w:r>
              <w:rPr>
                <w:rFonts w:eastAsiaTheme="majorEastAsia" w:cs="Times New Roman (Headings CS)"/>
                <w:bCs/>
                <w:color w:val="000000" w:themeColor="text1"/>
                <w:szCs w:val="26"/>
              </w:rPr>
              <w:t xml:space="preserve"> insurance</w:t>
            </w:r>
            <w:r w:rsidRPr="00B9586A">
              <w:rPr>
                <w:rFonts w:eastAsiaTheme="majorEastAsia" w:cs="Times New Roman (Headings CS)"/>
                <w:bCs/>
                <w:color w:val="000000" w:themeColor="text1"/>
                <w:szCs w:val="26"/>
              </w:rPr>
              <w:t xml:space="preserve"> data.</w:t>
            </w:r>
          </w:p>
          <w:p w14:paraId="3C47F47D"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Collaborating with cross-functional teams to ensure data quality, security and availability for analysis and decision making· Integrating various data sources and implementing data transformation processes to support downstream and data analysts and various other stake holders in extracting insights from the data.</w:t>
            </w:r>
          </w:p>
          <w:bookmarkEnd w:id="0"/>
          <w:p w14:paraId="2F7B3A26" w14:textId="77777777" w:rsidR="009A2ABA" w:rsidRDefault="009A2ABA" w:rsidP="00A21EE1">
            <w:pPr>
              <w:pStyle w:val="Default"/>
              <w:rPr>
                <w:b/>
                <w:bCs/>
                <w:sz w:val="22"/>
                <w:szCs w:val="22"/>
              </w:rPr>
            </w:pPr>
          </w:p>
          <w:p w14:paraId="25729C5F" w14:textId="77777777" w:rsidR="009A2ABA" w:rsidRDefault="009A2ABA" w:rsidP="00A21EE1">
            <w:pPr>
              <w:pStyle w:val="Default"/>
              <w:rPr>
                <w:b/>
                <w:bCs/>
                <w:sz w:val="22"/>
                <w:szCs w:val="22"/>
              </w:rPr>
            </w:pPr>
          </w:p>
          <w:p w14:paraId="38E5B6D0" w14:textId="77777777" w:rsidR="009A2ABA" w:rsidRPr="009A2ABA" w:rsidRDefault="009A2ABA" w:rsidP="00A21EE1">
            <w:pPr>
              <w:pStyle w:val="Default"/>
              <w:rPr>
                <w:color w:val="2A7B88" w:themeColor="accent1" w:themeShade="BF"/>
                <w:sz w:val="22"/>
                <w:szCs w:val="22"/>
              </w:rPr>
            </w:pPr>
            <w:bookmarkStart w:id="1" w:name="_Hlk143107732"/>
            <w:r w:rsidRPr="009A2ABA">
              <w:rPr>
                <w:b/>
                <w:bCs/>
                <w:color w:val="2A7B88" w:themeColor="accent1" w:themeShade="BF"/>
                <w:sz w:val="22"/>
                <w:szCs w:val="22"/>
              </w:rPr>
              <w:t xml:space="preserve">ASSISTANT SYSTEM ENGINEER (TATA CONSULTANCY SERVICES) </w:t>
            </w:r>
          </w:p>
          <w:p w14:paraId="5FA31C48" w14:textId="77777777" w:rsidR="009A2ABA" w:rsidRPr="009A2ABA" w:rsidRDefault="009A2ABA" w:rsidP="00A21EE1">
            <w:pPr>
              <w:pStyle w:val="Default"/>
              <w:rPr>
                <w:color w:val="2A7B88" w:themeColor="accent1" w:themeShade="BF"/>
                <w:sz w:val="18"/>
                <w:szCs w:val="18"/>
              </w:rPr>
            </w:pPr>
            <w:r w:rsidRPr="009A2ABA">
              <w:rPr>
                <w:b/>
                <w:bCs/>
                <w:color w:val="2A7B88" w:themeColor="accent1" w:themeShade="BF"/>
                <w:sz w:val="18"/>
                <w:szCs w:val="18"/>
              </w:rPr>
              <w:t>JULY 2019 – Oct 2021</w:t>
            </w:r>
          </w:p>
          <w:p w14:paraId="0F80E461" w14:textId="77777777" w:rsidR="009A2ABA" w:rsidRDefault="009A2ABA" w:rsidP="00A21EE1">
            <w:pPr>
              <w:pStyle w:val="Default"/>
              <w:rPr>
                <w:sz w:val="22"/>
                <w:szCs w:val="22"/>
              </w:rPr>
            </w:pPr>
            <w:r w:rsidRPr="009A2ABA">
              <w:rPr>
                <w:b/>
                <w:bCs/>
                <w:color w:val="2A7B88" w:themeColor="accent1" w:themeShade="BF"/>
                <w:sz w:val="22"/>
                <w:szCs w:val="22"/>
              </w:rPr>
              <w:t>Project</w:t>
            </w:r>
            <w:r>
              <w:rPr>
                <w:b/>
                <w:bCs/>
                <w:sz w:val="22"/>
                <w:szCs w:val="22"/>
              </w:rPr>
              <w:t xml:space="preserve">: </w:t>
            </w:r>
            <w:r>
              <w:rPr>
                <w:sz w:val="20"/>
                <w:szCs w:val="20"/>
              </w:rPr>
              <w:t xml:space="preserve">DATAHUB </w:t>
            </w:r>
            <w:r w:rsidRPr="009A2ABA">
              <w:rPr>
                <w:b/>
                <w:bCs/>
                <w:color w:val="2A7B88" w:themeColor="accent1" w:themeShade="BF"/>
                <w:sz w:val="22"/>
                <w:szCs w:val="22"/>
              </w:rPr>
              <w:t>Client</w:t>
            </w:r>
            <w:r>
              <w:rPr>
                <w:b/>
                <w:bCs/>
                <w:sz w:val="22"/>
                <w:szCs w:val="22"/>
              </w:rPr>
              <w:t xml:space="preserve">: </w:t>
            </w:r>
            <w:r>
              <w:rPr>
                <w:sz w:val="22"/>
                <w:szCs w:val="22"/>
              </w:rPr>
              <w:t xml:space="preserve">FIRM T&amp;D </w:t>
            </w:r>
          </w:p>
          <w:p w14:paraId="5EC61821" w14:textId="77777777" w:rsidR="009A2ABA" w:rsidRDefault="009A2ABA" w:rsidP="00A21EE1">
            <w:pPr>
              <w:pStyle w:val="Default"/>
              <w:rPr>
                <w:sz w:val="22"/>
                <w:szCs w:val="22"/>
              </w:rPr>
            </w:pPr>
          </w:p>
          <w:p w14:paraId="7098A159" w14:textId="77777777" w:rsidR="009A2ABA" w:rsidRDefault="009A2ABA" w:rsidP="00A21EE1">
            <w:pPr>
              <w:pStyle w:val="Default"/>
              <w:rPr>
                <w:sz w:val="20"/>
                <w:szCs w:val="20"/>
              </w:rPr>
            </w:pPr>
            <w:r w:rsidRPr="009A2ABA">
              <w:rPr>
                <w:b/>
                <w:bCs/>
                <w:color w:val="2A7B88" w:themeColor="accent1" w:themeShade="BF"/>
                <w:sz w:val="22"/>
                <w:szCs w:val="22"/>
              </w:rPr>
              <w:t>Tools</w:t>
            </w:r>
            <w:r>
              <w:rPr>
                <w:b/>
                <w:bCs/>
                <w:sz w:val="22"/>
                <w:szCs w:val="22"/>
              </w:rPr>
              <w:t xml:space="preserve">: </w:t>
            </w:r>
            <w:r>
              <w:rPr>
                <w:sz w:val="20"/>
                <w:szCs w:val="20"/>
              </w:rPr>
              <w:t xml:space="preserve">IBM Infosphere DataStage Designer, SQL, UNIX, JIRA </w:t>
            </w:r>
          </w:p>
          <w:p w14:paraId="2A72BABC" w14:textId="77777777" w:rsidR="009A2ABA" w:rsidRDefault="009A2ABA" w:rsidP="00A21EE1">
            <w:pPr>
              <w:pStyle w:val="Default"/>
              <w:rPr>
                <w:sz w:val="20"/>
                <w:szCs w:val="20"/>
              </w:rPr>
            </w:pPr>
          </w:p>
          <w:p w14:paraId="0E728B40" w14:textId="77777777" w:rsidR="009A2ABA" w:rsidRPr="009A2ABA" w:rsidRDefault="009A2ABA" w:rsidP="00A21EE1">
            <w:pPr>
              <w:pStyle w:val="Default"/>
              <w:rPr>
                <w:color w:val="2A7B88" w:themeColor="accent1" w:themeShade="BF"/>
                <w:sz w:val="22"/>
                <w:szCs w:val="22"/>
              </w:rPr>
            </w:pPr>
            <w:r w:rsidRPr="009A2ABA">
              <w:rPr>
                <w:b/>
                <w:bCs/>
                <w:color w:val="2A7B88" w:themeColor="accent1" w:themeShade="BF"/>
                <w:sz w:val="22"/>
                <w:szCs w:val="22"/>
              </w:rPr>
              <w:t xml:space="preserve">Job Role: ETL Developer </w:t>
            </w:r>
          </w:p>
          <w:p w14:paraId="5B54DEA1"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Creating DataStage ETL jobs to load the data from Source to target database. </w:t>
            </w:r>
          </w:p>
          <w:p w14:paraId="61EDB229"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Cleaning and applying business logics before loading data to target databases. </w:t>
            </w:r>
          </w:p>
          <w:p w14:paraId="76D8A968"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Deploying Created jobs to QA, DEV and PROD. </w:t>
            </w:r>
          </w:p>
          <w:p w14:paraId="70E7E4CD"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Supporting the ETL jobs and making enhancements if required. </w:t>
            </w:r>
          </w:p>
          <w:p w14:paraId="0B418D94" w14:textId="77777777" w:rsidR="009A2ABA" w:rsidRDefault="009A2ABA" w:rsidP="00A21EE1">
            <w:pPr>
              <w:pStyle w:val="Default"/>
              <w:rPr>
                <w:sz w:val="22"/>
                <w:szCs w:val="22"/>
              </w:rPr>
            </w:pPr>
          </w:p>
          <w:p w14:paraId="6CE1190A" w14:textId="77777777" w:rsidR="009A2ABA" w:rsidRDefault="009A2ABA" w:rsidP="00A21EE1">
            <w:r>
              <w:lastRenderedPageBreak/>
              <w:t>Page 2</w:t>
            </w:r>
          </w:p>
          <w:p w14:paraId="128A9045" w14:textId="77777777" w:rsidR="009A2ABA" w:rsidRDefault="009A2ABA" w:rsidP="00A21EE1"/>
          <w:p w14:paraId="68CD4F73" w14:textId="77777777" w:rsidR="009A2ABA" w:rsidRDefault="009A2ABA" w:rsidP="00A21EE1">
            <w:pPr>
              <w:pStyle w:val="Default"/>
              <w:rPr>
                <w:sz w:val="22"/>
                <w:szCs w:val="22"/>
              </w:rPr>
            </w:pPr>
            <w:r w:rsidRPr="009A2ABA">
              <w:rPr>
                <w:b/>
                <w:bCs/>
                <w:color w:val="2A7B88" w:themeColor="accent1" w:themeShade="BF"/>
                <w:sz w:val="22"/>
                <w:szCs w:val="22"/>
              </w:rPr>
              <w:t>Project</w:t>
            </w:r>
            <w:r>
              <w:rPr>
                <w:b/>
                <w:bCs/>
                <w:sz w:val="22"/>
                <w:szCs w:val="22"/>
              </w:rPr>
              <w:t xml:space="preserve">: </w:t>
            </w:r>
            <w:r>
              <w:rPr>
                <w:sz w:val="20"/>
                <w:szCs w:val="20"/>
              </w:rPr>
              <w:t xml:space="preserve">DATAHUB </w:t>
            </w:r>
            <w:r>
              <w:rPr>
                <w:sz w:val="22"/>
                <w:szCs w:val="22"/>
              </w:rPr>
              <w:t xml:space="preserve">Support </w:t>
            </w:r>
            <w:r w:rsidRPr="009A2ABA">
              <w:rPr>
                <w:b/>
                <w:bCs/>
                <w:color w:val="2A7B88" w:themeColor="accent1" w:themeShade="BF"/>
                <w:sz w:val="22"/>
                <w:szCs w:val="22"/>
              </w:rPr>
              <w:t>Client</w:t>
            </w:r>
            <w:r>
              <w:rPr>
                <w:b/>
                <w:bCs/>
                <w:sz w:val="22"/>
                <w:szCs w:val="22"/>
              </w:rPr>
              <w:t xml:space="preserve">: </w:t>
            </w:r>
            <w:r>
              <w:rPr>
                <w:sz w:val="22"/>
                <w:szCs w:val="22"/>
              </w:rPr>
              <w:t xml:space="preserve">FIRM T&amp;D </w:t>
            </w:r>
          </w:p>
          <w:p w14:paraId="276DEB4F" w14:textId="77777777" w:rsidR="009A2ABA" w:rsidRDefault="009A2ABA" w:rsidP="00A21EE1">
            <w:pPr>
              <w:pStyle w:val="Default"/>
              <w:rPr>
                <w:sz w:val="22"/>
                <w:szCs w:val="22"/>
              </w:rPr>
            </w:pPr>
          </w:p>
          <w:p w14:paraId="3EE90B31" w14:textId="77777777" w:rsidR="009A2ABA" w:rsidRDefault="009A2ABA" w:rsidP="00A21EE1">
            <w:pPr>
              <w:pStyle w:val="Default"/>
              <w:rPr>
                <w:sz w:val="20"/>
                <w:szCs w:val="20"/>
              </w:rPr>
            </w:pPr>
            <w:r w:rsidRPr="009A2ABA">
              <w:rPr>
                <w:b/>
                <w:bCs/>
                <w:color w:val="2A7B88" w:themeColor="accent1" w:themeShade="BF"/>
                <w:sz w:val="22"/>
                <w:szCs w:val="22"/>
              </w:rPr>
              <w:t>Tools</w:t>
            </w:r>
            <w:r>
              <w:rPr>
                <w:b/>
                <w:bCs/>
                <w:sz w:val="22"/>
                <w:szCs w:val="22"/>
              </w:rPr>
              <w:t xml:space="preserve">: </w:t>
            </w:r>
            <w:r>
              <w:rPr>
                <w:sz w:val="20"/>
                <w:szCs w:val="20"/>
              </w:rPr>
              <w:t xml:space="preserve">IBM Infosphere DataStage Director, SQL, UNIX, Autosys, WinSCP, Putty. </w:t>
            </w:r>
          </w:p>
          <w:p w14:paraId="0D5F3A4F" w14:textId="77777777" w:rsidR="009A2ABA" w:rsidRDefault="009A2ABA" w:rsidP="00A21EE1">
            <w:pPr>
              <w:pStyle w:val="Default"/>
              <w:rPr>
                <w:sz w:val="20"/>
                <w:szCs w:val="20"/>
              </w:rPr>
            </w:pPr>
          </w:p>
          <w:p w14:paraId="194CA492" w14:textId="77777777" w:rsidR="009A2ABA" w:rsidRPr="009A2ABA" w:rsidRDefault="009A2ABA" w:rsidP="00A21EE1">
            <w:pPr>
              <w:pStyle w:val="Default"/>
              <w:rPr>
                <w:b/>
                <w:bCs/>
                <w:color w:val="2A7B88" w:themeColor="accent1" w:themeShade="BF"/>
                <w:sz w:val="22"/>
                <w:szCs w:val="22"/>
              </w:rPr>
            </w:pPr>
            <w:r w:rsidRPr="009A2ABA">
              <w:rPr>
                <w:b/>
                <w:bCs/>
                <w:color w:val="2A7B88" w:themeColor="accent1" w:themeShade="BF"/>
                <w:sz w:val="22"/>
                <w:szCs w:val="22"/>
              </w:rPr>
              <w:t xml:space="preserve">Job Role: ETL Developer/ Support Executive </w:t>
            </w:r>
          </w:p>
          <w:p w14:paraId="2C522D89" w14:textId="77777777" w:rsidR="009A2ABA" w:rsidRDefault="009A2ABA" w:rsidP="00A21EE1">
            <w:pPr>
              <w:pStyle w:val="Default"/>
              <w:rPr>
                <w:sz w:val="22"/>
                <w:szCs w:val="22"/>
              </w:rPr>
            </w:pPr>
          </w:p>
          <w:p w14:paraId="67A9B8F5"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Scheduling and monitoring ETL jobs according to the client requirement. </w:t>
            </w:r>
          </w:p>
          <w:p w14:paraId="75298730"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Backtracking ETL errors from DataStage director client by viewing logs and performance statistics. </w:t>
            </w:r>
          </w:p>
          <w:p w14:paraId="553423C3"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Root Cause Analysis of ETL and database level errors occurred while functioning of jobs. </w:t>
            </w:r>
          </w:p>
          <w:p w14:paraId="4C4CDC43" w14:textId="4392019F"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Ad</w:t>
            </w:r>
            <w:r w:rsidRPr="009A2ABA">
              <w:rPr>
                <w:rFonts w:asciiTheme="majorHAnsi" w:eastAsiaTheme="majorEastAsia" w:hAnsiTheme="majorHAnsi" w:cstheme="majorBidi"/>
                <w:b/>
                <w:noProof/>
                <w:color w:val="2A7B88" w:themeColor="accent1" w:themeShade="BF"/>
                <w:sz w:val="32"/>
                <w:szCs w:val="32"/>
              </w:rPr>
              <mc:AlternateContent>
                <mc:Choice Requires="wps">
                  <w:drawing>
                    <wp:anchor distT="0" distB="0" distL="114300" distR="114300" simplePos="0" relativeHeight="251661312" behindDoc="0" locked="1" layoutInCell="1" allowOverlap="1" wp14:anchorId="5354FEE9" wp14:editId="07291C34">
                      <wp:simplePos x="0" y="0"/>
                      <wp:positionH relativeFrom="column">
                        <wp:posOffset>-850900</wp:posOffset>
                      </wp:positionH>
                      <wp:positionV relativeFrom="paragraph">
                        <wp:posOffset>-2257425</wp:posOffset>
                      </wp:positionV>
                      <wp:extent cx="530225" cy="10058400"/>
                      <wp:effectExtent l="0" t="0" r="3175" b="0"/>
                      <wp:wrapNone/>
                      <wp:docPr id="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B9A95" id="Rectangle 1" o:spid="_x0000_s1026" alt="&quot;&quot;" style="position:absolute;margin-left:-67pt;margin-top:-177.75pt;width:41.75pt;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" fillcolor="#39a5b7 [3204]" stroked="f" strokeweight="1pt">
                      <w10:anchorlock/>
                    </v:rect>
                  </w:pict>
                </mc:Fallback>
              </mc:AlternateContent>
            </w:r>
            <w:r w:rsidRPr="00B9586A">
              <w:rPr>
                <w:rFonts w:eastAsiaTheme="majorEastAsia" w:cs="Times New Roman (Headings CS)"/>
                <w:bCs/>
                <w:color w:val="000000" w:themeColor="text1"/>
                <w:szCs w:val="26"/>
              </w:rPr>
              <w:t xml:space="preserve">vanced Performance Tuning of jobs with proper analysis. </w:t>
            </w:r>
          </w:p>
          <w:p w14:paraId="3BAAC9D0" w14:textId="77777777" w:rsidR="009A2ABA" w:rsidRPr="00B9586A" w:rsidRDefault="009A2ABA" w:rsidP="009A2ABA">
            <w:pPr>
              <w:pStyle w:val="ListBullet"/>
              <w:numPr>
                <w:ilvl w:val="0"/>
                <w:numId w:val="28"/>
              </w:numPr>
              <w:spacing w:before="120" w:line="240" w:lineRule="exact"/>
              <w:ind w:left="360"/>
              <w:contextualSpacing w:val="0"/>
              <w:rPr>
                <w:rFonts w:eastAsiaTheme="majorEastAsia" w:cs="Times New Roman (Headings CS)"/>
                <w:bCs/>
                <w:color w:val="000000" w:themeColor="text1"/>
                <w:szCs w:val="26"/>
              </w:rPr>
            </w:pPr>
            <w:r w:rsidRPr="00B9586A">
              <w:rPr>
                <w:rFonts w:eastAsiaTheme="majorEastAsia" w:cs="Times New Roman (Headings CS)"/>
                <w:bCs/>
                <w:color w:val="000000" w:themeColor="text1"/>
                <w:szCs w:val="26"/>
              </w:rPr>
              <w:t xml:space="preserve">Solving and on call troubleshooting the data level errors with client and end user. </w:t>
            </w:r>
          </w:p>
          <w:p w14:paraId="220CF161" w14:textId="77777777" w:rsidR="009A2ABA" w:rsidRDefault="009A2ABA" w:rsidP="00A21EE1">
            <w:pPr>
              <w:pStyle w:val="Default"/>
              <w:rPr>
                <w:sz w:val="22"/>
                <w:szCs w:val="22"/>
              </w:rPr>
            </w:pPr>
          </w:p>
          <w:p w14:paraId="6594CE48" w14:textId="77777777" w:rsidR="009A2ABA" w:rsidRDefault="009A2ABA" w:rsidP="00A21EE1">
            <w:pPr>
              <w:pStyle w:val="Default"/>
              <w:rPr>
                <w:sz w:val="22"/>
                <w:szCs w:val="22"/>
              </w:rPr>
            </w:pPr>
            <w:r w:rsidRPr="009A2ABA">
              <w:rPr>
                <w:b/>
                <w:bCs/>
                <w:color w:val="2A7B88" w:themeColor="accent1" w:themeShade="BF"/>
                <w:sz w:val="22"/>
                <w:szCs w:val="22"/>
              </w:rPr>
              <w:t>Methodology:</w:t>
            </w:r>
            <w:r>
              <w:rPr>
                <w:b/>
                <w:bCs/>
                <w:sz w:val="22"/>
                <w:szCs w:val="22"/>
              </w:rPr>
              <w:t xml:space="preserve"> </w:t>
            </w:r>
            <w:r>
              <w:rPr>
                <w:sz w:val="22"/>
                <w:szCs w:val="22"/>
              </w:rPr>
              <w:t>L3 support</w:t>
            </w:r>
            <w:bookmarkEnd w:id="1"/>
            <w:r>
              <w:rPr>
                <w:sz w:val="22"/>
                <w:szCs w:val="22"/>
              </w:rPr>
              <w:t xml:space="preserve"> </w:t>
            </w:r>
          </w:p>
          <w:p w14:paraId="18BA9B44" w14:textId="77777777" w:rsidR="009A2ABA" w:rsidRDefault="009A2ABA" w:rsidP="00A21EE1">
            <w:pPr>
              <w:pStyle w:val="ListBullet"/>
              <w:numPr>
                <w:ilvl w:val="0"/>
                <w:numId w:val="0"/>
              </w:numPr>
              <w:spacing w:before="120" w:line="240" w:lineRule="exact"/>
            </w:pPr>
          </w:p>
        </w:tc>
      </w:tr>
      <w:tr w:rsidR="009A2ABA" w14:paraId="6228DAFB" w14:textId="77777777" w:rsidTr="00A21EE1">
        <w:trPr>
          <w:trHeight w:val="2088"/>
        </w:trPr>
        <w:tc>
          <w:tcPr>
            <w:tcW w:w="9720" w:type="dxa"/>
          </w:tcPr>
          <w:p w14:paraId="2EB0408B" w14:textId="77777777" w:rsidR="009A2ABA" w:rsidRDefault="009A2ABA" w:rsidP="00A21EE1">
            <w:pPr>
              <w:pStyle w:val="ListBullet"/>
              <w:numPr>
                <w:ilvl w:val="0"/>
                <w:numId w:val="0"/>
              </w:numPr>
              <w:spacing w:before="120" w:line="240" w:lineRule="exact"/>
            </w:pPr>
          </w:p>
          <w:p w14:paraId="3AA8EF9C" w14:textId="77777777" w:rsidR="009A2ABA" w:rsidRPr="009A2ABA" w:rsidRDefault="009A2ABA" w:rsidP="00A21EE1">
            <w:pPr>
              <w:pStyle w:val="ListBullet"/>
              <w:numPr>
                <w:ilvl w:val="0"/>
                <w:numId w:val="0"/>
              </w:numPr>
              <w:rPr>
                <w:rFonts w:eastAsiaTheme="majorEastAsia" w:cs="Times New Roman (Headings CS)"/>
                <w:b/>
                <w:caps/>
                <w:color w:val="2A7B88" w:themeColor="accent1" w:themeShade="BF"/>
                <w:sz w:val="28"/>
                <w:szCs w:val="32"/>
              </w:rPr>
            </w:pPr>
            <w:r w:rsidRPr="009A2ABA">
              <w:rPr>
                <w:rFonts w:eastAsiaTheme="majorEastAsia" w:cs="Times New Roman (Headings CS)"/>
                <w:b/>
                <w:caps/>
                <w:color w:val="2A7B88" w:themeColor="accent1" w:themeShade="BF"/>
                <w:sz w:val="28"/>
                <w:szCs w:val="32"/>
              </w:rPr>
              <w:t>Technical Skills</w:t>
            </w:r>
          </w:p>
          <w:p w14:paraId="7DFD08B6" w14:textId="77777777" w:rsidR="009A2ABA" w:rsidRPr="005A301B" w:rsidRDefault="009A2ABA" w:rsidP="009A2ABA">
            <w:pPr>
              <w:pStyle w:val="ListBullet"/>
              <w:numPr>
                <w:ilvl w:val="0"/>
                <w:numId w:val="28"/>
              </w:numPr>
              <w:spacing w:before="120" w:line="240" w:lineRule="exact"/>
              <w:ind w:left="360"/>
              <w:contextualSpacing w:val="0"/>
              <w:rPr>
                <w:rFonts w:eastAsiaTheme="majorEastAsia" w:cs="Times New Roman (Headings CS)"/>
                <w:b/>
                <w:color w:val="000000" w:themeColor="text1"/>
                <w:szCs w:val="26"/>
              </w:rPr>
            </w:pPr>
            <w:r w:rsidRPr="009A2ABA">
              <w:rPr>
                <w:rFonts w:eastAsiaTheme="majorEastAsia" w:cs="Times New Roman (Headings CS)"/>
                <w:b/>
                <w:color w:val="2A7B88" w:themeColor="accent1" w:themeShade="BF"/>
                <w:szCs w:val="26"/>
              </w:rPr>
              <w:t xml:space="preserve">ETL Tools: </w:t>
            </w:r>
            <w:r w:rsidRPr="005A301B">
              <w:rPr>
                <w:rFonts w:eastAsiaTheme="majorEastAsia" w:cs="Times New Roman (Headings CS)"/>
                <w:bCs/>
                <w:color w:val="000000" w:themeColor="text1"/>
                <w:szCs w:val="26"/>
              </w:rPr>
              <w:t>Azure Data Factory, DataStage</w:t>
            </w:r>
            <w:r>
              <w:rPr>
                <w:rFonts w:eastAsiaTheme="majorEastAsia" w:cs="Times New Roman (Headings CS)"/>
                <w:bCs/>
                <w:color w:val="000000" w:themeColor="text1"/>
                <w:szCs w:val="26"/>
              </w:rPr>
              <w:t>,Azure Databricks</w:t>
            </w:r>
          </w:p>
          <w:p w14:paraId="6F443489" w14:textId="77777777" w:rsidR="009A2ABA" w:rsidRPr="005A301B" w:rsidRDefault="009A2ABA" w:rsidP="009A2ABA">
            <w:pPr>
              <w:pStyle w:val="ListBullet"/>
              <w:numPr>
                <w:ilvl w:val="0"/>
                <w:numId w:val="28"/>
              </w:numPr>
              <w:spacing w:before="120" w:line="240" w:lineRule="exact"/>
              <w:ind w:left="360"/>
              <w:contextualSpacing w:val="0"/>
              <w:rPr>
                <w:rFonts w:eastAsiaTheme="majorEastAsia" w:cs="Times New Roman (Headings CS)"/>
                <w:b/>
                <w:color w:val="000000" w:themeColor="text1"/>
                <w:szCs w:val="26"/>
              </w:rPr>
            </w:pPr>
            <w:r w:rsidRPr="009A2ABA">
              <w:rPr>
                <w:rFonts w:eastAsiaTheme="majorEastAsia" w:cs="Times New Roman (Headings CS)"/>
                <w:b/>
                <w:color w:val="2A7B88" w:themeColor="accent1" w:themeShade="BF"/>
                <w:szCs w:val="26"/>
              </w:rPr>
              <w:t xml:space="preserve">Programming Languages: </w:t>
            </w:r>
            <w:r w:rsidRPr="005A301B">
              <w:rPr>
                <w:rFonts w:eastAsiaTheme="majorEastAsia" w:cs="Times New Roman (Headings CS)"/>
                <w:bCs/>
                <w:color w:val="000000" w:themeColor="text1"/>
                <w:szCs w:val="26"/>
              </w:rPr>
              <w:t>Python, SQL</w:t>
            </w:r>
            <w:r>
              <w:rPr>
                <w:rFonts w:eastAsiaTheme="majorEastAsia" w:cs="Times New Roman (Headings CS)"/>
                <w:bCs/>
                <w:color w:val="000000" w:themeColor="text1"/>
                <w:szCs w:val="26"/>
              </w:rPr>
              <w:t>, Spark SQL, Pyspark</w:t>
            </w:r>
          </w:p>
          <w:p w14:paraId="26A066E1" w14:textId="77777777" w:rsidR="009A2ABA" w:rsidRPr="005A301B" w:rsidRDefault="009A2ABA" w:rsidP="009A2ABA">
            <w:pPr>
              <w:pStyle w:val="ListBullet"/>
              <w:numPr>
                <w:ilvl w:val="0"/>
                <w:numId w:val="28"/>
              </w:numPr>
              <w:spacing w:before="120" w:line="240" w:lineRule="exact"/>
              <w:ind w:left="360"/>
              <w:contextualSpacing w:val="0"/>
              <w:rPr>
                <w:rFonts w:eastAsiaTheme="majorEastAsia" w:cs="Times New Roman (Headings CS)"/>
                <w:b/>
                <w:color w:val="000000" w:themeColor="text1"/>
                <w:szCs w:val="26"/>
              </w:rPr>
            </w:pPr>
            <w:r w:rsidRPr="009A2ABA">
              <w:rPr>
                <w:rFonts w:eastAsiaTheme="majorEastAsia" w:cs="Times New Roman (Headings CS)"/>
                <w:b/>
                <w:color w:val="2A7B88" w:themeColor="accent1" w:themeShade="BF"/>
                <w:szCs w:val="26"/>
              </w:rPr>
              <w:t xml:space="preserve">Cloud Platforms: </w:t>
            </w:r>
            <w:r w:rsidRPr="005A301B">
              <w:rPr>
                <w:rFonts w:eastAsiaTheme="majorEastAsia" w:cs="Times New Roman (Headings CS)"/>
                <w:bCs/>
                <w:color w:val="000000" w:themeColor="text1"/>
                <w:szCs w:val="26"/>
              </w:rPr>
              <w:t>Azure</w:t>
            </w:r>
            <w:r>
              <w:rPr>
                <w:rFonts w:eastAsiaTheme="majorEastAsia" w:cs="Times New Roman (Headings CS)"/>
                <w:bCs/>
                <w:color w:val="000000" w:themeColor="text1"/>
                <w:szCs w:val="26"/>
              </w:rPr>
              <w:t>, GCP</w:t>
            </w:r>
          </w:p>
          <w:p w14:paraId="729789FF" w14:textId="77777777" w:rsidR="009A2ABA" w:rsidRPr="005A301B" w:rsidRDefault="009A2ABA" w:rsidP="009A2ABA">
            <w:pPr>
              <w:pStyle w:val="ListBullet"/>
              <w:numPr>
                <w:ilvl w:val="0"/>
                <w:numId w:val="28"/>
              </w:numPr>
              <w:spacing w:before="120" w:line="240" w:lineRule="exact"/>
              <w:ind w:left="360"/>
              <w:contextualSpacing w:val="0"/>
              <w:rPr>
                <w:rFonts w:eastAsiaTheme="majorEastAsia" w:cs="Times New Roman (Headings CS)"/>
                <w:b/>
                <w:color w:val="000000" w:themeColor="text1"/>
                <w:szCs w:val="26"/>
              </w:rPr>
            </w:pPr>
            <w:r w:rsidRPr="009A2ABA">
              <w:rPr>
                <w:rFonts w:eastAsiaTheme="majorEastAsia" w:cs="Times New Roman (Headings CS)"/>
                <w:b/>
                <w:color w:val="2A7B88" w:themeColor="accent1" w:themeShade="BF"/>
                <w:szCs w:val="26"/>
              </w:rPr>
              <w:t xml:space="preserve">DevOps and Version Control: </w:t>
            </w:r>
            <w:r w:rsidRPr="005A301B">
              <w:rPr>
                <w:rFonts w:eastAsiaTheme="majorEastAsia" w:cs="Times New Roman (Headings CS)"/>
                <w:b/>
                <w:color w:val="000000" w:themeColor="text1"/>
                <w:szCs w:val="26"/>
              </w:rPr>
              <w:t>L</w:t>
            </w:r>
            <w:r w:rsidRPr="005A301B">
              <w:rPr>
                <w:rFonts w:eastAsiaTheme="majorEastAsia" w:cs="Times New Roman (Headings CS)"/>
                <w:bCs/>
                <w:color w:val="000000" w:themeColor="text1"/>
                <w:szCs w:val="26"/>
              </w:rPr>
              <w:t>inux, Airflow, GitHub</w:t>
            </w:r>
          </w:p>
          <w:p w14:paraId="3A95E7AF" w14:textId="77777777" w:rsidR="009A2ABA" w:rsidRPr="005A301B" w:rsidRDefault="009A2ABA" w:rsidP="009A2ABA">
            <w:pPr>
              <w:pStyle w:val="ListBullet"/>
              <w:numPr>
                <w:ilvl w:val="0"/>
                <w:numId w:val="28"/>
              </w:numPr>
              <w:spacing w:before="120" w:line="240" w:lineRule="exact"/>
              <w:ind w:left="360"/>
              <w:contextualSpacing w:val="0"/>
              <w:rPr>
                <w:rFonts w:eastAsiaTheme="majorEastAsia" w:cs="Times New Roman (Headings CS)"/>
                <w:b/>
                <w:color w:val="000000" w:themeColor="text1"/>
                <w:szCs w:val="26"/>
              </w:rPr>
            </w:pPr>
            <w:r w:rsidRPr="009A2ABA">
              <w:rPr>
                <w:rFonts w:eastAsiaTheme="majorEastAsia" w:cs="Times New Roman (Headings CS)"/>
                <w:b/>
                <w:color w:val="2A7B88" w:themeColor="accent1" w:themeShade="BF"/>
                <w:szCs w:val="26"/>
              </w:rPr>
              <w:t xml:space="preserve">Database and Storage: </w:t>
            </w:r>
            <w:r w:rsidRPr="00F23083">
              <w:rPr>
                <w:rFonts w:eastAsiaTheme="majorEastAsia" w:cs="Times New Roman (Headings CS)"/>
                <w:bCs/>
                <w:color w:val="000000" w:themeColor="text1"/>
                <w:szCs w:val="26"/>
              </w:rPr>
              <w:t>T</w:t>
            </w:r>
            <w:r w:rsidRPr="005A301B">
              <w:rPr>
                <w:rFonts w:eastAsiaTheme="majorEastAsia" w:cs="Times New Roman (Headings CS)"/>
                <w:bCs/>
                <w:color w:val="000000" w:themeColor="text1"/>
                <w:szCs w:val="26"/>
              </w:rPr>
              <w:t xml:space="preserve">eradata, </w:t>
            </w:r>
            <w:r>
              <w:rPr>
                <w:rFonts w:eastAsiaTheme="majorEastAsia" w:cs="Times New Roman (Headings CS)"/>
                <w:bCs/>
                <w:color w:val="000000" w:themeColor="text1"/>
                <w:szCs w:val="26"/>
              </w:rPr>
              <w:t>Oracle, Azure SQL Database,</w:t>
            </w:r>
            <w:r>
              <w:t xml:space="preserve"> </w:t>
            </w:r>
            <w:r w:rsidRPr="00F23083">
              <w:rPr>
                <w:rFonts w:eastAsiaTheme="majorEastAsia" w:cs="Times New Roman (Headings CS)"/>
                <w:bCs/>
                <w:color w:val="000000" w:themeColor="text1"/>
                <w:szCs w:val="26"/>
              </w:rPr>
              <w:t>Azure Data Lake Storage (ADLS)</w:t>
            </w:r>
            <w:r>
              <w:rPr>
                <w:rFonts w:eastAsiaTheme="majorEastAsia" w:cs="Times New Roman (Headings CS)"/>
                <w:bCs/>
                <w:color w:val="000000" w:themeColor="text1"/>
                <w:szCs w:val="26"/>
              </w:rPr>
              <w:t>,</w:t>
            </w:r>
            <w:r w:rsidRPr="005A301B">
              <w:rPr>
                <w:szCs w:val="26"/>
              </w:rPr>
              <w:t xml:space="preserve"> </w:t>
            </w:r>
            <w:r w:rsidRPr="005A301B">
              <w:rPr>
                <w:rFonts w:eastAsiaTheme="majorEastAsia" w:cs="Times New Roman (Headings CS)"/>
                <w:bCs/>
                <w:color w:val="000000" w:themeColor="text1"/>
                <w:szCs w:val="26"/>
              </w:rPr>
              <w:t>Blob Storage</w:t>
            </w:r>
          </w:p>
          <w:p w14:paraId="23E5FBB8" w14:textId="77777777" w:rsidR="009A2ABA" w:rsidRDefault="009A2ABA" w:rsidP="00A21EE1">
            <w:pPr>
              <w:pStyle w:val="ListBullet"/>
              <w:numPr>
                <w:ilvl w:val="0"/>
                <w:numId w:val="0"/>
              </w:numPr>
              <w:spacing w:before="120" w:line="240" w:lineRule="exact"/>
              <w:ind w:left="360"/>
              <w:rPr>
                <w:rFonts w:eastAsiaTheme="majorEastAsia" w:cs="Times New Roman (Headings CS)"/>
                <w:b/>
                <w:color w:val="000000" w:themeColor="text1"/>
                <w:szCs w:val="26"/>
              </w:rPr>
            </w:pPr>
          </w:p>
          <w:p w14:paraId="48F67ED6" w14:textId="77777777" w:rsidR="009A2ABA" w:rsidRPr="005A301B" w:rsidRDefault="009A2ABA" w:rsidP="00A21EE1">
            <w:pPr>
              <w:pStyle w:val="ListBullet"/>
              <w:numPr>
                <w:ilvl w:val="0"/>
                <w:numId w:val="0"/>
              </w:numPr>
              <w:spacing w:before="120" w:line="240" w:lineRule="exact"/>
              <w:ind w:left="360"/>
              <w:rPr>
                <w:rFonts w:eastAsiaTheme="majorEastAsia" w:cs="Times New Roman (Headings CS)"/>
                <w:b/>
                <w:color w:val="000000" w:themeColor="text1"/>
                <w:szCs w:val="26"/>
              </w:rPr>
            </w:pPr>
          </w:p>
          <w:p w14:paraId="336CAC0A" w14:textId="77777777" w:rsidR="009A2ABA" w:rsidRPr="00385FE3" w:rsidRDefault="00000000" w:rsidP="00A21EE1">
            <w:pPr>
              <w:pStyle w:val="Heading1"/>
            </w:pPr>
            <w:sdt>
              <w:sdtPr>
                <w:id w:val="507877070"/>
                <w:placeholder>
                  <w:docPart w:val="7BEAE1633ED14BE2B7CADE454E47CFF8"/>
                </w:placeholder>
                <w:temporary/>
                <w:showingPlcHdr/>
                <w15:appearance w15:val="hidden"/>
              </w:sdtPr>
              <w:sdtContent>
                <w:r w:rsidR="009A2ABA">
                  <w:t>Education</w:t>
                </w:r>
              </w:sdtContent>
            </w:sdt>
          </w:p>
          <w:p w14:paraId="6B10BC5E" w14:textId="77777777" w:rsidR="009A2ABA" w:rsidRPr="009A2ABA" w:rsidRDefault="009A2ABA" w:rsidP="009A2ABA">
            <w:pPr>
              <w:pStyle w:val="ListBullet"/>
              <w:numPr>
                <w:ilvl w:val="0"/>
                <w:numId w:val="28"/>
              </w:numPr>
              <w:spacing w:before="120" w:line="240" w:lineRule="exact"/>
              <w:ind w:left="360"/>
              <w:contextualSpacing w:val="0"/>
              <w:rPr>
                <w:color w:val="000000" w:themeColor="text1"/>
              </w:rPr>
            </w:pPr>
            <w:r w:rsidRPr="009A2ABA">
              <w:rPr>
                <w:rFonts w:eastAsiaTheme="majorEastAsia" w:cs="Times New Roman (Headings CS)"/>
                <w:b/>
                <w:color w:val="000000" w:themeColor="text1"/>
                <w:szCs w:val="26"/>
              </w:rPr>
              <w:t>B.Tech (ECE) SRMCEM Lucknow (2019)</w:t>
            </w:r>
          </w:p>
          <w:p w14:paraId="7C175FF3" w14:textId="77777777" w:rsidR="009A2ABA" w:rsidRDefault="009A2ABA" w:rsidP="009A2ABA">
            <w:pPr>
              <w:pStyle w:val="ListBullet"/>
              <w:numPr>
                <w:ilvl w:val="0"/>
                <w:numId w:val="28"/>
              </w:numPr>
              <w:spacing w:before="120" w:line="240" w:lineRule="exact"/>
              <w:ind w:left="360"/>
              <w:contextualSpacing w:val="0"/>
            </w:pPr>
            <w:r>
              <w:t>70.4 % Agg.</w:t>
            </w:r>
          </w:p>
          <w:p w14:paraId="27C8EC95" w14:textId="77777777" w:rsidR="009A2ABA" w:rsidRPr="0010570D" w:rsidRDefault="009A2ABA" w:rsidP="00A21EE1">
            <w:pPr>
              <w:pStyle w:val="ListBullet"/>
              <w:numPr>
                <w:ilvl w:val="0"/>
                <w:numId w:val="0"/>
              </w:numPr>
              <w:spacing w:before="120" w:line="240" w:lineRule="exact"/>
            </w:pPr>
          </w:p>
        </w:tc>
      </w:tr>
      <w:tr w:rsidR="009A2ABA" w14:paraId="5DB59E75" w14:textId="77777777" w:rsidTr="00A21EE1">
        <w:trPr>
          <w:trHeight w:val="60"/>
        </w:trPr>
        <w:tc>
          <w:tcPr>
            <w:tcW w:w="9720" w:type="dxa"/>
          </w:tcPr>
          <w:p w14:paraId="5465BAA1" w14:textId="77777777" w:rsidR="009A2ABA" w:rsidRDefault="009A2ABA" w:rsidP="00A21EE1"/>
        </w:tc>
      </w:tr>
    </w:tbl>
    <w:p w14:paraId="1B8CE4E5" w14:textId="77777777" w:rsidR="009A2ABA" w:rsidRPr="00643E15" w:rsidRDefault="009A2ABA" w:rsidP="009A2ABA">
      <w:pPr>
        <w:pStyle w:val="ListBullet"/>
        <w:numPr>
          <w:ilvl w:val="0"/>
          <w:numId w:val="0"/>
        </w:numPr>
      </w:pPr>
    </w:p>
    <w:p w14:paraId="0BE1D68B" w14:textId="3919A6A7" w:rsidR="001B29CF" w:rsidRPr="009A2ABA" w:rsidRDefault="001B29CF" w:rsidP="009A2ABA"/>
    <w:sectPr w:rsidR="001B29CF" w:rsidRPr="009A2ABA" w:rsidSect="009A2ABA">
      <w:footerReference w:type="default" r:id="rId13"/>
      <w:type w:val="continuous"/>
      <w:pgSz w:w="12240" w:h="15840"/>
      <w:pgMar w:top="-144" w:right="1152" w:bottom="1440"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0AED1" w14:textId="77777777" w:rsidR="00BA5890" w:rsidRDefault="00BA5890">
      <w:r>
        <w:separator/>
      </w:r>
    </w:p>
  </w:endnote>
  <w:endnote w:type="continuationSeparator" w:id="0">
    <w:p w14:paraId="1D46637A" w14:textId="77777777" w:rsidR="00BA5890" w:rsidRDefault="00BA5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0C2F8"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B0198" w14:textId="77777777" w:rsidR="00BA5890" w:rsidRDefault="00BA5890">
      <w:r>
        <w:separator/>
      </w:r>
    </w:p>
  </w:footnote>
  <w:footnote w:type="continuationSeparator" w:id="0">
    <w:p w14:paraId="4185955E" w14:textId="77777777" w:rsidR="00BA5890" w:rsidRDefault="00BA5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36B2A0"/>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5" w15:restartNumberingAfterBreak="0">
    <w:nsid w:val="19FD4007"/>
    <w:multiLevelType w:val="multilevel"/>
    <w:tmpl w:val="868C2648"/>
    <w:lvl w:ilvl="0">
      <w:start w:val="1"/>
      <w:numFmt w:val="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39A5B7" w:themeColor="accent1"/>
        <w:sz w:val="24"/>
      </w:rPr>
    </w:lvl>
    <w:lvl w:ilvl="2">
      <w:start w:val="1"/>
      <w:numFmt w:val="bullet"/>
      <w:lvlText w:val=""/>
      <w:lvlJc w:val="left"/>
      <w:pPr>
        <w:ind w:left="1656" w:hanging="360"/>
      </w:pPr>
      <w:rPr>
        <w:rFonts w:ascii="Wingdings" w:hAnsi="Wingdings" w:hint="default"/>
        <w:color w:val="39A5B7"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3"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4"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93795817">
    <w:abstractNumId w:val="9"/>
  </w:num>
  <w:num w:numId="2" w16cid:durableId="299966341">
    <w:abstractNumId w:val="9"/>
    <w:lvlOverride w:ilvl="0">
      <w:startOverride w:val="1"/>
    </w:lvlOverride>
  </w:num>
  <w:num w:numId="3" w16cid:durableId="612516691">
    <w:abstractNumId w:val="9"/>
    <w:lvlOverride w:ilvl="0">
      <w:startOverride w:val="1"/>
    </w:lvlOverride>
  </w:num>
  <w:num w:numId="4" w16cid:durableId="352149917">
    <w:abstractNumId w:val="9"/>
    <w:lvlOverride w:ilvl="0">
      <w:startOverride w:val="1"/>
    </w:lvlOverride>
  </w:num>
  <w:num w:numId="5" w16cid:durableId="1599026876">
    <w:abstractNumId w:val="8"/>
  </w:num>
  <w:num w:numId="6" w16cid:durableId="1870951057">
    <w:abstractNumId w:val="7"/>
  </w:num>
  <w:num w:numId="7" w16cid:durableId="1272323157">
    <w:abstractNumId w:val="6"/>
  </w:num>
  <w:num w:numId="8" w16cid:durableId="785002576">
    <w:abstractNumId w:val="5"/>
  </w:num>
  <w:num w:numId="9" w16cid:durableId="175928979">
    <w:abstractNumId w:val="4"/>
  </w:num>
  <w:num w:numId="10" w16cid:durableId="1164737358">
    <w:abstractNumId w:val="3"/>
  </w:num>
  <w:num w:numId="11" w16cid:durableId="1298800961">
    <w:abstractNumId w:val="2"/>
  </w:num>
  <w:num w:numId="12" w16cid:durableId="1363943346">
    <w:abstractNumId w:val="1"/>
  </w:num>
  <w:num w:numId="13" w16cid:durableId="1176312440">
    <w:abstractNumId w:val="0"/>
  </w:num>
  <w:num w:numId="14" w16cid:durableId="572589578">
    <w:abstractNumId w:val="16"/>
  </w:num>
  <w:num w:numId="15" w16cid:durableId="1078599773">
    <w:abstractNumId w:val="19"/>
  </w:num>
  <w:num w:numId="16" w16cid:durableId="104466276">
    <w:abstractNumId w:val="13"/>
  </w:num>
  <w:num w:numId="17" w16cid:durableId="1663393174">
    <w:abstractNumId w:val="18"/>
  </w:num>
  <w:num w:numId="18" w16cid:durableId="310990333">
    <w:abstractNumId w:val="10"/>
  </w:num>
  <w:num w:numId="19" w16cid:durableId="2000494458">
    <w:abstractNumId w:val="24"/>
  </w:num>
  <w:num w:numId="20" w16cid:durableId="763258990">
    <w:abstractNumId w:val="20"/>
  </w:num>
  <w:num w:numId="21" w16cid:durableId="1882329271">
    <w:abstractNumId w:val="11"/>
  </w:num>
  <w:num w:numId="22" w16cid:durableId="870920687">
    <w:abstractNumId w:val="17"/>
  </w:num>
  <w:num w:numId="23" w16cid:durableId="1339039951">
    <w:abstractNumId w:val="23"/>
  </w:num>
  <w:num w:numId="24" w16cid:durableId="1287471348">
    <w:abstractNumId w:val="12"/>
  </w:num>
  <w:num w:numId="25" w16cid:durableId="1741126322">
    <w:abstractNumId w:val="14"/>
  </w:num>
  <w:num w:numId="26" w16cid:durableId="1407072826">
    <w:abstractNumId w:val="22"/>
  </w:num>
  <w:num w:numId="27" w16cid:durableId="1880818929">
    <w:abstractNumId w:val="21"/>
  </w:num>
  <w:num w:numId="28" w16cid:durableId="14458075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BA"/>
    <w:rsid w:val="0001582B"/>
    <w:rsid w:val="0007149E"/>
    <w:rsid w:val="00082E6D"/>
    <w:rsid w:val="000A4F59"/>
    <w:rsid w:val="000F6F53"/>
    <w:rsid w:val="00137193"/>
    <w:rsid w:val="00141A4C"/>
    <w:rsid w:val="001B29CF"/>
    <w:rsid w:val="00232312"/>
    <w:rsid w:val="00252883"/>
    <w:rsid w:val="0028220F"/>
    <w:rsid w:val="0029269F"/>
    <w:rsid w:val="002D77E3"/>
    <w:rsid w:val="00354D4E"/>
    <w:rsid w:val="00356C14"/>
    <w:rsid w:val="00360C19"/>
    <w:rsid w:val="003B7FA6"/>
    <w:rsid w:val="003C447F"/>
    <w:rsid w:val="00445342"/>
    <w:rsid w:val="00460E93"/>
    <w:rsid w:val="00544927"/>
    <w:rsid w:val="00545B7A"/>
    <w:rsid w:val="00557E35"/>
    <w:rsid w:val="00584EB7"/>
    <w:rsid w:val="005C4F47"/>
    <w:rsid w:val="00617B26"/>
    <w:rsid w:val="006270A9"/>
    <w:rsid w:val="00675956"/>
    <w:rsid w:val="00676587"/>
    <w:rsid w:val="00681034"/>
    <w:rsid w:val="006A3364"/>
    <w:rsid w:val="006F7A9E"/>
    <w:rsid w:val="00705944"/>
    <w:rsid w:val="00706247"/>
    <w:rsid w:val="00741202"/>
    <w:rsid w:val="0075155B"/>
    <w:rsid w:val="00787CAF"/>
    <w:rsid w:val="0079721E"/>
    <w:rsid w:val="008109A2"/>
    <w:rsid w:val="00816216"/>
    <w:rsid w:val="00834D92"/>
    <w:rsid w:val="0087734B"/>
    <w:rsid w:val="00986CA0"/>
    <w:rsid w:val="009A2ABA"/>
    <w:rsid w:val="009B7B39"/>
    <w:rsid w:val="009C4DED"/>
    <w:rsid w:val="009D5933"/>
    <w:rsid w:val="009F2555"/>
    <w:rsid w:val="00A35217"/>
    <w:rsid w:val="00A931C4"/>
    <w:rsid w:val="00B9624E"/>
    <w:rsid w:val="00BA5890"/>
    <w:rsid w:val="00BD768D"/>
    <w:rsid w:val="00C42EC8"/>
    <w:rsid w:val="00C61F8E"/>
    <w:rsid w:val="00CD454E"/>
    <w:rsid w:val="00D66BAB"/>
    <w:rsid w:val="00D7548E"/>
    <w:rsid w:val="00DA614C"/>
    <w:rsid w:val="00DC36F0"/>
    <w:rsid w:val="00E255D4"/>
    <w:rsid w:val="00E63BB6"/>
    <w:rsid w:val="00E83E4B"/>
    <w:rsid w:val="00EC3D9F"/>
    <w:rsid w:val="00ED2268"/>
    <w:rsid w:val="00EE3AD4"/>
    <w:rsid w:val="00EE42A8"/>
    <w:rsid w:val="00F31B40"/>
    <w:rsid w:val="00F52D1C"/>
    <w:rsid w:val="00F86AA5"/>
    <w:rsid w:val="00FB3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84B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ABA"/>
    <w:pPr>
      <w:spacing w:after="0" w:line="280" w:lineRule="exact"/>
    </w:pPr>
    <w:rPr>
      <w:rFonts w:eastAsiaTheme="minorHAnsi"/>
      <w:sz w:val="20"/>
      <w:lang w:eastAsia="en-US"/>
    </w:rPr>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99"/>
    <w:unhideWhenUsed/>
    <w:qFormat/>
    <w:rsid w:val="0087734B"/>
    <w:pPr>
      <w:numPr>
        <w:numId w:val="21"/>
      </w:numPr>
      <w:spacing w:line="288" w:lineRule="auto"/>
      <w:contextualSpacing/>
    </w:pPr>
  </w:style>
  <w:style w:type="paragraph" w:styleId="Header">
    <w:name w:val="header"/>
    <w:basedOn w:val="Normal"/>
    <w:link w:val="HeaderChar"/>
    <w:uiPriority w:val="99"/>
    <w:semiHidden/>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customStyle="1" w:styleId="ImagePlaceholder">
    <w:name w:val="Image Placeholder"/>
    <w:basedOn w:val="Normal"/>
    <w:semiHidden/>
    <w:qFormat/>
    <w:rsid w:val="009A2ABA"/>
    <w:pPr>
      <w:spacing w:line="240" w:lineRule="auto"/>
    </w:pPr>
    <w:rPr>
      <w:sz w:val="4"/>
    </w:rPr>
  </w:style>
  <w:style w:type="paragraph" w:styleId="Subtitle">
    <w:name w:val="Subtitle"/>
    <w:basedOn w:val="Normal"/>
    <w:next w:val="Normal"/>
    <w:link w:val="SubtitleChar"/>
    <w:uiPriority w:val="11"/>
    <w:rsid w:val="009A2ABA"/>
    <w:pPr>
      <w:spacing w:line="240" w:lineRule="exact"/>
    </w:pPr>
    <w:rPr>
      <w:b/>
      <w:color w:val="523145" w:themeColor="accent5" w:themeShade="80"/>
      <w:spacing w:val="-2"/>
    </w:rPr>
  </w:style>
  <w:style w:type="character" w:customStyle="1" w:styleId="SubtitleChar">
    <w:name w:val="Subtitle Char"/>
    <w:basedOn w:val="DefaultParagraphFont"/>
    <w:link w:val="Subtitle"/>
    <w:uiPriority w:val="11"/>
    <w:rsid w:val="009A2ABA"/>
    <w:rPr>
      <w:rFonts w:eastAsiaTheme="minorHAnsi"/>
      <w:b/>
      <w:color w:val="523145" w:themeColor="accent5" w:themeShade="80"/>
      <w:spacing w:val="-2"/>
      <w:sz w:val="20"/>
      <w:lang w:eastAsia="en-US"/>
    </w:rPr>
  </w:style>
  <w:style w:type="paragraph" w:customStyle="1" w:styleId="Default">
    <w:name w:val="Default"/>
    <w:rsid w:val="009A2ABA"/>
    <w:pPr>
      <w:autoSpaceDE w:val="0"/>
      <w:autoSpaceDN w:val="0"/>
      <w:adjustRightInd w:val="0"/>
      <w:spacing w:after="0"/>
    </w:pPr>
    <w:rPr>
      <w:rFonts w:ascii="Cambria" w:hAnsi="Cambria" w:cs="Cambri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yadav83\AppData\Roaming\Microsoft\Templates\Restaurant%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BEAE1633ED14BE2B7CADE454E47CFF8"/>
        <w:category>
          <w:name w:val="General"/>
          <w:gallery w:val="placeholder"/>
        </w:category>
        <w:types>
          <w:type w:val="bbPlcHdr"/>
        </w:types>
        <w:behaviors>
          <w:behavior w:val="content"/>
        </w:behaviors>
        <w:guid w:val="{5166FF59-BC0E-418D-8107-CB83910B3717}"/>
      </w:docPartPr>
      <w:docPartBody>
        <w:p w:rsidR="00061F0F" w:rsidRDefault="0037341D" w:rsidP="0037341D">
          <w:pPr>
            <w:pStyle w:val="7BEAE1633ED14BE2B7CADE454E47CFF8"/>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109085147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1D"/>
    <w:rsid w:val="00061F0F"/>
    <w:rsid w:val="0037341D"/>
    <w:rsid w:val="00CD454E"/>
    <w:rsid w:val="00E75B0C"/>
    <w:rsid w:val="00FE0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0"/>
    <w:unhideWhenUsed/>
    <w:qFormat/>
    <w:pPr>
      <w:numPr>
        <w:numId w:val="1"/>
      </w:numPr>
      <w:spacing w:after="240" w:line="288" w:lineRule="auto"/>
      <w:contextualSpacing/>
    </w:pPr>
    <w:rPr>
      <w:color w:val="404040" w:themeColor="text1" w:themeTint="BF"/>
      <w:kern w:val="0"/>
      <w:lang w:eastAsia="ja-JP"/>
      <w14:ligatures w14:val="none"/>
    </w:rPr>
  </w:style>
  <w:style w:type="paragraph" w:customStyle="1" w:styleId="7BEAE1633ED14BE2B7CADE454E47CFF8">
    <w:name w:val="7BEAE1633ED14BE2B7CADE454E47CFF8"/>
    <w:rsid w:val="003734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373DB-C2F7-43F7-8BF2-130AFA1F2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Restaurant manager resume</Template>
  <TotalTime>0</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2024-05-07T14:34:00Z</dcterms:created>
  <dcterms:modified xsi:type="dcterms:W3CDTF">2024-08-21T10:30:00Z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