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8" w:name="X2210bdee13e2e296650130ff1ecc41b8674204b"/>
    <w:p>
      <w:pPr>
        <w:pStyle w:val="Heading1"/>
      </w:pPr>
      <w:r>
        <w:t xml:space="preserve">ServerMend — System Reference: Check Catalog, Rule Schema &amp; Architecture</w:t>
      </w:r>
    </w:p>
    <w:p>
      <w:pPr>
        <w:pStyle w:val="FirstParagraph"/>
      </w:pPr>
      <w:r>
        <w:rPr>
          <w:iCs/>
          <w:i/>
        </w:rPr>
        <w:t xml:space="preserve">A working reference for building the Go agent, rules engine, and scoring system. Supplements the Product Playbook (</w:t>
      </w:r>
      <w:r>
        <w:rPr>
          <w:rStyle w:val="VerbatimChar"/>
          <w:iCs/>
          <w:i/>
        </w:rPr>
        <w:t xml:space="preserve">ServerMend_Playbook.docx</w:t>
      </w:r>
      <w:r>
        <w:rPr>
          <w:iCs/>
          <w:i/>
        </w:rPr>
        <w:t xml:space="preserve">).</w:t>
      </w:r>
    </w:p>
    <w:p>
      <w:r>
        <w:pict>
          <v:rect style="width:0;height:1.5pt" o:hralign="center" o:hrstd="t" o:hr="t"/>
        </w:pict>
      </w:r>
    </w:p>
    <w:bookmarkStart w:id="20" w:name="how-to-use-this-document"/>
    <w:p>
      <w:pPr>
        <w:pStyle w:val="Heading2"/>
      </w:pPr>
      <w:r>
        <w:t xml:space="preserve">1. How to use this document</w:t>
      </w:r>
    </w:p>
    <w:p>
      <w:pPr>
        <w:pStyle w:val="FirstParagraph"/>
      </w:pPr>
      <w:r>
        <w:t xml:space="preserve">This is the master checklist for</w:t>
      </w:r>
      <w:r>
        <w:t xml:space="preserve"> </w:t>
      </w:r>
      <w:r>
        <w:rPr>
          <w:bCs/>
          <w:b/>
        </w:rPr>
        <w:t xml:space="preserve">what the agent audits</w:t>
      </w:r>
      <w:r>
        <w:t xml:space="preserve">,</w:t>
      </w:r>
      <w:r>
        <w:t xml:space="preserve"> </w:t>
      </w:r>
      <w:r>
        <w:rPr>
          <w:bCs/>
          <w:b/>
        </w:rPr>
        <w:t xml:space="preserve">how each finding is structured</w:t>
      </w:r>
      <w:r>
        <w:t xml:space="preserve">, and</w:t>
      </w:r>
      <w:r>
        <w:t xml:space="preserve"> </w:t>
      </w:r>
      <w:r>
        <w:rPr>
          <w:bCs/>
          <w:b/>
        </w:rPr>
        <w:t xml:space="preserve">how the system fits together</w:t>
      </w:r>
      <w:r>
        <w:t xml:space="preserve">. Use it as:</w:t>
      </w:r>
    </w:p>
    <w:p>
      <w:pPr>
        <w:numPr>
          <w:ilvl w:val="0"/>
          <w:numId w:val="1001"/>
        </w:numPr>
        <w:pStyle w:val="Compact"/>
      </w:pPr>
      <w:r>
        <w:t xml:space="preserve">A build backlog for the Go agent (</w:t>
      </w:r>
      <w:r>
        <w:rPr>
          <w:rStyle w:val="VerbatimChar"/>
        </w:rPr>
        <w:t xml:space="preserve">checks/</w:t>
      </w:r>
      <w:r>
        <w:t xml:space="preserve"> </w:t>
      </w:r>
      <w:r>
        <w:t xml:space="preserve">package, one file per category)</w:t>
      </w:r>
    </w:p>
    <w:p>
      <w:pPr>
        <w:numPr>
          <w:ilvl w:val="0"/>
          <w:numId w:val="1001"/>
        </w:numPr>
        <w:pStyle w:val="Compact"/>
      </w:pPr>
      <w:r>
        <w:t xml:space="preserve">The source of truth for your rules-engine schema</w:t>
      </w:r>
    </w:p>
    <w:p>
      <w:pPr>
        <w:numPr>
          <w:ilvl w:val="0"/>
          <w:numId w:val="1001"/>
        </w:numPr>
        <w:pStyle w:val="Compact"/>
      </w:pPr>
      <w:r>
        <w:t xml:space="preserve">A reference when scoping MVP vs. Phase 2/3 checks</w:t>
      </w:r>
    </w:p>
    <w:p>
      <w:pPr>
        <w:pStyle w:val="FirstParagraph"/>
      </w:pPr>
      <w:r>
        <w:t xml:space="preserve">Each check below has a suggested</w:t>
      </w:r>
      <w:r>
        <w:t xml:space="preserve"> </w:t>
      </w:r>
      <w:r>
        <w:rPr>
          <w:bCs/>
          <w:b/>
        </w:rPr>
        <w:t xml:space="preserve">Priority</w:t>
      </w:r>
      <w:r>
        <w:t xml:space="preserve"> </w:t>
      </w:r>
      <w:r>
        <w:t xml:space="preserve">(MVP / Phase 2 / Later) and</w:t>
      </w:r>
      <w:r>
        <w:t xml:space="preserve"> </w:t>
      </w:r>
      <w:r>
        <w:rPr>
          <w:bCs/>
          <w:b/>
        </w:rPr>
        <w:t xml:space="preserve">Severity</w:t>
      </w:r>
      <w:r>
        <w:t xml:space="preserve"> </w:t>
      </w:r>
      <w:r>
        <w:t xml:space="preserve">(Critical / High / Medium / Low) — treat these as starting points to adjust once you’re scoring real servers.</w:t>
      </w:r>
    </w:p>
    <w:p>
      <w:r>
        <w:pict>
          <v:rect style="width:0;height:1.5pt" o:hralign="center" o:hrstd="t" o:hr="t"/>
        </w:pict>
      </w:r>
    </w:p>
    <w:bookmarkEnd w:id="20"/>
    <w:bookmarkStart w:id="21" w:name="rule-schema"/>
    <w:p>
      <w:pPr>
        <w:pStyle w:val="Heading2"/>
      </w:pPr>
      <w:r>
        <w:t xml:space="preserve">2. Rule schema</w:t>
      </w:r>
    </w:p>
    <w:p>
      <w:pPr>
        <w:pStyle w:val="FirstParagraph"/>
      </w:pPr>
      <w:r>
        <w:t xml:space="preserve">Every check the agent runs should produce a</w:t>
      </w:r>
      <w:r>
        <w:t xml:space="preserve"> </w:t>
      </w:r>
      <w:r>
        <w:rPr>
          <w:rStyle w:val="VerbatimChar"/>
        </w:rPr>
        <w:t xml:space="preserve">Finding</w:t>
      </w:r>
      <w:r>
        <w:t xml:space="preserve"> </w:t>
      </w:r>
      <w:r>
        <w:t xml:space="preserve">in this shape (mirrors Gap 2 in the playbook:</w:t>
      </w:r>
      <w:r>
        <w:t xml:space="preserve"> </w:t>
      </w:r>
      <w:r>
        <w:rPr>
          <w:iCs/>
          <w:i/>
        </w:rPr>
        <w:t xml:space="preserve">id, title, severity, check logic, rationale, remediation command, reference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Finding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`json:"id"`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stable, unique — e.g. "ssh-root-login"</w:t>
      </w:r>
      <w:r>
        <w:br/>
      </w:r>
      <w:r>
        <w:rPr>
          <w:rStyle w:val="NormalTok"/>
        </w:rPr>
        <w:t xml:space="preserve">    Category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`json:"category"`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e.g. "ssh", "docker", "persistence"</w:t>
      </w:r>
      <w:r>
        <w:br/>
      </w:r>
      <w:r>
        <w:rPr>
          <w:rStyle w:val="NormalTok"/>
        </w:rPr>
        <w:t xml:space="preserve">    Title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`json:"title"`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human-readable summary</w:t>
      </w:r>
      <w:r>
        <w:br/>
      </w:r>
      <w:r>
        <w:rPr>
          <w:rStyle w:val="NormalTok"/>
        </w:rPr>
        <w:t xml:space="preserve">    Severity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`json:"severity"`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critical | high | medium | low</w:t>
      </w:r>
      <w:r>
        <w:br/>
      </w:r>
      <w:r>
        <w:rPr>
          <w:rStyle w:val="NormalTok"/>
        </w:rPr>
        <w:t xml:space="preserve">    Passed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`json:"passed"`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did the server pass this check?</w:t>
      </w:r>
      <w:r>
        <w:br/>
      </w:r>
      <w:r>
        <w:rPr>
          <w:rStyle w:val="NormalTok"/>
        </w:rPr>
        <w:t xml:space="preserve">    Detail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`json:"detail"`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what was actually found</w:t>
      </w:r>
      <w:r>
        <w:br/>
      </w:r>
      <w:r>
        <w:rPr>
          <w:rStyle w:val="NormalTok"/>
        </w:rPr>
        <w:t xml:space="preserve">    Rationale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`json:"rationale"`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why this matters (feeds the AI remediation layer)</w:t>
      </w:r>
      <w:r>
        <w:br/>
      </w:r>
      <w:r>
        <w:rPr>
          <w:rStyle w:val="NormalTok"/>
        </w:rPr>
        <w:t xml:space="preserve">    FixCommand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`json:"fix_command"`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copy-paste remediation</w:t>
      </w:r>
      <w:r>
        <w:br/>
      </w:r>
      <w:r>
        <w:rPr>
          <w:rStyle w:val="NormalTok"/>
        </w:rPr>
        <w:t xml:space="preserve">    Reference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`json:"reference"`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link to CIS/OWASP/OpenSSH doc etc.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Report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ServerID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`json:"server_id"`</w:t>
      </w:r>
      <w:r>
        <w:br/>
      </w:r>
      <w:r>
        <w:rPr>
          <w:rStyle w:val="NormalTok"/>
        </w:rPr>
        <w:t xml:space="preserve">    AgentVer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`json:"agent_version"`</w:t>
      </w:r>
      <w:r>
        <w:br/>
      </w:r>
      <w:r>
        <w:rPr>
          <w:rStyle w:val="NormalTok"/>
        </w:rPr>
        <w:t xml:space="preserve">    Score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`json:"score"`</w:t>
      </w:r>
      <w:r>
        <w:br/>
      </w:r>
      <w:r>
        <w:rPr>
          <w:rStyle w:val="NormalTok"/>
        </w:rPr>
        <w:t xml:space="preserve">    Findings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Finding </w:t>
      </w:r>
      <w:r>
        <w:rPr>
          <w:rStyle w:val="StringTok"/>
        </w:rPr>
        <w:t xml:space="preserve">`json:"findings"`</w:t>
      </w:r>
      <w:r>
        <w:br/>
      </w:r>
      <w:r>
        <w:rPr>
          <w:rStyle w:val="NormalTok"/>
        </w:rPr>
        <w:t xml:space="preserve">    Timestamp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</w:t>
      </w:r>
      <w:r>
        <w:rPr>
          <w:rStyle w:val="StringTok"/>
        </w:rPr>
        <w:t xml:space="preserve">`json:"timestamp"`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Scoring approach (starting point):</w:t>
      </w:r>
      <w:r>
        <w:t xml:space="preserve"> </w:t>
      </w:r>
      <w:r>
        <w:t xml:space="preserve">begin at 100, subtract per failed check based on severity (e.g. critical −20, high −10, medium −5, low −2), floor at 0. Refine weights once you see real distributions across test servers.</w:t>
      </w:r>
    </w:p>
    <w:p>
      <w:r>
        <w:pict>
          <v:rect style="width:0;height:1.5pt" o:hralign="center" o:hrstd="t" o:hr="t"/>
        </w:pict>
      </w:r>
    </w:p>
    <w:bookmarkEnd w:id="21"/>
    <w:bookmarkStart w:id="34" w:name="full-check-catalog"/>
    <w:p>
      <w:pPr>
        <w:pStyle w:val="Heading2"/>
      </w:pPr>
      <w:r>
        <w:t xml:space="preserve">3. Full check catalog</w:t>
      </w:r>
    </w:p>
    <w:bookmarkStart w:id="22" w:name="ssh-authentication-priority-mvp"/>
    <w:p>
      <w:pPr>
        <w:pStyle w:val="Heading3"/>
      </w:pPr>
      <w:r>
        <w:t xml:space="preserve">3.1 SSH &amp; authentication — Priority: MVP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ssh-root-login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PermitRootLogin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yes</w:t>
            </w:r>
            <w:r>
              <w:t xml:space="preserve"> </w:t>
            </w:r>
            <w:r>
              <w:t xml:space="preserve">in sshd_config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root SSH access is the #1 target for automated brute-force bots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ssh-password-auth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PasswordAuthentication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Often the actual entry point, more than root login itself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ssh-empty-passwords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PermitEmptyPasswords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yes</w:t>
            </w:r>
            <w:r>
              <w:t xml:space="preserve">, or any account has an empty password (</w:t>
            </w:r>
            <w:r>
              <w:rPr>
                <w:rStyle w:val="VerbatimChar"/>
              </w:rPr>
              <w:t xml:space="preserve">passwd -S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Trivial compromise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ssh-weak-ciphers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 ciphers/MACs/KexAlgorithms 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Downgrade/MITM 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ssh-protocol-version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SSHv1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Deprecated, broken crypto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ssh-authorized-keys-diff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authorized_keys</w:t>
            </w:r>
            <w:r>
              <w:t xml:space="preserve"> </w:t>
            </w:r>
            <w:r>
              <w:t xml:space="preserve">contains keys not in known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persistence mechanism after compromise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ssh-port-default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still listening on port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(informational)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real fix, but affects bot-scan volume — report, don’t over-weight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ssh-failed-login-rate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Elevated failed auth attempts in auth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Signals active brute-force targeting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sudo-nopasswd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Passwordless sudo (</w:t>
            </w:r>
            <w:r>
              <w:rPr>
                <w:rStyle w:val="VerbatimChar"/>
              </w:rPr>
              <w:t xml:space="preserve">NOPASSWD</w:t>
            </w:r>
            <w:r>
              <w:t xml:space="preserve">) on non-service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 escalation if account is compromised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sudo-broad-entries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Overly broad sudoers rules (e.g. </w:t>
            </w:r>
            <w:r>
              <w:rPr>
                <w:rStyle w:val="VerbatimChar"/>
              </w:rPr>
              <w:t xml:space="preserve">ALL=(ALL) ALL</w:t>
            </w:r>
            <w:r>
              <w:t xml:space="preserve"> </w:t>
            </w:r>
            <w:r>
              <w:t xml:space="preserve">for non-admin users)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Excess privilege</w:t>
            </w:r>
          </w:p>
        </w:tc>
      </w:tr>
    </w:tbl>
    <w:bookmarkEnd w:id="22"/>
    <w:bookmarkStart w:id="23" w:name="firewall-network-priority-mvp"/>
    <w:p>
      <w:pPr>
        <w:pStyle w:val="Heading3"/>
      </w:pPr>
      <w:r>
        <w:t xml:space="preserve">3.2 Firewall &amp; network — Priority: MVP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firewall-active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UFW/iptables/nftables not active at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perimeter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firewall-default-policy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inbound policy is ACCEPT rather than 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Fail-open posture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firewall-exposed-admin-ports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ports (SSH, DB ports, Docker API) open to</w:t>
            </w:r>
            <w:r>
              <w:t xml:space="preserve"> </w:t>
            </w:r>
            <w:r>
              <w:rPr>
                <w:rStyle w:val="VerbatimChar"/>
              </w:rPr>
              <w:t xml:space="preserve">0.0.0.0/0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exposure to internet scanning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open-ports-scan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Enumerate all listening ports and bound interfaces (</w:t>
            </w:r>
            <w:r>
              <w:rPr>
                <w:rStyle w:val="VerbatimChar"/>
              </w:rPr>
              <w:t xml:space="preserve">ss -tulpn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(informational, feeds other checks)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for drift detection</w:t>
            </w:r>
          </w:p>
        </w:tc>
      </w:tr>
    </w:tbl>
    <w:bookmarkEnd w:id="23"/>
    <w:bookmarkStart w:id="24" w:name="root-process-hygiene-priority-mvp"/>
    <w:p>
      <w:pPr>
        <w:pStyle w:val="Heading3"/>
      </w:pPr>
      <w:r>
        <w:t xml:space="preserve">3.3 Root &amp; process hygiene — Priority: MVP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apps-running-as-root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Application/service processes running as root instead of a dedicated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Limits blast radius of app-level compromise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fail2ban-installed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fail2ban (or equivalent) not installed/running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automated brute-force 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unattended-upgrades-active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installed but</w:t>
            </w:r>
            <w:r>
              <w:t xml:space="preserve"> </w:t>
            </w:r>
            <w:r>
              <w:rPr>
                <w:bCs/>
                <w:b/>
              </w:rPr>
              <w:t xml:space="preserve">not actually enabled/working</w:t>
            </w:r>
            <w:r>
              <w:t xml:space="preserve"> </w:t>
            </w:r>
            <w:r>
              <w:t xml:space="preserve">(common misconfig)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 sense of security — flag</w:t>
            </w:r>
            <w:r>
              <w:t xml:space="preserve"> </w:t>
            </w:r>
            <w:r>
              <w:t xml:space="preserve">“</w:t>
            </w:r>
            <w:r>
              <w:t xml:space="preserve">installed but broken</w:t>
            </w:r>
            <w:r>
              <w:t xml:space="preserve">”</w:t>
            </w:r>
            <w:r>
              <w:t xml:space="preserve"> </w:t>
            </w:r>
            <w:r>
              <w:t xml:space="preserve">separately from</w:t>
            </w:r>
            <w:r>
              <w:t xml:space="preserve"> </w:t>
            </w:r>
            <w:r>
              <w:t xml:space="preserve">“</w:t>
            </w:r>
            <w:r>
              <w:t xml:space="preserve">not installed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kernel-version-outdated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kernel is significantly behind latest for the distro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local-privesc CVEs</w:t>
            </w:r>
          </w:p>
        </w:tc>
      </w:tr>
    </w:tbl>
    <w:bookmarkEnd w:id="24"/>
    <w:bookmarkStart w:id="25" w:name="X6b8405fd10fa67699c28813d3366cd3fd9093eb"/>
    <w:p>
      <w:pPr>
        <w:pStyle w:val="Heading3"/>
      </w:pPr>
      <w:r>
        <w:t xml:space="preserve">3.4 Persistence mechanisms — Priority: MVP (high differentiation value)</w:t>
      </w:r>
    </w:p>
    <w:p>
      <w:pPr>
        <w:pStyle w:val="FirstParagraph"/>
      </w:pPr>
      <w:r>
        <w:rPr>
          <w:iCs/>
          <w:i/>
        </w:rPr>
        <w:t xml:space="preserve">This category is under-covered by most competing tools (Lynis, CrowdSec) — a strong differentiator per the playbook’s competitive gap analysis.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cron-system-jobs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Unrecognized/recently modified entries in</w:t>
            </w:r>
            <w:r>
              <w:t xml:space="preserve"> </w:t>
            </w:r>
            <w:r>
              <w:rPr>
                <w:rStyle w:val="VerbatimChar"/>
              </w:rPr>
              <w:t xml:space="preserve">/etc/cron.*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miner/backdoor persistence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cron-user-jobs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Unrecognized entries in per-user crontabs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Same, scoped to compromised user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systemd-unexpected-units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Unrecognized</w:t>
            </w:r>
            <w:r>
              <w:t xml:space="preserve"> </w:t>
            </w:r>
            <w:r>
              <w:rPr>
                <w:rStyle w:val="VerbatimChar"/>
              </w:rPr>
              <w:t xml:space="preserve">.timer</w:t>
            </w:r>
            <w:r>
              <w:t xml:space="preserve">/</w:t>
            </w:r>
            <w:r>
              <w:rPr>
                <w:rStyle w:val="VerbatimChar"/>
              </w:rPr>
              <w:t xml:space="preserve">.service</w:t>
            </w:r>
            <w:r>
              <w:t xml:space="preserve"> </w:t>
            </w:r>
            <w:r>
              <w:t xml:space="preserve">units set to auto-start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 equivalent of cron persistence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ld-preload-hijack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LD_PRELOAD</w:t>
            </w:r>
            <w:r>
              <w:t xml:space="preserve"> </w:t>
            </w:r>
            <w:r>
              <w:t xml:space="preserve">env var set, or</w:t>
            </w:r>
            <w:r>
              <w:t xml:space="preserve"> </w:t>
            </w:r>
            <w:r>
              <w:rPr>
                <w:rStyle w:val="VerbatimChar"/>
              </w:rPr>
              <w:t xml:space="preserve">/etc/ld.so.preload</w:t>
            </w:r>
            <w:r>
              <w:t xml:space="preserve"> </w:t>
            </w:r>
            <w:r>
              <w:t xml:space="preserve">non-empty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rootkit/library-injection technique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shell-profile-tampering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Suspicious additions to</w:t>
            </w:r>
            <w:r>
              <w:t xml:space="preserve"> </w:t>
            </w:r>
            <w:r>
              <w:rPr>
                <w:rStyle w:val="VerbatimChar"/>
              </w:rPr>
              <w:t xml:space="preserve">.bashrc</w:t>
            </w:r>
            <w:r>
              <w:t xml:space="preserve">/</w:t>
            </w:r>
            <w:r>
              <w:rPr>
                <w:rStyle w:val="VerbatimChar"/>
              </w:rPr>
              <w:t xml:space="preserve">.profile</w:t>
            </w:r>
            <w:r>
              <w:t xml:space="preserve">/</w:t>
            </w:r>
            <w:r>
              <w:rPr>
                <w:rStyle w:val="VerbatimChar"/>
              </w:rPr>
              <w:t xml:space="preserve">.bash_profile</w:t>
            </w:r>
            <w:r>
              <w:t xml:space="preserve"> </w:t>
            </w:r>
            <w:r>
              <w:t xml:space="preserve">(reverse shells, miner launchers)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persistence + re-infection vector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path-world-writable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World-writable directories in</w:t>
            </w:r>
            <w:r>
              <w:t xml:space="preserve"> </w:t>
            </w:r>
            <w:r>
              <w:rPr>
                <w:rStyle w:val="VerbatimChar"/>
              </w:rPr>
              <w:t xml:space="preserve">$PATH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Allows binary-name hijacking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suid-sgid-unexpected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Unexpected SUID/SGID binaries (</w:t>
            </w:r>
            <w:r>
              <w:rPr>
                <w:rStyle w:val="VerbatimChar"/>
              </w:rPr>
              <w:t xml:space="preserve">find / -perm -4000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 escalation surface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deleted-binary-running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process whose</w:t>
            </w:r>
            <w:r>
              <w:t xml:space="preserve"> </w:t>
            </w:r>
            <w:r>
              <w:rPr>
                <w:rStyle w:val="VerbatimChar"/>
              </w:rPr>
              <w:t xml:space="preserve">/proc/[pid]/exe</w:t>
            </w:r>
            <w:r>
              <w:t xml:space="preserve"> </w:t>
            </w:r>
            <w:r>
              <w:t xml:space="preserve">points to a deleted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malware/miner indicator — binary deleted after execution to evade detection</w:t>
            </w:r>
          </w:p>
        </w:tc>
      </w:tr>
    </w:tbl>
    <w:bookmarkEnd w:id="25"/>
    <w:bookmarkStart w:id="26" w:name="kernel-sysctl-hardening-priority-phase-2"/>
    <w:p>
      <w:pPr>
        <w:pStyle w:val="Heading3"/>
      </w:pPr>
      <w:r>
        <w:t xml:space="preserve">3.5 Kernel &amp; sysctl hardening — Priority: Phase 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sysctl-ip-forward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net.ipv4.ip_forward</w:t>
            </w:r>
            <w:r>
              <w:t xml:space="preserve"> </w:t>
            </w:r>
            <w:r>
              <w:t xml:space="preserve">enabled unexpectedly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Unintended routing/pivot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sysctl-icmp-redirects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ICMP redirects 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MITM-style attack vector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sysctl-syn-cookies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 cookies disabled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 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sysctl-aslr-disabled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kernel.randomize_va_space</w:t>
            </w:r>
            <w:r>
              <w:t xml:space="preserve"> </w:t>
            </w:r>
            <w:r>
              <w:t xml:space="preserve">disabled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Weakens exploit 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core-dumps-world-readable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dumps readable by other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leak secrets from crashed processes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tmp-noexec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/var/tmp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mounted</w:t>
            </w:r>
            <w:r>
              <w:t xml:space="preserve"> </w:t>
            </w:r>
            <w:r>
              <w:rPr>
                <w:rStyle w:val="VerbatimChar"/>
              </w:rPr>
              <w:t xml:space="preserve">noexec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control against drive-by script/miner execution — report as a pass/fail, not just a negative check</w:t>
            </w:r>
          </w:p>
        </w:tc>
      </w:tr>
    </w:tbl>
    <w:bookmarkEnd w:id="26"/>
    <w:bookmarkStart w:id="27" w:name="X6fea4d8096e5cc66287d350e2ae13f3c0db1e8d"/>
    <w:p>
      <w:pPr>
        <w:pStyle w:val="Heading3"/>
      </w:pPr>
      <w:r>
        <w:t xml:space="preserve">3.6 Docker / containers — Priority: MVP (given target audience runs Coolify/Dokploy)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docker-socket-exposed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docker.sock</w:t>
            </w:r>
            <w:r>
              <w:t xml:space="preserve"> </w:t>
            </w:r>
            <w:r>
              <w:t xml:space="preserve">exposed to containers or network without restriction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host compromise if abused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docker-daemon-tcp-no-tls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daemon listening on TCP (e.g. </w:t>
            </w:r>
            <w:r>
              <w:rPr>
                <w:rStyle w:val="VerbatimChar"/>
              </w:rPr>
              <w:t xml:space="preserve">-H tcp://0.0.0.0:2375</w:t>
            </w:r>
            <w:r>
              <w:t xml:space="preserve">) without 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 remote-compromise misconfiguration — treat as top-tier 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docker-privileged-containers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Containers running with</w:t>
            </w:r>
            <w:r>
              <w:t xml:space="preserve"> </w:t>
            </w:r>
            <w:r>
              <w:rPr>
                <w:rStyle w:val="VerbatimChar"/>
              </w:rPr>
              <w:t xml:space="preserve">--privileged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Effectively root on host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docker-container-root-user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Containers running as root inside the container (no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directive)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Unnecessary escalation surface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docker-ports-bound-public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ports bound to</w:t>
            </w:r>
            <w:r>
              <w:t xml:space="preserve"> </w:t>
            </w:r>
            <w:r>
              <w:rPr>
                <w:rStyle w:val="VerbatimChar"/>
              </w:rPr>
              <w:t xml:space="preserve">0.0.0.0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  <w:r>
              <w:t xml:space="preserve"> </w:t>
            </w:r>
            <w:r>
              <w:t xml:space="preserve">where not intended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common Coolify/Dokploy default misconfig — flag explicitly since it’s your core audience’s mistake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docker-untrusted-registry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Images pulled from unverified/non-pinned registries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Supply-chain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docker-secrets-in-image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or secrets baked into image layers or build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Credential leakage</w:t>
            </w:r>
          </w:p>
        </w:tc>
      </w:tr>
    </w:tbl>
    <w:bookmarkEnd w:id="27"/>
    <w:bookmarkStart w:id="28" w:name="X2ef06d2fd00e9bdafb2387dc10347c2a7ad26f3"/>
    <w:p>
      <w:pPr>
        <w:pStyle w:val="Heading3"/>
      </w:pPr>
      <w:r>
        <w:t xml:space="preserve">3.7 Database &amp; service exposure — Priority: MVP (equal weight to Docker per incident history)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redis-unauthenticated-exposed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reachable externally with no</w:t>
            </w:r>
            <w:r>
              <w:t xml:space="preserve"> </w:t>
            </w:r>
            <w:r>
              <w:rPr>
                <w:rStyle w:val="VerbatimChar"/>
              </w:rPr>
              <w:t xml:space="preserve">requirepass</w:t>
            </w:r>
            <w:r>
              <w:t xml:space="preserve"> </w:t>
            </w:r>
            <w:r>
              <w:t xml:space="preserve">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Directly exploitable for RCE via</w:t>
            </w:r>
            <w:r>
              <w:t xml:space="preserve"> </w:t>
            </w:r>
            <w:r>
              <w:rPr>
                <w:rStyle w:val="VerbatimChar"/>
              </w:rPr>
              <w:t xml:space="preserve">CONFIG SET</w:t>
            </w:r>
            <w:r>
              <w:t xml:space="preserve"> </w:t>
            </w:r>
            <w:r>
              <w:t xml:space="preserve">(write SSH keys/cron) — should carry the</w:t>
            </w:r>
            <w:r>
              <w:t xml:space="preserve"> </w:t>
            </w:r>
            <w:r>
              <w:rPr>
                <w:bCs/>
                <w:b/>
              </w:rPr>
              <w:t xml:space="preserve">same top-tier severity as Docker socket 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postgres-default-exposed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 (5432) reachable externally with default/weak creds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data/host compromise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mysql-default-exposed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(3306) reachable externally with default/weak creds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mongodb-noauth-exposed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 (27017) reachable externally with no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Historically one of the most-hit</w:t>
            </w:r>
            <w:r>
              <w:t xml:space="preserve"> </w:t>
            </w:r>
            <w:r>
              <w:t xml:space="preserve">“</w:t>
            </w:r>
            <w:r>
              <w:t xml:space="preserve">found and wiped</w:t>
            </w:r>
            <w:r>
              <w:t xml:space="preserve">”</w:t>
            </w:r>
            <w:r>
              <w:t xml:space="preserve"> </w:t>
            </w:r>
            <w:r>
              <w:t xml:space="preserve">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db-default-credentials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DB using known default username/password 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Trivial credential-stuffing target</w:t>
            </w:r>
          </w:p>
        </w:tc>
      </w:tr>
    </w:tbl>
    <w:bookmarkEnd w:id="28"/>
    <w:bookmarkStart w:id="29" w:name="X83658d5d46bfdff5574c2efc46371a10d31a7ea"/>
    <w:p>
      <w:pPr>
        <w:pStyle w:val="Heading3"/>
      </w:pPr>
      <w:r>
        <w:t xml:space="preserve">3.8 Web server / reverse proxy (nginx) — Priority: Phase 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nginx-server-tokens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server_tokens</w:t>
            </w:r>
            <w:r>
              <w:t xml:space="preserve"> </w:t>
            </w:r>
            <w:r>
              <w:t xml:space="preserve">not set to</w:t>
            </w:r>
            <w:r>
              <w:t xml:space="preserve"> </w:t>
            </w:r>
            <w:r>
              <w:rPr>
                <w:rStyle w:val="VerbatimChar"/>
              </w:rP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disclosure aids targeted exploits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nginx-tls-weak-config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 TLS protocols/ciphers, missing HSTS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 security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nginx-directory-listing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Directory listing 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disclosure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nginx-default-artifacts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nginx site or sample files (e.g. </w:t>
            </w:r>
            <w:r>
              <w:rPr>
                <w:rStyle w:val="VerbatimChar"/>
              </w:rPr>
              <w:t xml:space="preserve">phpinfo.php</w:t>
            </w:r>
            <w:r>
              <w:t xml:space="preserve">) still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leftover from quick setups</w:t>
            </w:r>
          </w:p>
        </w:tc>
      </w:tr>
    </w:tbl>
    <w:bookmarkEnd w:id="29"/>
    <w:bookmarkStart w:id="30" w:name="filesystem-secrets-hygiene-priority-mvp"/>
    <w:p>
      <w:pPr>
        <w:pStyle w:val="Heading3"/>
      </w:pPr>
      <w:r>
        <w:t xml:space="preserve">3.9 Filesystem &amp; secrets hygiene — Priority: MVP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shadow-file-permissions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/etc/shadow</w:t>
            </w:r>
            <w:r>
              <w:t xml:space="preserve"> </w:t>
            </w:r>
            <w:r>
              <w:t xml:space="preserve">readable by non-root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hash 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ssh-private-key-permissions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keys (e.g. </w:t>
            </w:r>
            <w:r>
              <w:rPr>
                <w:rStyle w:val="VerbatimChar"/>
              </w:rPr>
              <w:t xml:space="preserve">~/.ssh/id_rsa</w:t>
            </w:r>
            <w:r>
              <w:t xml:space="preserve">) not mode</w:t>
            </w:r>
            <w:r>
              <w:t xml:space="preserve"> </w:t>
            </w:r>
            <w:r>
              <w:rPr>
                <w:rStyle w:val="VerbatimChar"/>
              </w:rP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theft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secrets-plaintext-broad-read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 files with secrets readable by non-owner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Credential leakage</w:t>
            </w:r>
          </w:p>
        </w:tc>
      </w:tr>
    </w:tbl>
    <w:bookmarkEnd w:id="30"/>
    <w:bookmarkStart w:id="31" w:name="logging-auditability-priority-phase-2"/>
    <w:p>
      <w:pPr>
        <w:pStyle w:val="Heading3"/>
      </w:pPr>
      <w:r>
        <w:t xml:space="preserve">3.10 Logging &amp; auditability — Priority: Phase 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logging-enabled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meaningful</w:t>
            </w:r>
            <w:r>
              <w:t xml:space="preserve"> </w:t>
            </w:r>
            <w:r>
              <w:rPr>
                <w:rStyle w:val="VerbatimChar"/>
              </w:rPr>
              <w:t xml:space="preserve">auth.log</w:t>
            </w:r>
            <w:r>
              <w:t xml:space="preserve">/</w:t>
            </w:r>
            <w:r>
              <w:rPr>
                <w:rStyle w:val="VerbatimChar"/>
              </w:rPr>
              <w:t xml:space="preserve">journald</w:t>
            </w:r>
            <w:r>
              <w:t xml:space="preserve"> </w:t>
            </w:r>
            <w:r>
              <w:t xml:space="preserve">retention 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Can’t investigate an incident after the fact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log-rotation-configured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 rotation set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Unbounded log growth → disk-full outages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auditd-present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auditd</w:t>
            </w:r>
            <w:r>
              <w:t xml:space="preserve"> </w:t>
            </w:r>
            <w:r>
              <w:t xml:space="preserve">not installed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(candidate for a</w:t>
            </w:r>
            <w:r>
              <w:t xml:space="preserve"> </w:t>
            </w:r>
            <w:r>
              <w:t xml:space="preserve">“</w:t>
            </w:r>
            <w:r>
              <w:t xml:space="preserve">pro tier</w:t>
            </w:r>
            <w:r>
              <w:t xml:space="preserve">”</w:t>
            </w:r>
            <w:r>
              <w:t xml:space="preserve"> </w:t>
            </w:r>
            <w:r>
              <w:t xml:space="preserve">check)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Deeper forensic capability</w:t>
            </w:r>
          </w:p>
        </w:tc>
      </w:tr>
    </w:tbl>
    <w:bookmarkEnd w:id="31"/>
    <w:bookmarkStart w:id="32" w:name="X7ef3515379ca4c78036e68e5e9cbe9efe40e6d0"/>
    <w:p>
      <w:pPr>
        <w:pStyle w:val="Heading3"/>
      </w:pPr>
      <w:r>
        <w:t xml:space="preserve">3.11 Process / anomaly-based detection — Priority: Phase 2 (ties into continuous monitoring)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miner-process-signature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process matches known XMRig/miner binary signatures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compromise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outbound-mining-pool-connection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Established connections to known mining-pool domains/ports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exfiltration/mining indicator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sustained-high-cpu-unexpected-process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Sustained high CPU from a process outside the expected app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anomaly signal, feeds AI triage layer (</w:t>
            </w:r>
            <w:r>
              <w:t xml:space="preserve">“</w:t>
            </w:r>
            <w:r>
              <w:t xml:space="preserve">miner, backup job, or traffic burst?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high-outbound-connection-count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Unusually high number of established outbound connections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 botnet/DDoS participation</w:t>
            </w:r>
          </w:p>
        </w:tc>
      </w:tr>
    </w:tbl>
    <w:bookmarkEnd w:id="32"/>
    <w:bookmarkStart w:id="33" w:name="Xcd39b921fd1d6571a5a50a781db72cd072f83ce"/>
    <w:p>
      <w:pPr>
        <w:pStyle w:val="Heading3"/>
      </w:pPr>
      <w:r>
        <w:t xml:space="preserve">3.12 Cloud/hosting-specific — Priority: Later (scale-stage)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cloud-metadata-endpoint-reachable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169.254.169.254</w:t>
            </w:r>
            <w:r>
              <w:t xml:space="preserve"> </w:t>
            </w:r>
            <w:r>
              <w:t xml:space="preserve">reachable from app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SSRF-to-credential-theft escalation path if any app on the box is vulnerable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cloud-credentials-plaintext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Cloud/provider API keys or backup credentials stored in plaintext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Lateral movement / account takeover risk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mvp-prioritization-build-order"/>
    <w:p>
      <w:pPr>
        <w:pStyle w:val="Heading2"/>
      </w:pPr>
      <w:r>
        <w:t xml:space="preserve">4. MVP prioritization (build order)</w:t>
      </w:r>
    </w:p>
    <w:p>
      <w:pPr>
        <w:pStyle w:val="FirstParagraph"/>
      </w:pPr>
      <w:r>
        <w:t xml:space="preserve">Given the cryptojacking-incident origin story and the playbook’s competitive gap analysis, build in this order: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Redis/database unauthenticated exposure</w:t>
      </w:r>
      <w:r>
        <w:t xml:space="preserve"> </w:t>
      </w:r>
      <w:r>
        <w:t xml:space="preserve">— arguably as important as Docker socket exposure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Docker daemon TCP exposure without TLS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Cron/systemd persistence scanning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authorized_keys</w:t>
      </w:r>
      <w:r>
        <w:rPr>
          <w:bCs/>
          <w:b/>
        </w:rPr>
        <w:t xml:space="preserve"> </w:t>
      </w:r>
      <w:r>
        <w:rPr>
          <w:bCs/>
          <w:b/>
        </w:rPr>
        <w:t xml:space="preserve">diffing against baseline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/proc/[pid]/exe</w:t>
      </w:r>
      <w:r>
        <w:rPr>
          <w:bCs/>
          <w:b/>
        </w:rPr>
        <w:t xml:space="preserve"> </w:t>
      </w:r>
      <w:r>
        <w:rPr>
          <w:bCs/>
          <w:b/>
        </w:rPr>
        <w:t xml:space="preserve">deleted-binary detection</w:t>
      </w:r>
    </w:p>
    <w:p>
      <w:pPr>
        <w:numPr>
          <w:ilvl w:val="0"/>
          <w:numId w:val="1002"/>
        </w:numPr>
        <w:pStyle w:val="Compact"/>
      </w:pPr>
      <w:r>
        <w:t xml:space="preserve">Remaining SSH, firewall, and root-process checks from the original playbook list</w:t>
      </w:r>
    </w:p>
    <w:p>
      <w:pPr>
        <w:numPr>
          <w:ilvl w:val="0"/>
          <w:numId w:val="1002"/>
        </w:numPr>
        <w:pStyle w:val="Compact"/>
      </w:pPr>
      <w:r>
        <w:t xml:space="preserve">Docker container-level misconfigs (privileged, public port binding)</w:t>
      </w:r>
    </w:p>
    <w:p>
      <w:pPr>
        <w:numPr>
          <w:ilvl w:val="0"/>
          <w:numId w:val="1002"/>
        </w:numPr>
        <w:pStyle w:val="Compact"/>
      </w:pPr>
      <w:r>
        <w:t xml:space="preserve">Filesystem/secrets checks</w:t>
      </w:r>
    </w:p>
    <w:p>
      <w:pPr>
        <w:pStyle w:val="FirstParagraph"/>
      </w:pPr>
      <w:r>
        <w:t xml:space="preserve">These map directly to real-world compromise chains documented by Wiz, Kaspersky, and Google Threat Horizons, and several (persistence checks, deleted-binary detection) are under-covered by existing tools like Lynis — this is your differentiation wedge.</w:t>
      </w:r>
    </w:p>
    <w:p>
      <w:r>
        <w:pict>
          <v:rect style="width:0;height:1.5pt" o:hralign="center" o:hrstd="t" o:hr="t"/>
        </w:pict>
      </w:r>
    </w:p>
    <w:bookmarkEnd w:id="35"/>
    <w:bookmarkStart w:id="36" w:name="agent-architecture-reference"/>
    <w:p>
      <w:pPr>
        <w:pStyle w:val="Heading2"/>
      </w:pPr>
      <w:r>
        <w:t xml:space="preserve">5. Agent architecture reference</w:t>
      </w:r>
    </w:p>
    <w:p>
      <w:pPr>
        <w:pStyle w:val="SourceCode"/>
      </w:pPr>
      <w:r>
        <w:rPr>
          <w:rStyle w:val="VerbatimChar"/>
        </w:rPr>
        <w:t xml:space="preserve">servermend-agent/</w:t>
      </w:r>
      <w:r>
        <w:br/>
      </w:r>
      <w:r>
        <w:rPr>
          <w:rStyle w:val="VerbatimChar"/>
        </w:rPr>
        <w:t xml:space="preserve">├── main.go              # entry point, CLI flags</w:t>
      </w:r>
      <w:r>
        <w:br/>
      </w:r>
      <w:r>
        <w:rPr>
          <w:rStyle w:val="VerbatimChar"/>
        </w:rPr>
        <w:t xml:space="preserve">├── checks/</w:t>
      </w:r>
      <w:r>
        <w:br/>
      </w:r>
      <w:r>
        <w:rPr>
          <w:rStyle w:val="VerbatimChar"/>
        </w:rPr>
        <w:t xml:space="preserve">│   ├── ssh.go</w:t>
      </w:r>
      <w:r>
        <w:br/>
      </w:r>
      <w:r>
        <w:rPr>
          <w:rStyle w:val="VerbatimChar"/>
        </w:rPr>
        <w:t xml:space="preserve">│   ├── firewall.go</w:t>
      </w:r>
      <w:r>
        <w:br/>
      </w:r>
      <w:r>
        <w:rPr>
          <w:rStyle w:val="VerbatimChar"/>
        </w:rPr>
        <w:t xml:space="preserve">│   ├── ports.go</w:t>
      </w:r>
      <w:r>
        <w:br/>
      </w:r>
      <w:r>
        <w:rPr>
          <w:rStyle w:val="VerbatimChar"/>
        </w:rPr>
        <w:t xml:space="preserve">│   ├── users.go</w:t>
      </w:r>
      <w:r>
        <w:br/>
      </w:r>
      <w:r>
        <w:rPr>
          <w:rStyle w:val="VerbatimChar"/>
        </w:rPr>
        <w:t xml:space="preserve">│   ├── persistence.go   # cron, systemd, LD_PRELOAD, shell profiles, SUID</w:t>
      </w:r>
      <w:r>
        <w:br/>
      </w:r>
      <w:r>
        <w:rPr>
          <w:rStyle w:val="VerbatimChar"/>
        </w:rPr>
        <w:t xml:space="preserve">│   ├── docker.go</w:t>
      </w:r>
      <w:r>
        <w:br/>
      </w:r>
      <w:r>
        <w:rPr>
          <w:rStyle w:val="VerbatimChar"/>
        </w:rPr>
        <w:t xml:space="preserve">│   ├── database.go       # redis, postgres, mysql, mongodb exposure</w:t>
      </w:r>
      <w:r>
        <w:br/>
      </w:r>
      <w:r>
        <w:rPr>
          <w:rStyle w:val="VerbatimChar"/>
        </w:rPr>
        <w:t xml:space="preserve">│   ├── sysctl.go</w:t>
      </w:r>
      <w:r>
        <w:br/>
      </w:r>
      <w:r>
        <w:rPr>
          <w:rStyle w:val="VerbatimChar"/>
        </w:rPr>
        <w:t xml:space="preserve">│   ├── nginx.go</w:t>
      </w:r>
      <w:r>
        <w:br/>
      </w:r>
      <w:r>
        <w:rPr>
          <w:rStyle w:val="VerbatimChar"/>
        </w:rPr>
        <w:t xml:space="preserve">│   ├── filesystem.go</w:t>
      </w:r>
      <w:r>
        <w:br/>
      </w:r>
      <w:r>
        <w:rPr>
          <w:rStyle w:val="VerbatimChar"/>
        </w:rPr>
        <w:t xml:space="preserve">│   ├── logging.go</w:t>
      </w:r>
      <w:r>
        <w:br/>
      </w:r>
      <w:r>
        <w:rPr>
          <w:rStyle w:val="VerbatimChar"/>
        </w:rPr>
        <w:t xml:space="preserve">│   └── anomaly.go        # process/CPU/connection-based detection</w:t>
      </w:r>
      <w:r>
        <w:br/>
      </w:r>
      <w:r>
        <w:rPr>
          <w:rStyle w:val="VerbatimChar"/>
        </w:rPr>
        <w:t xml:space="preserve">├── report/</w:t>
      </w:r>
      <w:r>
        <w:br/>
      </w:r>
      <w:r>
        <w:rPr>
          <w:rStyle w:val="VerbatimChar"/>
        </w:rPr>
        <w:t xml:space="preserve">│   ├── schema.go          # Finding / Report structs</w:t>
      </w:r>
      <w:r>
        <w:br/>
      </w:r>
      <w:r>
        <w:rPr>
          <w:rStyle w:val="VerbatimChar"/>
        </w:rPr>
        <w:t xml:space="preserve">│   └── client.go          # signs &amp; sends report over HTTPS/mTLS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└── config.go          # agent config, backend URL, API key</w:t>
      </w:r>
      <w:r>
        <w:br/>
      </w:r>
      <w:r>
        <w:rPr>
          <w:rStyle w:val="VerbatimChar"/>
        </w:rPr>
        <w:t xml:space="preserve">└── go.mod</w:t>
      </w:r>
    </w:p>
    <w:p>
      <w:pPr>
        <w:pStyle w:val="FirstParagraph"/>
      </w:pPr>
      <w:r>
        <w:rPr>
          <w:bCs/>
          <w:b/>
        </w:rPr>
        <w:t xml:space="preserve">Design principles (from the playbook):</w:t>
      </w:r>
      <w:r>
        <w:t xml:space="preserve"> </w:t>
      </w:r>
      <w:r>
        <w:t xml:space="preserve">- Agent is</w:t>
      </w:r>
      <w:r>
        <w:t xml:space="preserve"> </w:t>
      </w:r>
      <w:r>
        <w:rPr>
          <w:bCs/>
          <w:b/>
        </w:rPr>
        <w:t xml:space="preserve">read-only by default</w:t>
      </w:r>
      <w:r>
        <w:t xml:space="preserve"> </w:t>
      </w:r>
      <w:r>
        <w:t xml:space="preserve">— never auto-executes destructive fixes without explicit opt-in</w:t>
      </w:r>
      <w:r>
        <w:t xml:space="preserve"> </w:t>
      </w:r>
      <w:r>
        <w:t xml:space="preserve">- Runs as a</w:t>
      </w:r>
      <w:r>
        <w:t xml:space="preserve"> </w:t>
      </w:r>
      <w:r>
        <w:rPr>
          <w:bCs/>
          <w:b/>
        </w:rPr>
        <w:t xml:space="preserve">dedicated non-root, least-privilege user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Signed releases</w:t>
      </w:r>
      <w:r>
        <w:t xml:space="preserve">, verified by the install script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mTLS</w:t>
      </w:r>
      <w:r>
        <w:t xml:space="preserve"> </w:t>
      </w:r>
      <w:r>
        <w:t xml:space="preserve">between agent and backend (start with API-key-over-HTTPS for v0, upgrade later)</w:t>
      </w:r>
      <w:r>
        <w:t xml:space="preserve"> </w:t>
      </w:r>
      <w:r>
        <w:t xml:space="preserve">- All scoring/AI logic lives</w:t>
      </w:r>
      <w:r>
        <w:t xml:space="preserve"> </w:t>
      </w:r>
      <w:r>
        <w:rPr>
          <w:bCs/>
          <w:b/>
        </w:rPr>
        <w:t xml:space="preserve">server-side</w:t>
      </w:r>
      <w:r>
        <w:t xml:space="preserve"> </w:t>
      </w:r>
      <w:r>
        <w:t xml:space="preserve">— the agent stays</w:t>
      </w:r>
      <w:r>
        <w:t xml:space="preserve"> </w:t>
      </w:r>
      <w:r>
        <w:t xml:space="preserve">“</w:t>
      </w:r>
      <w:r>
        <w:t xml:space="preserve">dumb and safe,</w:t>
      </w:r>
      <w:r>
        <w:t xml:space="preserve">”</w:t>
      </w:r>
      <w:r>
        <w:t xml:space="preserve"> </w:t>
      </w:r>
      <w:r>
        <w:t xml:space="preserve">only collecting and reporting</w:t>
      </w:r>
    </w:p>
    <w:p>
      <w:pPr>
        <w:pStyle w:val="BodyText"/>
      </w:pPr>
      <w:r>
        <w:rPr>
          <w:bCs/>
          <w:b/>
        </w:rPr>
        <w:t xml:space="preserve">Pipeline:</w:t>
      </w:r>
    </w:p>
    <w:p>
      <w:pPr>
        <w:pStyle w:val="SourceCode"/>
      </w:pPr>
      <w:r>
        <w:rPr>
          <w:rStyle w:val="VerbatimChar"/>
        </w:rPr>
        <w:t xml:space="preserve">[Go agent] → collects raw system state → reports over mTLS</w:t>
      </w:r>
      <w:r>
        <w:br/>
      </w:r>
      <w:r>
        <w:rPr>
          <w:rStyle w:val="VerbatimChar"/>
        </w:rPr>
        <w:t xml:space="preserve">→ [Node/Express ingest API] → auth, receives report</w:t>
      </w:r>
      <w:r>
        <w:br/>
      </w:r>
      <w:r>
        <w:rPr>
          <w:rStyle w:val="VerbatimChar"/>
        </w:rPr>
        <w:t xml:space="preserve">→ [Rules engine] → deterministic checks → score + findings</w:t>
      </w:r>
      <w:r>
        <w:br/>
      </w:r>
      <w:r>
        <w:rPr>
          <w:rStyle w:val="VerbatimChar"/>
        </w:rPr>
        <w:t xml:space="preserve">→ [LLM layer] → plain-English remediation</w:t>
      </w:r>
      <w:r>
        <w:br/>
      </w:r>
      <w:r>
        <w:rPr>
          <w:rStyle w:val="VerbatimChar"/>
        </w:rPr>
        <w:t xml:space="preserve">→ [Dashboard] → score, findings, alerts</w:t>
      </w:r>
    </w:p>
    <w:p>
      <w:r>
        <w:pict>
          <v:rect style="width:0;height:1.5pt" o:hralign="center" o:hrstd="t" o:hr="t"/>
        </w:pict>
      </w:r>
    </w:p>
    <w:bookmarkEnd w:id="36"/>
    <w:bookmarkStart w:id="37" w:name="notes-for-the-rules-engine-backend-side"/>
    <w:p>
      <w:pPr>
        <w:pStyle w:val="Heading2"/>
      </w:pPr>
      <w:r>
        <w:t xml:space="preserve">6. Notes for the rules engine (backend side)</w:t>
      </w:r>
    </w:p>
    <w:p>
      <w:pPr>
        <w:numPr>
          <w:ilvl w:val="0"/>
          <w:numId w:val="1003"/>
        </w:numPr>
        <w:pStyle w:val="Compact"/>
      </w:pPr>
      <w:r>
        <w:t xml:space="preserve">Store each check definition (id, severity, rationale, fix, reference)</w:t>
      </w:r>
      <w:r>
        <w:t xml:space="preserve"> </w:t>
      </w:r>
      <w:r>
        <w:rPr>
          <w:bCs/>
          <w:b/>
        </w:rPr>
        <w:t xml:space="preserve">versioned</w:t>
      </w:r>
      <w:r>
        <w:t xml:space="preserve">, separate from the agent binary — lets you tune severity/copy without shipping new agent releases.</w:t>
      </w:r>
    </w:p>
    <w:p>
      <w:pPr>
        <w:numPr>
          <w:ilvl w:val="0"/>
          <w:numId w:val="1003"/>
        </w:numPr>
        <w:pStyle w:val="Compact"/>
      </w:pPr>
      <w:r>
        <w:t xml:space="preserve">Keep a</w:t>
      </w:r>
      <w:r>
        <w:t xml:space="preserve"> </w:t>
      </w:r>
      <w:r>
        <w:rPr>
          <w:bCs/>
          <w:b/>
        </w:rPr>
        <w:t xml:space="preserve">known-good baseline</w:t>
      </w:r>
      <w:r>
        <w:t xml:space="preserve"> </w:t>
      </w:r>
      <w:r>
        <w:t xml:space="preserve">per server (e.g. </w:t>
      </w:r>
      <w:r>
        <w:rPr>
          <w:rStyle w:val="VerbatimChar"/>
        </w:rPr>
        <w:t xml:space="preserve">authorized_keys</w:t>
      </w:r>
      <w:r>
        <w:t xml:space="preserve"> </w:t>
      </w:r>
      <w:r>
        <w:t xml:space="preserve">contents, expected running processes) so drift-detection checks have something to diff against — this needs to be captured on first scan and updated only on explicit user confirmation.</w:t>
      </w:r>
    </w:p>
    <w:p>
      <w:pPr>
        <w:numPr>
          <w:ilvl w:val="0"/>
          <w:numId w:val="1003"/>
        </w:numPr>
        <w:pStyle w:val="Compact"/>
      </w:pPr>
      <w:r>
        <w:t xml:space="preserve">Tag each finding with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so the dashboard can group results (SSH, Docker, Persistence, etc.) rather than showing a flat list.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Reference document — pair with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ServerMend_Playbook.docx</w:t>
      </w:r>
      <w:r>
        <w:rPr>
          <w:iCs/>
          <w:i/>
        </w:rPr>
        <w:t xml:space="preserve"> </w:t>
      </w:r>
      <w:r>
        <w:rPr>
          <w:iCs/>
          <w:i/>
        </w:rPr>
        <w:t xml:space="preserve">for product/business context.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2026-08-14T07:07:35Z</dcterms:created>
  <dcterms:modified xsi:type="dcterms:W3CDTF">2026-08-14T07:07:35Z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