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Сасин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Игоревич,</w:t>
      </w:r>
      <w:r>
        <w:t xml:space="preserve"> </w:t>
      </w:r>
      <w:r>
        <w:t xml:space="preserve">НФИмд-01-22”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изучить методы шифрования гаммированием.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Заданием является: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шифрования гаммированием конечной гаммы.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Из всех схем шифрования простейшей и наиболее надежной является схема однократного использования. Формируется</w:t>
      </w:r>
      <w:r>
        <w:t xml:space="preserve"> </w:t>
      </w:r>
      <m:oMath>
        <m:r>
          <m:t>m</m:t>
        </m:r>
      </m:oMath>
      <w:r>
        <w:t xml:space="preserve">-разрядная случайная двоичная последовательность - ключ шифра. Отправитель производит побитовое сложение по модулю два 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w:r>
        <w:t xml:space="preserve">2) ключа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1</m:t>
              </m:r>
            </m:sub>
          </m:sSub>
          <m:sSub>
            <m:e>
              <m:r>
                <m:t>k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…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…</m:t>
          </m:r>
          <m:sSub>
            <m:e>
              <m:r>
                <m:t>k</m:t>
              </m:r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w:r>
        <w:t xml:space="preserve">и</w:t>
      </w:r>
      <w:r>
        <w:t xml:space="preserve"> </w:t>
      </w:r>
      <m:oMath>
        <m:r>
          <m:t>m</m:t>
        </m:r>
      </m:oMath>
      <w:r>
        <w:t xml:space="preserve">-разрядной двоичной последовательности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…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…</m:t>
          </m:r>
          <m:sSub>
            <m:e>
              <m:r>
                <m:t>p</m:t>
              </m:r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w:r>
        <w:t xml:space="preserve">соответствующей посылаемому сообщению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e>
          </m:bar>
        </m:oMath>
      </m:oMathPara>
    </w:p>
    <w:p>
      <w:pPr>
        <w:pStyle w:val="FirstParagraph"/>
      </w:pPr>
      <w:r>
        <w:rPr>
          <w:iCs/>
          <w:i/>
        </w:rPr>
        <w:t xml:space="preserve">Гаммирование</w:t>
      </w:r>
      <w:r>
        <w:t xml:space="preserve"> </w:t>
      </w:r>
      <w:r>
        <w:t xml:space="preserve">- процедура наложения при помощи некоторой функции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на исходный текст</w:t>
      </w:r>
      <w:r>
        <w:t xml:space="preserve"> </w:t>
      </w:r>
      <w:r>
        <w:rPr>
          <w:iCs/>
          <w:i/>
        </w:rPr>
        <w:t xml:space="preserve">гаммы</w:t>
      </w:r>
      <w:r>
        <w:t xml:space="preserve"> </w:t>
      </w:r>
      <w:r>
        <w:t xml:space="preserve">шифра, т.е.</w:t>
      </w:r>
      <w:r>
        <w:t xml:space="preserve"> </w:t>
      </w:r>
      <w:r>
        <w:rPr>
          <w:iCs/>
          <w:i/>
        </w:rPr>
        <w:t xml:space="preserve">псевдослучайной последователыюсти (ПСП)</w:t>
      </w:r>
      <w:r>
        <w:t xml:space="preserve"> </w:t>
      </w:r>
      <w:r>
        <w:t xml:space="preserve">с выходов генератора</w:t>
      </w:r>
      <w:r>
        <w:t xml:space="preserve"> </w:t>
      </w:r>
      <m:oMath>
        <m:r>
          <m:rPr>
            <m:sty m:val="p"/>
            <m:scr m:val="double-struck"/>
          </m:rPr>
          <m:t>G</m:t>
        </m:r>
      </m:oMath>
      <w:r>
        <w:t xml:space="preserve"> </w:t>
      </w:r>
      <w:r>
        <w:t xml:space="preserve">(</w:t>
      </w:r>
      <w:r>
        <w:rPr>
          <w:bCs/>
          <w:b/>
        </w:rPr>
        <w:t xml:space="preserve">сокол2019шифрование?</w:t>
      </w:r>
      <w:r>
        <w:t xml:space="preserve">)</w:t>
      </w:r>
      <w:r>
        <w:t xml:space="preserve">. Псевдослучайная последовательность по своим статистическим свойствам неотличима от случайной последовательности, но является детерминированной, т.е. известен алгоритм ее формирования. Чаще Обычно в качестве функции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берется операция поразрядного сложения по модулю два или по модулю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</w:t>
      </w:r>
      <m:oMath>
        <m:r>
          <m:t>N</m:t>
        </m:r>
      </m:oMath>
      <w:r>
        <w:t xml:space="preserve"> </w:t>
      </w:r>
      <w:r>
        <w:t xml:space="preserve">- число букв алфавита открытого текста).</w:t>
      </w:r>
    </w:p>
    <w:p>
      <w:pPr>
        <w:pStyle w:val="BodyText"/>
      </w:pPr>
      <w:r>
        <w:t xml:space="preserve">Простейший генератор псевдослучайной последовательности можно представить рекуррентным соотношением:</w:t>
      </w:r>
    </w:p>
    <w:p>
      <w:pPr>
        <w:pStyle w:val="BodyText"/>
      </w:pPr>
      <w:r>
        <w:t xml:space="preserve">$$
\gamma_i = a\cdot\gamma_{i-1} + b\:\mathnormal{mod(m)}, i = \overline{1,m}
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i</m:t>
        </m:r>
      </m:oMath>
      <w:r>
        <w:t xml:space="preserve">-й член последовательности псевдослучайных чисело,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- ключевые параметры.</w:t>
      </w:r>
    </w:p>
    <w:p>
      <w:pPr>
        <w:pStyle w:val="BodyText"/>
      </w:pPr>
      <w:r>
        <w:t xml:space="preserve">При использовании генератора ПСП получаем бесконечную гамму. Однако, возможен режим шифрования конечной гаммы. В роли конечной гаммы может выступать фраза. Как и ранее, используется алфавитный порядок букв.</w:t>
      </w:r>
    </w:p>
    <w:p>
      <w:pPr>
        <w:pStyle w:val="BodyText"/>
      </w:pPr>
      <w:r>
        <w:rPr>
          <w:bCs/>
          <w:b/>
        </w:rPr>
        <w:t xml:space="preserve">Замечание</w:t>
      </w:r>
    </w:p>
    <w:p>
      <w:pPr>
        <w:pStyle w:val="BodyText"/>
      </w:pPr>
      <w:r>
        <w:t xml:space="preserve">В примере, данном в описании лабораторной работы, допущена ошибка - берется алфавит без буквы</w:t>
      </w:r>
      <w:r>
        <w:t xml:space="preserve"> </w:t>
      </w:r>
      <w:r>
        <w:t xml:space="preserve">“</w:t>
      </w:r>
      <w:r>
        <w:rPr>
          <w:bCs/>
          <w:b/>
        </w:rPr>
        <w:t xml:space="preserve">ё</w:t>
      </w:r>
      <w:r>
        <w:t xml:space="preserve">”</w:t>
      </w:r>
      <w:r>
        <w:t xml:space="preserve">, т.е. алфавит длины 32, хотя указан алфавит длины 33.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реализации шифров мы будем использовать Python, так как его синтаксис позволяет быстро реализовать необходимые нам алгоритмы.</w:t>
      </w:r>
    </w:p>
    <w:bookmarkStart w:id="23" w:name="модули-и-вспомогательные-фукнци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Модули и вспомогательные фукнции</w:t>
      </w:r>
    </w:p>
    <w:p>
      <w:pPr>
        <w:pStyle w:val="FirstParagraph"/>
      </w:pPr>
      <w:r>
        <w:t xml:space="preserve">Дополнительно мы используем библиотеку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и импортируем её.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p>
      <w:pPr>
        <w:pStyle w:val="FirstParagraph"/>
      </w:pPr>
      <w:r>
        <w:t xml:space="preserve">Также, реализовали функцию получения английского и русского алфавита.</w:t>
      </w:r>
    </w:p>
    <w:p>
      <w:pPr>
        <w:pStyle w:val="SourceCode"/>
      </w:pPr>
      <w:r>
        <w:rPr>
          <w:rStyle w:val="CommentTok"/>
        </w:rPr>
        <w:t xml:space="preserve"># Cyrillic or Latin alphabet getter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get_alphabet(option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"eng"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option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"rus"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"а"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"я"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bookmarkEnd w:id="23"/>
    <w:bookmarkStart w:id="24" w:name="реализация-шифрования-гаммированием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шифрования гаммированием</w:t>
      </w:r>
    </w:p>
    <w:p>
      <w:pPr>
        <w:pStyle w:val="FirstParagraph"/>
      </w:pPr>
      <w:r>
        <w:t xml:space="preserve">Шифрование гаммированием реализуем в виде функции</w:t>
      </w:r>
      <w:r>
        <w:t xml:space="preserve"> </w:t>
      </w:r>
      <w:r>
        <w:rPr>
          <w:rStyle w:val="VerbatimChar"/>
        </w:rPr>
        <w:t xml:space="preserve">gamma_encryption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Gamma Encryption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gamma_encryption(message: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gamma: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get_alphabet()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message.lower()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alphabet:</w:t>
      </w:r>
      <w:r>
        <w:br/>
      </w:r>
      <w:r>
        <w:rPr>
          <w:rStyle w:val="NormalTok"/>
        </w:rPr>
        <w:t xml:space="preserve">         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get_alphabet(</w:t>
      </w:r>
      <w:r>
        <w:rPr>
          <w:rStyle w:val="StringTok"/>
        </w:rPr>
        <w:t xml:space="preserve">"rus"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(alphabet)</w:t>
      </w:r>
      <w:r>
        <w:br/>
      </w:r>
      <w:r>
        <w:rPr>
          <w:rStyle w:val="NormalTok"/>
        </w:rPr>
        <w:t xml:space="preserve">  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(alphabet)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encrypt(letters_pair: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(letters_pair[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(letters_pair[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idx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m:</w:t>
      </w:r>
      <w:r>
        <w:br/>
      </w:r>
      <w:r>
        <w:rPr>
          <w:rStyle w:val="NormalTok"/>
        </w:rPr>
        <w:t xml:space="preserve">          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idx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message_cleared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s: s.lower()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alphabet, message))</w:t>
      </w:r>
      <w:r>
        <w:br/>
      </w:r>
      <w:r>
        <w:rPr>
          <w:rStyle w:val="NormalTok"/>
        </w:rPr>
        <w:t xml:space="preserve">      gamma_cleared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s: s.lower()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alphabet, gamma))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message_indices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s: alphabet.index(s.lower()), message_cleared))</w:t>
      </w:r>
      <w:r>
        <w:br/>
      </w:r>
      <w:r>
        <w:rPr>
          <w:rStyle w:val="NormalTok"/>
        </w:rPr>
        <w:t xml:space="preserve">      gamma_indices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s: alphabet.index(s.lower()), gamma_cleared))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(message_indices)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(gamma_indices)):</w:t>
      </w:r>
      <w:r>
        <w:br/>
      </w:r>
      <w:r>
        <w:rPr>
          <w:rStyle w:val="NormalTok"/>
        </w:rPr>
        <w:t xml:space="preserve">          gamma_indices.append(gamma_indices[i])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message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upper()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-&gt;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message_indices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gamma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upper()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-&gt;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gamma_indices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encrypted_indices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s: encrypt(s),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(message_indices, gamma_indices)))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f"ENCRYPTED FORM: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encrypted_indices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s: alphabet[s], encrypted_indices))).upper()</w:t>
      </w:r>
    </w:p>
    <w:p>
      <w:pPr>
        <w:pStyle w:val="FirstParagraph"/>
      </w:pPr>
      <w:r>
        <w:t xml:space="preserve">На вход она принимает переменные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(передаваемое сообщение),</w:t>
      </w:r>
      <w:r>
        <w:t xml:space="preserve"> </w:t>
      </w:r>
      <w:r>
        <w:rPr>
          <w:rStyle w:val="VerbatimChar"/>
        </w:rPr>
        <w:t xml:space="preserve">gamma</w:t>
      </w:r>
      <w:r>
        <w:t xml:space="preserve"> </w:t>
      </w:r>
      <w:r>
        <w:t xml:space="preserve">(гамма-ключ).</w:t>
      </w:r>
    </w:p>
    <w:p>
      <w:pPr>
        <w:pStyle w:val="BodyText"/>
      </w:pPr>
      <w:r>
        <w:t xml:space="preserve">В ходе обработке мы работаем с индексами элементов массива-строки, предварительно проверяя, является ли первый элемент сообщения частью передаваемого алфавита.</w:t>
      </w:r>
    </w:p>
    <w:p>
      <w:pPr>
        <w:pStyle w:val="BodyText"/>
      </w:pPr>
      <w:r>
        <w:t xml:space="preserve">Далее, мы очищаем сообщений от символов, не входящих в алфавит, что дает нам возможность сделать соответствие индексов гаммы-ключа и самого сообщения.</w:t>
      </w:r>
    </w:p>
    <w:p>
      <w:pPr>
        <w:pStyle w:val="BodyText"/>
      </w:pPr>
      <w:r>
        <w:t xml:space="preserve">В результате, каждый из символов проходит процедуру шифрованию, и мы получаем зашифрованное сообщение по определенной гамме.</w:t>
      </w:r>
    </w:p>
    <w:bookmarkEnd w:id="24"/>
    <w:bookmarkStart w:id="25" w:name="тестирование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Тестирование</w:t>
      </w:r>
    </w:p>
    <w:p>
      <w:pPr>
        <w:pStyle w:val="FirstParagraph"/>
      </w:pPr>
      <w:r>
        <w:t xml:space="preserve">Для тестирования мы создали следующую функцию, которую вызываем в блоке</w:t>
      </w:r>
      <w:r>
        <w:t xml:space="preserve"> </w:t>
      </w:r>
      <w:r>
        <w:rPr>
          <w:iCs/>
          <w:i/>
        </w:rPr>
        <w:t xml:space="preserve">Main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--- Tests 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test_encryption(message: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gamma: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f'ENCRYPTION RESULT: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gamma_encryption(message, gamma)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Данные тесты возвращают строку шифро-текста в качестве результата.</w:t>
      </w:r>
    </w:p>
    <w:p>
      <w:pPr>
        <w:pStyle w:val="BodyText"/>
      </w:pPr>
      <w:r>
        <w:t xml:space="preserve">Для их вызова, реализуем функцию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следующим образом:</w:t>
      </w:r>
    </w:p>
    <w:p>
      <w:pPr>
        <w:pStyle w:val="SourceCode"/>
      </w:pPr>
      <w:r>
        <w:rPr>
          <w:rStyle w:val="CommentTok"/>
        </w:rPr>
        <w:t xml:space="preserve"># --- Main function 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"приказ"</w:t>
      </w:r>
      <w:r>
        <w:br/>
      </w:r>
      <w:r>
        <w:rPr>
          <w:rStyle w:val="NormalTok"/>
        </w:rPr>
        <w:t xml:space="preserve">    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"гамма"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1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test_encryption(message, gamma)</w:t>
      </w:r>
      <w:r>
        <w:br/>
      </w:r>
      <w:r>
        <w:br/>
      </w:r>
      <w:r>
        <w:rPr>
          <w:rStyle w:val="NormalTok"/>
        </w:rPr>
        <w:t xml:space="preserve">   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"лайк подписка колокольчик"</w:t>
      </w:r>
      <w:r>
        <w:br/>
      </w:r>
      <w:r>
        <w:rPr>
          <w:rStyle w:val="NormalTok"/>
        </w:rPr>
        <w:t xml:space="preserve">    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"нижний текст"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2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test_encryption(message, gamma)</w:t>
      </w:r>
    </w:p>
    <w:bookmarkEnd w:id="25"/>
    <w:bookmarkStart w:id="26" w:name="результаты-тестирования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Результаты тестирования</w:t>
      </w:r>
    </w:p>
    <w:p>
      <w:pPr>
        <w:pStyle w:val="FirstParagraph"/>
      </w:pPr>
      <w:r>
        <w:t xml:space="preserve">Запустив наш программный код, получим вот такой результат:</w:t>
      </w:r>
    </w:p>
    <w:p>
      <w:pPr>
        <w:pStyle w:val="SourceCode"/>
      </w:pPr>
      <w:r>
        <w:rPr>
          <w:rStyle w:val="ExtensionTok"/>
        </w:rPr>
        <w:t xml:space="preserve">TEST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ExtensionTok"/>
        </w:rPr>
        <w:t xml:space="preserve">[</w:t>
      </w:r>
      <w:r>
        <w:rPr>
          <w:rStyle w:val="StringTok"/>
        </w:rPr>
        <w:t xml:space="preserve">'а'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'б'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'в'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'г'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'ж'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'з'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'й'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'к'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'л'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'м'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'н'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'о'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'п'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'с'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'у'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'х'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'ц'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'ч'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'ш'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'щ'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'ъ'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'ы'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'ь'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'э'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'ю'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'я'</w:t>
      </w:r>
      <w:r>
        <w:rPr>
          <w:rStyle w:val="NormalTok"/>
        </w:rPr>
        <w:t xml:space="preserve">]</w:t>
      </w:r>
      <w:r>
        <w:br/>
      </w:r>
      <w:r>
        <w:rPr>
          <w:rStyle w:val="ExtensionTok"/>
        </w:rPr>
        <w:t xml:space="preserve">ПРИКАЗ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[15, 16, 8, 10, 0, 7]</w:t>
      </w:r>
      <w:r>
        <w:br/>
      </w:r>
      <w:r>
        <w:rPr>
          <w:rStyle w:val="ExtensionTok"/>
        </w:rPr>
        <w:t xml:space="preserve">ГАММА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[3, 0, 12, 12, 0, 3]</w:t>
      </w:r>
      <w:r>
        <w:br/>
      </w:r>
      <w:r>
        <w:rPr>
          <w:rStyle w:val="ExtensionTok"/>
        </w:rPr>
        <w:t xml:space="preserve">ENCRYPTED</w:t>
      </w:r>
      <w:r>
        <w:rPr>
          <w:rStyle w:val="NormalTok"/>
        </w:rPr>
        <w:t xml:space="preserve"> FORM: [19, 17, 21, 23, 1, 11]</w:t>
      </w:r>
      <w:r>
        <w:br/>
      </w:r>
      <w:r>
        <w:br/>
      </w:r>
      <w:r>
        <w:rPr>
          <w:rStyle w:val="ExtensionTok"/>
        </w:rPr>
        <w:t xml:space="preserve">ENCRYPTION</w:t>
      </w:r>
      <w:r>
        <w:rPr>
          <w:rStyle w:val="NormalTok"/>
        </w:rPr>
        <w:t xml:space="preserve"> RESULT: УСХЧБЛ</w:t>
      </w:r>
      <w:r>
        <w:br/>
      </w:r>
      <w:r>
        <w:rPr>
          <w:rStyle w:val="ExtensionTok"/>
        </w:rPr>
        <w:t xml:space="preserve">TEST</w:t>
      </w:r>
      <w:r>
        <w:rPr>
          <w:rStyle w:val="NormalTok"/>
        </w:rPr>
        <w:t xml:space="preserve"> 2</w:t>
      </w:r>
      <w:r>
        <w:br/>
      </w:r>
      <w:r>
        <w:br/>
      </w:r>
      <w:r>
        <w:rPr>
          <w:rStyle w:val="ExtensionTok"/>
        </w:rPr>
        <w:t xml:space="preserve">[</w:t>
      </w:r>
      <w:r>
        <w:rPr>
          <w:rStyle w:val="StringTok"/>
        </w:rPr>
        <w:t xml:space="preserve">'а'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'б'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'в'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'г'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'ж'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'з'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'й'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'к'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'л'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'м'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'н'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'о'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'п'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'с'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'у'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'х'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'ц'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'ч'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'ш'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'щ'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'ъ'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'ы'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'ь'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'э'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'ю'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'я'</w:t>
      </w:r>
      <w:r>
        <w:rPr>
          <w:rStyle w:val="NormalTok"/>
        </w:rPr>
        <w:t xml:space="preserve">]</w:t>
      </w:r>
      <w:r>
        <w:br/>
      </w:r>
      <w:r>
        <w:rPr>
          <w:rStyle w:val="ExtensionTok"/>
        </w:rPr>
        <w:t xml:space="preserve">ЛАЙК</w:t>
      </w:r>
      <w:r>
        <w:rPr>
          <w:rStyle w:val="NormalTok"/>
        </w:rPr>
        <w:t xml:space="preserve"> ПОДПИСКА КОЛОКОЛЬЧИК </w:t>
      </w:r>
      <w:r>
        <w:rPr>
          <w:rStyle w:val="AttributeTok"/>
        </w:rPr>
        <w:t xml:space="preserve">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[11, 0, 9, 10, 15, 14, 4, 15, 8, 17, 10, 0, 10, 14, 11, 14, 10, 14, 11, 28, 23, 8, 10]</w:t>
      </w:r>
      <w:r>
        <w:br/>
      </w:r>
      <w:r>
        <w:rPr>
          <w:rStyle w:val="ExtensionTok"/>
        </w:rPr>
        <w:t xml:space="preserve">НИЖНИЙ</w:t>
      </w:r>
      <w:r>
        <w:rPr>
          <w:rStyle w:val="NormalTok"/>
        </w:rPr>
        <w:t xml:space="preserve"> ТЕКСТ </w:t>
      </w:r>
      <w:r>
        <w:rPr>
          <w:rStyle w:val="AttributeTok"/>
        </w:rPr>
        <w:t xml:space="preserve">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[13, 8, 6, 13, 8, 9, 18, 5, 10, 17, 18, 13, 8, 6, 13, 8, 9, 18, 5, 10, 17, 18, 13]</w:t>
      </w:r>
      <w:r>
        <w:br/>
      </w:r>
      <w:r>
        <w:rPr>
          <w:rStyle w:val="ExtensionTok"/>
        </w:rPr>
        <w:t xml:space="preserve">ENCRYPTED</w:t>
      </w:r>
      <w:r>
        <w:rPr>
          <w:rStyle w:val="NormalTok"/>
        </w:rPr>
        <w:t xml:space="preserve"> FORM: [25, 9, 16, 24, 24, 24, 23, 21, 19, 3, 29, 14, 19, 21, 25, 23, 20, 1, 17, 7, 9, 27, 24]</w:t>
      </w:r>
      <w:r>
        <w:br/>
      </w:r>
      <w:r>
        <w:br/>
      </w:r>
      <w:r>
        <w:rPr>
          <w:rStyle w:val="ExtensionTok"/>
        </w:rPr>
        <w:t xml:space="preserve">ENCRYPTION</w:t>
      </w:r>
      <w:r>
        <w:rPr>
          <w:rStyle w:val="NormalTok"/>
        </w:rPr>
        <w:t xml:space="preserve"> RESULT: ЩЙРШШШЧХУГЭОУХЩЧФБСЗЙЫШ</w:t>
      </w:r>
    </w:p>
    <w:p>
      <w:pPr>
        <w:pStyle w:val="FirstParagraph"/>
      </w:pPr>
      <w:r>
        <w:t xml:space="preserve">Сравнивая результат шифрования с примером из описания лабораторной работы, можем убедиться, что наша реализация корректна.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выполненной лабораторной работы мы изучили и реализовали алгоритм шифрования гаммированием конечной гаммы.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Сасин Ярослав Игоревич, НФИмд-01-22”</dc:creator>
  <dc:language>ru-RU</dc:language>
  <cp:keywords/>
  <dcterms:created xsi:type="dcterms:W3CDTF">2022-10-15T19:47:45Z</dcterms:created>
  <dcterms:modified xsi:type="dcterms:W3CDTF">2022-10-15T19:47:45Z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">
    <vt:lpwstr>True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Шифрование гаммированием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