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4D7F" w:rsidRDefault="00FC10B6">
      <w:r>
        <w:rPr>
          <w:lang w:val="en-US"/>
        </w:rPr>
        <w:t xml:space="preserve">Though </w:t>
      </w:r>
      <w:proofErr w:type="spellStart"/>
      <w:proofErr w:type="gramStart"/>
      <w:r>
        <w:rPr>
          <w:rStyle w:val="Emphasis"/>
          <w:lang w:val="en-US"/>
        </w:rPr>
        <w:t>Kil</w:t>
      </w:r>
      <w:proofErr w:type="spellEnd"/>
      <w:r>
        <w:rPr>
          <w:rStyle w:val="Emphasis"/>
          <w:lang w:val="en-US"/>
        </w:rPr>
        <w:t>(</w:t>
      </w:r>
      <w:proofErr w:type="gramEnd"/>
      <w:r>
        <w:rPr>
          <w:rStyle w:val="Emphasis"/>
          <w:lang w:val="en-US"/>
        </w:rPr>
        <w:t>n) Hand</w:t>
      </w:r>
      <w:r>
        <w:rPr>
          <w:lang w:val="en-US"/>
        </w:rPr>
        <w:t xml:space="preserve"> and </w:t>
      </w:r>
      <w:r>
        <w:rPr>
          <w:rStyle w:val="Emphasis"/>
          <w:lang w:val="en-US"/>
        </w:rPr>
        <w:t>Dollhouse</w:t>
      </w:r>
      <w:r>
        <w:rPr>
          <w:lang w:val="en-US"/>
        </w:rPr>
        <w:t xml:space="preserve"> speak more towards agriculture and its changes, in a broader aspect these projects are simply talking about the migration of people, “progress” and loss/change.</w:t>
      </w:r>
    </w:p>
    <w:sectPr w:rsidR="00884D7F" w:rsidSect="00884D7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C10B6"/>
    <w:rsid w:val="00884D7F"/>
    <w:rsid w:val="00FC10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4D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FC10B6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</Words>
  <Characters>166</Characters>
  <Application>Microsoft Office Word</Application>
  <DocSecurity>0</DocSecurity>
  <Lines>1</Lines>
  <Paragraphs>1</Paragraphs>
  <ScaleCrop>false</ScaleCrop>
  <Company>University of Regina</Company>
  <LinksUpToDate>false</LinksUpToDate>
  <CharactersWithSpaces>193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 Science</dc:creator>
  <cp:lastModifiedBy>Computer Science</cp:lastModifiedBy>
  <cp:revision>1</cp:revision>
  <dcterms:created xsi:type="dcterms:W3CDTF">2015-07-10T15:39:00Z</dcterms:created>
  <dcterms:modified xsi:type="dcterms:W3CDTF">2015-07-10T15:41:00Z</dcterms:modified>
</cp:coreProperties>
</file>