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744" w:rsidRPr="00787744" w:rsidRDefault="00787744" w:rsidP="00985A8C">
      <w:pPr>
        <w:jc w:val="center"/>
        <w:rPr>
          <w:u w:val="single"/>
        </w:rPr>
      </w:pPr>
      <w:r w:rsidRPr="00985A8C">
        <w:rPr>
          <w:b/>
          <w:bCs/>
          <w:sz w:val="40"/>
          <w:u w:val="single"/>
        </w:rPr>
        <w:t>KI-gestütze Threat Modelling</w:t>
      </w:r>
    </w:p>
    <w:p w:rsidR="00787744" w:rsidRDefault="00787744"/>
    <w:p w:rsidR="00685FB6" w:rsidRDefault="00F625CB">
      <w:pPr>
        <w:rPr>
          <w:rStyle w:val="Emphasis"/>
        </w:rPr>
      </w:pPr>
      <w:r>
        <w:rPr>
          <w:rStyle w:val="Strong"/>
        </w:rPr>
        <w:t>Studienfrage:</w:t>
      </w:r>
      <w:r>
        <w:br/>
      </w:r>
      <w:r w:rsidR="00685FB6" w:rsidRPr="00685FB6">
        <w:rPr>
          <w:rStyle w:val="Emphasis"/>
        </w:rPr>
        <w:t>Unterstützung des Threat Modeling durch Large Language Models: Untersuchung der Wahrnehmung von Entwicklern</w:t>
      </w:r>
      <w:r w:rsidR="00685FB6">
        <w:rPr>
          <w:rStyle w:val="Emphasis"/>
        </w:rPr>
        <w:t>.</w:t>
      </w:r>
    </w:p>
    <w:p w:rsidR="00787744" w:rsidRDefault="00F625CB">
      <w:pPr>
        <w:rPr>
          <w:rStyle w:val="Emphasis"/>
        </w:rPr>
      </w:pPr>
      <w:r>
        <w:rPr>
          <w:rStyle w:val="Emphasis"/>
        </w:rPr>
        <w:t>Wie können Large Language Models (LLMs) wie ChatGPT den Prozess des Threat Modelings mit Hilfe von Data Flow Diagrams (DFDs) unterstützen, und unter welchen Bedingungen wird eine vertrauenswürdige, nachvollziehbare und für verschiedene Expert:innengruppen nutzbare Mensch-Maschine-Interaktion möglich?</w:t>
      </w:r>
    </w:p>
    <w:p w:rsidR="00985A8C" w:rsidRDefault="00985A8C"/>
    <w:p w:rsidR="00C44E57" w:rsidRDefault="00787744">
      <w:pPr>
        <w:rPr>
          <w:b/>
        </w:rPr>
      </w:pPr>
      <w:r w:rsidRPr="00F625CB">
        <w:rPr>
          <w:b/>
        </w:rPr>
        <w:t>Hypothese:</w:t>
      </w:r>
    </w:p>
    <w:p w:rsidR="00F625CB" w:rsidRPr="00F625CB" w:rsidRDefault="00F625CB" w:rsidP="00F625CB">
      <w:pPr>
        <w:rPr>
          <w:b/>
        </w:rPr>
      </w:pPr>
      <w:r w:rsidRPr="00F625CB">
        <w:rPr>
          <w:b/>
        </w:rPr>
        <w:t>H2 (Verständlichkeit &amp; Transparenz):</w:t>
      </w:r>
    </w:p>
    <w:p w:rsidR="00F625CB" w:rsidRPr="00985A8C" w:rsidRDefault="00F625CB" w:rsidP="00F625CB">
      <w:r w:rsidRPr="00F625CB">
        <w:t>Teilnehmer:innen empfinden die durch das LLM erzeugten Bedrohungsszenarien als nachvollziehbar, wenn die Ergebnisse strukturiert und mit Begründung</w:t>
      </w:r>
      <w:r w:rsidR="00985A8C">
        <w:t>en versehen dargestellt werden.</w:t>
      </w:r>
    </w:p>
    <w:p w:rsidR="00F625CB" w:rsidRPr="00F625CB" w:rsidRDefault="00F625CB" w:rsidP="00F625CB">
      <w:pPr>
        <w:rPr>
          <w:b/>
        </w:rPr>
      </w:pPr>
      <w:r w:rsidRPr="00F625CB">
        <w:rPr>
          <w:b/>
        </w:rPr>
        <w:t>H3 (Vertrauen):</w:t>
      </w:r>
    </w:p>
    <w:p w:rsidR="00F625CB" w:rsidRPr="00985A8C" w:rsidRDefault="00F625CB" w:rsidP="00F625CB">
      <w:r w:rsidRPr="00F625CB">
        <w:t>Die wahrgenommene Vertrauen</w:t>
      </w:r>
      <w:r w:rsidR="005C7C24">
        <w:t>lichkeit</w:t>
      </w:r>
      <w:r w:rsidRPr="00F625CB">
        <w:t xml:space="preserve"> des LLM hängt stark von der Transparenz der Kommunikation von Unsicherhei</w:t>
      </w:r>
      <w:r w:rsidR="00985A8C">
        <w:t>ten und Grenzen der Analyse ab.</w:t>
      </w:r>
    </w:p>
    <w:p w:rsidR="00F625CB" w:rsidRPr="00F625CB" w:rsidRDefault="00F625CB" w:rsidP="00F625CB">
      <w:pPr>
        <w:rPr>
          <w:b/>
        </w:rPr>
      </w:pPr>
      <w:r w:rsidRPr="00F625CB">
        <w:rPr>
          <w:b/>
        </w:rPr>
        <w:t>H5 (Interaktion</w:t>
      </w:r>
      <w:r w:rsidR="005C7C24">
        <w:rPr>
          <w:b/>
        </w:rPr>
        <w:t>/ User-Experience</w:t>
      </w:r>
      <w:r w:rsidRPr="00F625CB">
        <w:rPr>
          <w:b/>
        </w:rPr>
        <w:t>):</w:t>
      </w:r>
    </w:p>
    <w:p w:rsidR="00F625CB" w:rsidRDefault="00F625CB" w:rsidP="00F625CB">
      <w:r w:rsidRPr="00F625CB">
        <w:t>Ein interaktiver, dialogbasierter Prozess (z. B. Rückfragen des Systems bei unvollständigen DFDs) wird von den Teilnehmer:innen positiver bewertet als eine einmalige, statische Analyse.</w:t>
      </w:r>
    </w:p>
    <w:p w:rsidR="00F625CB" w:rsidRDefault="00F625CB" w:rsidP="00F625CB"/>
    <w:p w:rsidR="00F625CB" w:rsidRDefault="005C7C24">
      <w:r>
        <w:t>Wichtige Begriffe: Developers</w:t>
      </w:r>
    </w:p>
    <w:p w:rsidR="0072334A" w:rsidRDefault="0072334A"/>
    <w:p w:rsidR="00F625CB" w:rsidRDefault="00F625CB" w:rsidP="00F625CB">
      <w:pPr>
        <w:jc w:val="center"/>
        <w:rPr>
          <w:b/>
          <w:bCs/>
          <w:sz w:val="40"/>
          <w:u w:val="single"/>
        </w:rPr>
      </w:pPr>
      <w:r w:rsidRPr="00F625CB">
        <w:rPr>
          <w:b/>
          <w:bCs/>
          <w:sz w:val="40"/>
          <w:u w:val="single"/>
        </w:rPr>
        <w:t>Fragebogen</w:t>
      </w:r>
    </w:p>
    <w:p w:rsidR="00F625CB" w:rsidRPr="00EE1DBD" w:rsidRDefault="005C7C24" w:rsidP="0072334A">
      <w:pPr>
        <w:rPr>
          <w:bCs/>
          <w:sz w:val="20"/>
        </w:rPr>
      </w:pPr>
      <w:r w:rsidRPr="00EE1DBD">
        <w:rPr>
          <w:bCs/>
          <w:sz w:val="20"/>
        </w:rPr>
        <w:t>UEQ or UEQ Pl</w:t>
      </w:r>
      <w:r w:rsidR="0072334A" w:rsidRPr="00EE1DBD">
        <w:rPr>
          <w:bCs/>
          <w:sz w:val="20"/>
        </w:rPr>
        <w:t>us -&gt;</w:t>
      </w:r>
      <w:r w:rsidR="00EE1DBD" w:rsidRPr="00EE1DBD">
        <w:rPr>
          <w:bCs/>
          <w:sz w:val="20"/>
        </w:rPr>
        <w:t xml:space="preserve"> go</w:t>
      </w:r>
      <w:r w:rsidR="00EE1DBD">
        <w:rPr>
          <w:bCs/>
          <w:sz w:val="20"/>
        </w:rPr>
        <w:t xml:space="preserve">ogle Fom oder </w:t>
      </w:r>
      <w:hyperlink r:id="rId5" w:history="1">
        <w:r w:rsidR="00EE1DBD">
          <w:rPr>
            <w:rStyle w:val="Hyperlink"/>
          </w:rPr>
          <w:t xml:space="preserve">SoSci Survey </w:t>
        </w:r>
        <w:r w:rsidR="00EE1DBD">
          <w:rPr>
            <w:rStyle w:val="Hyperlink"/>
            <w:rFonts w:ascii="Tahoma" w:hAnsi="Tahoma" w:cs="Tahoma"/>
          </w:rPr>
          <w:t>‣</w:t>
        </w:r>
        <w:r w:rsidR="00EE1DBD">
          <w:rPr>
            <w:rStyle w:val="Hyperlink"/>
          </w:rPr>
          <w:t xml:space="preserve"> Onlinebefragung, DSGVO-konform, deutsches Unternehmen</w:t>
        </w:r>
      </w:hyperlink>
    </w:p>
    <w:p w:rsidR="0072334A" w:rsidRPr="0072334A" w:rsidRDefault="0072334A" w:rsidP="0072334A">
      <w:pPr>
        <w:rPr>
          <w:bCs/>
          <w:sz w:val="20"/>
        </w:rPr>
      </w:pPr>
      <w:r w:rsidRPr="0072334A">
        <w:rPr>
          <w:bCs/>
          <w:sz w:val="20"/>
        </w:rPr>
        <w:t xml:space="preserve">Uni-Mail + Code = </w:t>
      </w:r>
      <w:hyperlink r:id="rId6" w:anchor="question_21674311" w:history="1">
        <w:r w:rsidRPr="0072334A">
          <w:rPr>
            <w:rStyle w:val="Hyperlink"/>
            <w:bCs/>
            <w:sz w:val="20"/>
          </w:rPr>
          <w:t>https://app.easy-feedback.com/customer/survey/2037476#question_21674311</w:t>
        </w:r>
      </w:hyperlink>
    </w:p>
    <w:p w:rsidR="0072334A" w:rsidRDefault="0072334A" w:rsidP="0072334A">
      <w:pPr>
        <w:jc w:val="center"/>
        <w:rPr>
          <w:bCs/>
          <w:sz w:val="32"/>
        </w:rPr>
      </w:pPr>
    </w:p>
    <w:p w:rsidR="00E716F0" w:rsidRDefault="00C17035" w:rsidP="00E716F0">
      <w:pPr>
        <w:tabs>
          <w:tab w:val="left" w:pos="3915"/>
        </w:tabs>
        <w:rPr>
          <w:sz w:val="20"/>
        </w:rPr>
      </w:pPr>
      <w:hyperlink r:id="rId7" w:history="1">
        <w:r w:rsidR="00E716F0" w:rsidRPr="00A132BC">
          <w:rPr>
            <w:rStyle w:val="Hyperlink"/>
            <w:sz w:val="20"/>
          </w:rPr>
          <w:t>kuske@uni-bremen.de</w:t>
        </w:r>
      </w:hyperlink>
      <w:r w:rsidR="00E716F0">
        <w:rPr>
          <w:sz w:val="20"/>
        </w:rPr>
        <w:t>:</w:t>
      </w:r>
    </w:p>
    <w:p w:rsidR="00E716F0" w:rsidRDefault="00E716F0" w:rsidP="00E716F0">
      <w:pPr>
        <w:tabs>
          <w:tab w:val="left" w:pos="3915"/>
        </w:tabs>
        <w:rPr>
          <w:sz w:val="20"/>
        </w:rPr>
      </w:pPr>
      <w:r>
        <w:rPr>
          <w:sz w:val="20"/>
        </w:rPr>
        <w:t>Flyer und suche noch Teilnehmer. Könntest du diesen Fyler weiterleiten</w:t>
      </w:r>
    </w:p>
    <w:p w:rsidR="00E716F0" w:rsidRDefault="00E716F0">
      <w:pPr>
        <w:rPr>
          <w:rFonts w:cstheme="minorHAnsi"/>
          <w:b/>
          <w:bCs/>
          <w:sz w:val="32"/>
          <w:u w:val="single"/>
        </w:rPr>
      </w:pPr>
      <w:r>
        <w:rPr>
          <w:rFonts w:cstheme="minorHAnsi"/>
          <w:b/>
          <w:bCs/>
          <w:sz w:val="32"/>
          <w:u w:val="single"/>
        </w:rPr>
        <w:br w:type="page"/>
      </w:r>
    </w:p>
    <w:p w:rsidR="00107ADA" w:rsidRPr="00E716F0" w:rsidRDefault="00107ADA" w:rsidP="0072334A">
      <w:pPr>
        <w:jc w:val="center"/>
        <w:rPr>
          <w:rFonts w:cstheme="minorHAnsi"/>
          <w:b/>
          <w:bCs/>
          <w:sz w:val="32"/>
          <w:u w:val="single"/>
        </w:rPr>
      </w:pPr>
      <w:r w:rsidRPr="00E716F0">
        <w:rPr>
          <w:rFonts w:cstheme="minorHAnsi"/>
          <w:b/>
          <w:bCs/>
          <w:sz w:val="32"/>
          <w:u w:val="single"/>
        </w:rPr>
        <w:lastRenderedPageBreak/>
        <w:t>Protokoll</w:t>
      </w:r>
    </w:p>
    <w:p w:rsidR="00685FB6" w:rsidRPr="00E716F0" w:rsidRDefault="00685FB6" w:rsidP="00685FB6">
      <w:pPr>
        <w:pStyle w:val="ListParagraph"/>
        <w:numPr>
          <w:ilvl w:val="0"/>
          <w:numId w:val="9"/>
        </w:numPr>
        <w:rPr>
          <w:rFonts w:cstheme="minorHAnsi"/>
        </w:rPr>
      </w:pPr>
      <w:r w:rsidRPr="00E716F0">
        <w:rPr>
          <w:rFonts w:cstheme="minorHAnsi"/>
        </w:rPr>
        <w:t>Begrüßung der Versuchsperson</w:t>
      </w:r>
    </w:p>
    <w:p w:rsidR="00685FB6" w:rsidRPr="00E716F0" w:rsidRDefault="00685FB6" w:rsidP="00685FB6">
      <w:pPr>
        <w:pStyle w:val="ListParagraph"/>
        <w:numPr>
          <w:ilvl w:val="0"/>
          <w:numId w:val="15"/>
        </w:numPr>
        <w:rPr>
          <w:rFonts w:cstheme="minorHAnsi"/>
        </w:rPr>
      </w:pPr>
      <w:r w:rsidRPr="00E716F0">
        <w:rPr>
          <w:rFonts w:cstheme="minorHAnsi"/>
        </w:rPr>
        <w:t>kurze Vorstellung der Forschungsarbeit.</w:t>
      </w:r>
    </w:p>
    <w:p w:rsidR="00685FB6" w:rsidRPr="00E716F0" w:rsidRDefault="00685FB6" w:rsidP="00685FB6">
      <w:pPr>
        <w:pStyle w:val="ListParagraph"/>
        <w:numPr>
          <w:ilvl w:val="0"/>
          <w:numId w:val="15"/>
        </w:numPr>
        <w:spacing w:before="100" w:beforeAutospacing="1" w:after="100" w:afterAutospacing="1" w:line="240" w:lineRule="auto"/>
        <w:rPr>
          <w:rFonts w:cstheme="minorHAnsi"/>
        </w:rPr>
      </w:pPr>
      <w:r w:rsidRPr="00E716F0">
        <w:rPr>
          <w:rFonts w:cstheme="minorHAnsi"/>
        </w:rPr>
        <w:t>Erläuterung des Ziels:</w:t>
      </w:r>
      <w:r w:rsidRPr="00E716F0">
        <w:rPr>
          <w:rFonts w:cstheme="minorHAnsi"/>
        </w:rPr>
        <w:br/>
        <w:t>„In dieser Studie untersuchen wir, wie Large Language Models (LLMs) wie ChatGPT den Prozess der Bedrohungsmodellierung mit Data Flow Diagrams (DFDs) unterstützen können.“</w:t>
      </w:r>
    </w:p>
    <w:p w:rsidR="00685FB6" w:rsidRPr="00E716F0" w:rsidRDefault="00685FB6" w:rsidP="00685FB6">
      <w:pPr>
        <w:pStyle w:val="ListParagraph"/>
        <w:numPr>
          <w:ilvl w:val="0"/>
          <w:numId w:val="15"/>
        </w:numPr>
        <w:spacing w:before="100" w:beforeAutospacing="1" w:after="100" w:afterAutospacing="1" w:line="240" w:lineRule="auto"/>
        <w:rPr>
          <w:rFonts w:cstheme="minorHAnsi"/>
        </w:rPr>
      </w:pPr>
      <w:r w:rsidRPr="00E716F0">
        <w:rPr>
          <w:rFonts w:cstheme="minorHAnsi"/>
        </w:rPr>
        <w:t>Hinweis auf Datenschutz, Freiwilligkeit und Vertraulichkeit.</w:t>
      </w:r>
    </w:p>
    <w:p w:rsidR="00685FB6" w:rsidRPr="00E716F0" w:rsidRDefault="00685FB6" w:rsidP="00685FB6">
      <w:pPr>
        <w:pStyle w:val="ListParagraph"/>
        <w:numPr>
          <w:ilvl w:val="0"/>
          <w:numId w:val="9"/>
        </w:numPr>
        <w:spacing w:before="100" w:beforeAutospacing="1" w:after="100" w:afterAutospacing="1" w:line="240" w:lineRule="auto"/>
        <w:rPr>
          <w:rFonts w:cstheme="minorHAnsi"/>
        </w:rPr>
      </w:pPr>
      <w:r w:rsidRPr="00E716F0">
        <w:rPr>
          <w:rFonts w:cstheme="minorHAnsi"/>
        </w:rPr>
        <w:t>Einverständniserklärung</w:t>
      </w:r>
    </w:p>
    <w:p w:rsidR="00685FB6" w:rsidRPr="00E716F0" w:rsidRDefault="00685FB6" w:rsidP="00685FB6">
      <w:pPr>
        <w:pStyle w:val="ListParagraph"/>
        <w:numPr>
          <w:ilvl w:val="0"/>
          <w:numId w:val="16"/>
        </w:numPr>
        <w:spacing w:before="100" w:beforeAutospacing="1" w:after="100" w:afterAutospacing="1" w:line="240" w:lineRule="auto"/>
        <w:rPr>
          <w:rFonts w:cstheme="minorHAnsi"/>
        </w:rPr>
      </w:pPr>
      <w:r w:rsidRPr="00E716F0">
        <w:rPr>
          <w:rFonts w:cstheme="minorHAnsi"/>
        </w:rPr>
        <w:t>Aushändigung und Unterzeichnung der schriftlichen Einverständniserklärung zur Teilnahme und Datenverarbeitung.</w:t>
      </w:r>
    </w:p>
    <w:p w:rsidR="00685FB6" w:rsidRPr="00D42580" w:rsidRDefault="00685FB6" w:rsidP="00685FB6">
      <w:pPr>
        <w:pStyle w:val="ListParagraph"/>
        <w:numPr>
          <w:ilvl w:val="0"/>
          <w:numId w:val="9"/>
        </w:numPr>
        <w:spacing w:before="100" w:beforeAutospacing="1" w:after="100" w:afterAutospacing="1" w:line="240" w:lineRule="auto"/>
        <w:rPr>
          <w:rFonts w:cstheme="minorHAnsi"/>
          <w:b/>
        </w:rPr>
      </w:pPr>
      <w:r w:rsidRPr="00D42580">
        <w:rPr>
          <w:rFonts w:cstheme="minorHAnsi"/>
          <w:b/>
        </w:rPr>
        <w:t>Einführung in das Szenario</w:t>
      </w:r>
    </w:p>
    <w:p w:rsidR="00685FB6" w:rsidRPr="00E716F0" w:rsidRDefault="00961EFA" w:rsidP="00685FB6">
      <w:pPr>
        <w:pStyle w:val="ListParagraph"/>
        <w:numPr>
          <w:ilvl w:val="0"/>
          <w:numId w:val="16"/>
        </w:numPr>
        <w:spacing w:before="100" w:beforeAutospacing="1" w:after="100" w:afterAutospacing="1" w:line="240" w:lineRule="auto"/>
        <w:rPr>
          <w:rFonts w:cstheme="minorHAnsi"/>
        </w:rPr>
      </w:pPr>
      <w:r>
        <w:rPr>
          <w:rFonts w:cstheme="minorHAnsi"/>
        </w:rPr>
        <w:t>Kurze, verständliche Erklärung der KI fragen (wenn Begriffe nicht bekannt):</w:t>
      </w:r>
    </w:p>
    <w:p w:rsidR="00685FB6" w:rsidRPr="00E716F0" w:rsidRDefault="00685FB6" w:rsidP="00961EFA">
      <w:pPr>
        <w:pStyle w:val="ListParagraph"/>
        <w:numPr>
          <w:ilvl w:val="1"/>
          <w:numId w:val="16"/>
        </w:numPr>
        <w:spacing w:before="100" w:beforeAutospacing="1" w:after="100" w:afterAutospacing="1" w:line="240" w:lineRule="auto"/>
        <w:rPr>
          <w:rFonts w:cstheme="minorHAnsi"/>
        </w:rPr>
      </w:pPr>
      <w:r w:rsidRPr="00E716F0">
        <w:rPr>
          <w:rFonts w:cstheme="minorHAnsi"/>
        </w:rPr>
        <w:t>Was ist ein DFD?</w:t>
      </w:r>
    </w:p>
    <w:p w:rsidR="00685FB6" w:rsidRPr="00E716F0" w:rsidRDefault="00685FB6" w:rsidP="00961EFA">
      <w:pPr>
        <w:pStyle w:val="ListParagraph"/>
        <w:numPr>
          <w:ilvl w:val="1"/>
          <w:numId w:val="16"/>
        </w:numPr>
        <w:spacing w:before="100" w:beforeAutospacing="1" w:after="100" w:afterAutospacing="1" w:line="240" w:lineRule="auto"/>
        <w:rPr>
          <w:rFonts w:cstheme="minorHAnsi"/>
        </w:rPr>
      </w:pPr>
      <w:r w:rsidRPr="00E716F0">
        <w:rPr>
          <w:rFonts w:cstheme="minorHAnsi"/>
        </w:rPr>
        <w:t>Was versteht man unter Threat Modeling?</w:t>
      </w:r>
    </w:p>
    <w:p w:rsidR="00685FB6" w:rsidRPr="00E716F0" w:rsidRDefault="00685FB6" w:rsidP="00961EFA">
      <w:pPr>
        <w:pStyle w:val="ListParagraph"/>
        <w:numPr>
          <w:ilvl w:val="1"/>
          <w:numId w:val="16"/>
        </w:numPr>
        <w:spacing w:before="100" w:beforeAutospacing="1" w:after="100" w:afterAutospacing="1" w:line="240" w:lineRule="auto"/>
        <w:rPr>
          <w:rFonts w:cstheme="minorHAnsi"/>
        </w:rPr>
      </w:pPr>
      <w:r w:rsidRPr="00E716F0">
        <w:rPr>
          <w:rFonts w:cstheme="minorHAnsi"/>
        </w:rPr>
        <w:t>Welche</w:t>
      </w:r>
      <w:r w:rsidR="00961EFA">
        <w:rPr>
          <w:rFonts w:cstheme="minorHAnsi"/>
        </w:rPr>
        <w:t xml:space="preserve"> Rolle übernimmt das LLM im Threat Modelling</w:t>
      </w:r>
      <w:r w:rsidRPr="00E716F0">
        <w:rPr>
          <w:rFonts w:cstheme="minorHAnsi"/>
        </w:rPr>
        <w:t xml:space="preserve"> (z. B. Unterstützung, Ergänzung, Analyse)?</w:t>
      </w:r>
      <w:r w:rsidR="00961EFA" w:rsidRPr="00E716F0">
        <w:rPr>
          <w:rFonts w:cstheme="minorHAnsi"/>
        </w:rPr>
        <w:t xml:space="preserve"> </w:t>
      </w:r>
    </w:p>
    <w:p w:rsidR="00685FB6" w:rsidRPr="00E716F0" w:rsidRDefault="00685FB6" w:rsidP="00685FB6">
      <w:pPr>
        <w:pStyle w:val="ListParagraph"/>
        <w:numPr>
          <w:ilvl w:val="0"/>
          <w:numId w:val="9"/>
        </w:numPr>
        <w:spacing w:before="100" w:beforeAutospacing="1" w:after="100" w:afterAutospacing="1" w:line="240" w:lineRule="auto"/>
        <w:rPr>
          <w:rFonts w:cstheme="minorHAnsi"/>
          <w:b/>
          <w:bCs/>
        </w:rPr>
      </w:pPr>
      <w:r w:rsidRPr="00E716F0">
        <w:rPr>
          <w:rFonts w:cstheme="minorHAnsi"/>
          <w:b/>
          <w:bCs/>
        </w:rPr>
        <w:t>Szenario 1 – Analyse eines gegebenen DFDs</w:t>
      </w:r>
    </w:p>
    <w:p w:rsidR="00685FB6" w:rsidRDefault="00685FB6" w:rsidP="00685FB6">
      <w:pPr>
        <w:pStyle w:val="ListParagraph"/>
        <w:numPr>
          <w:ilvl w:val="0"/>
          <w:numId w:val="21"/>
        </w:numPr>
        <w:spacing w:before="100" w:beforeAutospacing="1" w:after="100" w:afterAutospacing="1" w:line="240" w:lineRule="auto"/>
        <w:rPr>
          <w:rFonts w:cstheme="minorHAnsi"/>
        </w:rPr>
      </w:pPr>
      <w:r w:rsidRPr="00E716F0">
        <w:rPr>
          <w:rFonts w:cstheme="minorHAnsi"/>
        </w:rPr>
        <w:t xml:space="preserve">Die Versuchsperson lädt ein </w:t>
      </w:r>
      <w:r w:rsidRPr="00E716F0">
        <w:rPr>
          <w:rFonts w:cstheme="minorHAnsi"/>
          <w:b/>
          <w:bCs/>
        </w:rPr>
        <w:t>Beispiel-DFD</w:t>
      </w:r>
      <w:r w:rsidRPr="00E716F0">
        <w:rPr>
          <w:rFonts w:cstheme="minorHAnsi"/>
        </w:rPr>
        <w:t xml:space="preserve"> (JSON-Datei) in das Tool hoch.</w:t>
      </w:r>
    </w:p>
    <w:p w:rsidR="00961EFA" w:rsidRPr="00E716F0" w:rsidRDefault="00961EFA" w:rsidP="00961EFA">
      <w:pPr>
        <w:pStyle w:val="ListParagraph"/>
        <w:numPr>
          <w:ilvl w:val="1"/>
          <w:numId w:val="21"/>
        </w:numPr>
        <w:spacing w:before="100" w:beforeAutospacing="1" w:after="100" w:afterAutospacing="1" w:line="240" w:lineRule="auto"/>
        <w:rPr>
          <w:rFonts w:cstheme="minorHAnsi"/>
        </w:rPr>
      </w:pPr>
      <w:r>
        <w:rPr>
          <w:b/>
        </w:rPr>
        <w:t>Beispiel-</w:t>
      </w:r>
      <w:r w:rsidRPr="00961EFA">
        <w:rPr>
          <w:b/>
        </w:rPr>
        <w:t>DFD:</w:t>
      </w:r>
      <w:r>
        <w:t xml:space="preserve"> System mit einem Authentifizierungsprozess („User Authentication“), einem Datenverarbeitungsprozess („Data Processing“) und einer Benutzer-Datenbank („User Database“)</w:t>
      </w:r>
    </w:p>
    <w:p w:rsidR="00685FB6" w:rsidRPr="00E716F0" w:rsidRDefault="00685FB6" w:rsidP="00685FB6">
      <w:pPr>
        <w:pStyle w:val="ListParagraph"/>
        <w:numPr>
          <w:ilvl w:val="0"/>
          <w:numId w:val="21"/>
        </w:numPr>
        <w:spacing w:before="100" w:beforeAutospacing="1" w:after="100" w:afterAutospacing="1" w:line="240" w:lineRule="auto"/>
        <w:rPr>
          <w:rFonts w:cstheme="minorHAnsi"/>
        </w:rPr>
      </w:pPr>
      <w:r w:rsidRPr="00E716F0">
        <w:rPr>
          <w:rFonts w:cstheme="minorHAnsi"/>
        </w:rPr>
        <w:t>Aufgabe: „Lassen Sie das System eine erste Bedrohungsanalyse durchführen.“</w:t>
      </w:r>
    </w:p>
    <w:p w:rsidR="00685FB6" w:rsidRPr="00E716F0" w:rsidRDefault="00685FB6" w:rsidP="00685FB6">
      <w:pPr>
        <w:pStyle w:val="ListParagraph"/>
        <w:numPr>
          <w:ilvl w:val="0"/>
          <w:numId w:val="21"/>
        </w:numPr>
        <w:spacing w:before="100" w:beforeAutospacing="1" w:after="100" w:afterAutospacing="1" w:line="240" w:lineRule="auto"/>
        <w:rPr>
          <w:rFonts w:cstheme="minorHAnsi"/>
        </w:rPr>
      </w:pPr>
      <w:r w:rsidRPr="00E716F0">
        <w:rPr>
          <w:rFonts w:cstheme="minorHAnsi"/>
        </w:rPr>
        <w:t>Beobachtungspunkte:</w:t>
      </w:r>
    </w:p>
    <w:p w:rsidR="00685FB6" w:rsidRPr="00E716F0" w:rsidRDefault="00685FB6" w:rsidP="00685FB6">
      <w:pPr>
        <w:pStyle w:val="ListParagraph"/>
        <w:numPr>
          <w:ilvl w:val="1"/>
          <w:numId w:val="21"/>
        </w:numPr>
        <w:spacing w:before="100" w:beforeAutospacing="1" w:after="100" w:afterAutospacing="1" w:line="240" w:lineRule="auto"/>
        <w:rPr>
          <w:rFonts w:cstheme="minorHAnsi"/>
        </w:rPr>
      </w:pPr>
      <w:r w:rsidRPr="00E716F0">
        <w:rPr>
          <w:rFonts w:cstheme="minorHAnsi"/>
        </w:rPr>
        <w:t>Wie interpretiert das System das DFD?</w:t>
      </w:r>
    </w:p>
    <w:p w:rsidR="00685FB6" w:rsidRPr="00E716F0" w:rsidRDefault="00685FB6" w:rsidP="00685FB6">
      <w:pPr>
        <w:pStyle w:val="ListParagraph"/>
        <w:numPr>
          <w:ilvl w:val="1"/>
          <w:numId w:val="21"/>
        </w:numPr>
        <w:spacing w:before="100" w:beforeAutospacing="1" w:after="100" w:afterAutospacing="1" w:line="240" w:lineRule="auto"/>
        <w:rPr>
          <w:rFonts w:cstheme="minorHAnsi"/>
        </w:rPr>
      </w:pPr>
      <w:r w:rsidRPr="00E716F0">
        <w:rPr>
          <w:rFonts w:cstheme="minorHAnsi"/>
        </w:rPr>
        <w:t>Welche Bedrohungen werden identifiziert?</w:t>
      </w:r>
    </w:p>
    <w:p w:rsidR="00685FB6" w:rsidRPr="00E716F0" w:rsidRDefault="00685FB6" w:rsidP="00685FB6">
      <w:pPr>
        <w:pStyle w:val="ListParagraph"/>
        <w:numPr>
          <w:ilvl w:val="1"/>
          <w:numId w:val="21"/>
        </w:numPr>
        <w:spacing w:before="100" w:beforeAutospacing="1" w:after="100" w:afterAutospacing="1" w:line="240" w:lineRule="auto"/>
        <w:rPr>
          <w:rFonts w:cstheme="minorHAnsi"/>
        </w:rPr>
      </w:pPr>
      <w:r w:rsidRPr="00E716F0">
        <w:rPr>
          <w:rFonts w:cstheme="minorHAnsi"/>
        </w:rPr>
        <w:t>Werden Unsicherheiten oder Grenzen kommuniziert?</w:t>
      </w:r>
    </w:p>
    <w:p w:rsidR="00685FB6" w:rsidRPr="00E716F0" w:rsidRDefault="00685FB6" w:rsidP="00685FB6">
      <w:pPr>
        <w:pStyle w:val="ListParagraph"/>
        <w:numPr>
          <w:ilvl w:val="1"/>
          <w:numId w:val="21"/>
        </w:numPr>
        <w:spacing w:before="100" w:beforeAutospacing="1" w:after="100" w:afterAutospacing="1" w:line="240" w:lineRule="auto"/>
        <w:rPr>
          <w:rFonts w:cstheme="minorHAnsi"/>
        </w:rPr>
      </w:pPr>
      <w:r w:rsidRPr="00E716F0">
        <w:rPr>
          <w:rFonts w:cstheme="minorHAnsi"/>
        </w:rPr>
        <w:t xml:space="preserve">Wie nachvollziehbar erscheinen die Ergebnisse </w:t>
      </w:r>
      <w:r w:rsidRPr="00961EFA">
        <w:rPr>
          <w:rFonts w:cstheme="minorHAnsi"/>
          <w:color w:val="92D050"/>
        </w:rPr>
        <w:t>(H2)?</w:t>
      </w:r>
    </w:p>
    <w:p w:rsidR="00685FB6" w:rsidRPr="00E716F0" w:rsidRDefault="00685FB6" w:rsidP="00685FB6">
      <w:pPr>
        <w:pStyle w:val="ListParagraph"/>
        <w:numPr>
          <w:ilvl w:val="0"/>
          <w:numId w:val="9"/>
        </w:numPr>
        <w:spacing w:before="100" w:beforeAutospacing="1" w:after="100" w:afterAutospacing="1" w:line="240" w:lineRule="auto"/>
        <w:rPr>
          <w:rFonts w:cstheme="minorHAnsi"/>
          <w:b/>
          <w:bCs/>
        </w:rPr>
      </w:pPr>
      <w:r w:rsidRPr="00E716F0">
        <w:rPr>
          <w:rFonts w:cstheme="minorHAnsi"/>
          <w:b/>
          <w:bCs/>
        </w:rPr>
        <w:t>Szenario 2 – Iterative Verbesserung des DFDs</w:t>
      </w:r>
    </w:p>
    <w:p w:rsidR="00961EFA" w:rsidRPr="00961EFA" w:rsidRDefault="00961EFA" w:rsidP="00961EFA">
      <w:pPr>
        <w:pStyle w:val="ListParagraph"/>
        <w:numPr>
          <w:ilvl w:val="0"/>
          <w:numId w:val="22"/>
        </w:numPr>
        <w:spacing w:before="100" w:beforeAutospacing="1" w:after="100" w:afterAutospacing="1" w:line="240" w:lineRule="auto"/>
        <w:rPr>
          <w:rFonts w:cstheme="minorHAnsi"/>
        </w:rPr>
      </w:pPr>
      <w:r w:rsidRPr="00961EFA">
        <w:rPr>
          <w:rFonts w:cstheme="minorHAnsi"/>
        </w:rPr>
        <w:t>Aufgabe: Geben ie neue Systeminformationen ein, um die Analyse zu präzisieren</w:t>
      </w:r>
    </w:p>
    <w:p w:rsidR="00961EFA" w:rsidRPr="00961EFA" w:rsidRDefault="00961EFA" w:rsidP="00961EFA">
      <w:pPr>
        <w:pStyle w:val="ListParagraph"/>
        <w:numPr>
          <w:ilvl w:val="1"/>
          <w:numId w:val="22"/>
        </w:numPr>
        <w:spacing w:before="100" w:beforeAutospacing="1" w:after="100" w:afterAutospacing="1" w:line="240" w:lineRule="auto"/>
        <w:rPr>
          <w:rFonts w:cstheme="minorHAnsi"/>
        </w:rPr>
      </w:pPr>
      <w:r w:rsidRPr="00961EFA">
        <w:rPr>
          <w:rFonts w:cstheme="minorHAnsi"/>
        </w:rPr>
        <w:t>„Die Datenbank User Database ist verschlüsselt.“</w:t>
      </w:r>
    </w:p>
    <w:p w:rsidR="00961EFA" w:rsidRPr="00961EFA" w:rsidRDefault="00961EFA" w:rsidP="00961EFA">
      <w:pPr>
        <w:pStyle w:val="ListParagraph"/>
        <w:numPr>
          <w:ilvl w:val="1"/>
          <w:numId w:val="22"/>
        </w:numPr>
        <w:spacing w:before="100" w:beforeAutospacing="1" w:after="100" w:afterAutospacing="1" w:line="240" w:lineRule="auto"/>
        <w:rPr>
          <w:rFonts w:cstheme="minorHAnsi"/>
        </w:rPr>
      </w:pPr>
      <w:r w:rsidRPr="00961EFA">
        <w:rPr>
          <w:rFonts w:cstheme="minorHAnsi"/>
        </w:rPr>
        <w:t>„Die API für Data Processing ist öffentlich zugänglich.“</w:t>
      </w:r>
    </w:p>
    <w:p w:rsidR="00961EFA" w:rsidRPr="00961EFA" w:rsidRDefault="00961EFA" w:rsidP="00961EFA">
      <w:pPr>
        <w:pStyle w:val="ListParagraph"/>
        <w:numPr>
          <w:ilvl w:val="1"/>
          <w:numId w:val="22"/>
        </w:numPr>
        <w:spacing w:before="100" w:beforeAutospacing="1" w:after="100" w:afterAutospacing="1" w:line="240" w:lineRule="auto"/>
        <w:rPr>
          <w:rFonts w:cstheme="minorHAnsi"/>
        </w:rPr>
      </w:pPr>
      <w:r w:rsidRPr="00961EFA">
        <w:rPr>
          <w:rFonts w:cstheme="minorHAnsi"/>
        </w:rPr>
        <w:t>„Der Authentifizierungsprozess verwendet OAuth 2.0.“</w:t>
      </w:r>
    </w:p>
    <w:p w:rsidR="00685FB6" w:rsidRPr="00E716F0" w:rsidRDefault="00685FB6" w:rsidP="00961EFA">
      <w:pPr>
        <w:pStyle w:val="ListParagraph"/>
        <w:numPr>
          <w:ilvl w:val="0"/>
          <w:numId w:val="22"/>
        </w:numPr>
        <w:spacing w:before="100" w:beforeAutospacing="1" w:after="100" w:afterAutospacing="1" w:line="240" w:lineRule="auto"/>
        <w:rPr>
          <w:rFonts w:cstheme="minorHAnsi"/>
        </w:rPr>
      </w:pPr>
      <w:r w:rsidRPr="00E716F0">
        <w:rPr>
          <w:rFonts w:cstheme="minorHAnsi"/>
        </w:rPr>
        <w:t>Beobachtung:</w:t>
      </w:r>
    </w:p>
    <w:p w:rsidR="00685FB6" w:rsidRPr="00E716F0" w:rsidRDefault="00685FB6" w:rsidP="00685FB6">
      <w:pPr>
        <w:pStyle w:val="ListParagraph"/>
        <w:numPr>
          <w:ilvl w:val="1"/>
          <w:numId w:val="22"/>
        </w:numPr>
        <w:spacing w:before="100" w:beforeAutospacing="1" w:after="100" w:afterAutospacing="1" w:line="240" w:lineRule="auto"/>
        <w:rPr>
          <w:rFonts w:cstheme="minorHAnsi"/>
        </w:rPr>
      </w:pPr>
      <w:r w:rsidRPr="00E716F0">
        <w:rPr>
          <w:rFonts w:cstheme="minorHAnsi"/>
        </w:rPr>
        <w:t>Wie reagiert das Tool auf unvollständige Eingaben?</w:t>
      </w:r>
    </w:p>
    <w:p w:rsidR="00685FB6" w:rsidRPr="00E716F0" w:rsidRDefault="00685FB6" w:rsidP="00685FB6">
      <w:pPr>
        <w:pStyle w:val="ListParagraph"/>
        <w:numPr>
          <w:ilvl w:val="1"/>
          <w:numId w:val="22"/>
        </w:numPr>
        <w:spacing w:before="100" w:beforeAutospacing="1" w:after="100" w:afterAutospacing="1" w:line="240" w:lineRule="auto"/>
        <w:rPr>
          <w:rFonts w:cstheme="minorHAnsi"/>
        </w:rPr>
      </w:pPr>
      <w:r w:rsidRPr="00E716F0">
        <w:rPr>
          <w:rFonts w:cstheme="minorHAnsi"/>
        </w:rPr>
        <w:t>Wird aktiv nachgefragt („Bitte spezifizieren Sie, welche Authentifizierung verwendet wird“)?</w:t>
      </w:r>
    </w:p>
    <w:p w:rsidR="00685FB6" w:rsidRPr="00E716F0" w:rsidRDefault="00685FB6" w:rsidP="00685FB6">
      <w:pPr>
        <w:pStyle w:val="ListParagraph"/>
        <w:numPr>
          <w:ilvl w:val="1"/>
          <w:numId w:val="22"/>
        </w:numPr>
        <w:spacing w:before="100" w:beforeAutospacing="1" w:after="100" w:afterAutospacing="1" w:line="240" w:lineRule="auto"/>
        <w:rPr>
          <w:rFonts w:cstheme="minorHAnsi"/>
        </w:rPr>
      </w:pPr>
      <w:r w:rsidRPr="00E716F0">
        <w:rPr>
          <w:rFonts w:cstheme="minorHAnsi"/>
        </w:rPr>
        <w:t xml:space="preserve">Wie empfinden die Teilnehmenden die Interaktivität </w:t>
      </w:r>
      <w:r w:rsidRPr="00961EFA">
        <w:rPr>
          <w:rFonts w:cstheme="minorHAnsi"/>
          <w:color w:val="92D050"/>
        </w:rPr>
        <w:t>(H5)?</w:t>
      </w:r>
    </w:p>
    <w:p w:rsidR="00685FB6" w:rsidRPr="00E716F0" w:rsidRDefault="00685FB6" w:rsidP="00685FB6">
      <w:pPr>
        <w:pStyle w:val="ListParagraph"/>
        <w:numPr>
          <w:ilvl w:val="0"/>
          <w:numId w:val="9"/>
        </w:numPr>
        <w:spacing w:before="100" w:beforeAutospacing="1" w:after="100" w:afterAutospacing="1" w:line="240" w:lineRule="auto"/>
        <w:rPr>
          <w:rFonts w:cstheme="minorHAnsi"/>
          <w:b/>
          <w:bCs/>
        </w:rPr>
      </w:pPr>
      <w:r w:rsidRPr="00E716F0">
        <w:rPr>
          <w:rFonts w:cstheme="minorHAnsi"/>
          <w:b/>
          <w:bCs/>
        </w:rPr>
        <w:t>Szenario 3 – Bewertung der Transparenz und des Vertrauens</w:t>
      </w:r>
    </w:p>
    <w:p w:rsidR="00685FB6" w:rsidRPr="00E716F0" w:rsidRDefault="00685FB6" w:rsidP="00685FB6">
      <w:pPr>
        <w:pStyle w:val="ListParagraph"/>
        <w:numPr>
          <w:ilvl w:val="0"/>
          <w:numId w:val="23"/>
        </w:numPr>
        <w:spacing w:before="100" w:beforeAutospacing="1" w:after="100" w:afterAutospacing="1" w:line="240" w:lineRule="auto"/>
        <w:rPr>
          <w:rFonts w:cstheme="minorHAnsi"/>
        </w:rPr>
      </w:pPr>
      <w:r w:rsidRPr="00E716F0">
        <w:rPr>
          <w:rFonts w:cstheme="minorHAnsi"/>
        </w:rPr>
        <w:t>Das System zeigt Unsicherheiten an („Ich bin mir nicht sicher, ob dieser Datenfluss abgesichert ist.“).</w:t>
      </w:r>
    </w:p>
    <w:p w:rsidR="00D42580" w:rsidRPr="00D42580" w:rsidRDefault="00685FB6" w:rsidP="00D42580">
      <w:pPr>
        <w:pStyle w:val="ListParagraph"/>
        <w:numPr>
          <w:ilvl w:val="0"/>
          <w:numId w:val="23"/>
        </w:numPr>
        <w:spacing w:before="100" w:beforeAutospacing="1" w:after="100" w:afterAutospacing="1" w:line="240" w:lineRule="auto"/>
        <w:rPr>
          <w:rFonts w:cstheme="minorHAnsi"/>
        </w:rPr>
      </w:pPr>
      <w:r w:rsidRPr="00E716F0">
        <w:rPr>
          <w:rFonts w:cstheme="minorHAnsi"/>
        </w:rPr>
        <w:t>Aufgabe: „Wie vertrauenswürdig wirkt diese Analyse auf Sie?“</w:t>
      </w:r>
      <w:r w:rsidRPr="00D42580">
        <w:rPr>
          <w:rFonts w:cstheme="minorHAnsi"/>
        </w:rPr>
        <w:t xml:space="preserve"> </w:t>
      </w:r>
      <w:r w:rsidRPr="00D42580">
        <w:rPr>
          <w:rFonts w:cstheme="minorHAnsi"/>
          <w:color w:val="92D050"/>
        </w:rPr>
        <w:t>(H3).</w:t>
      </w:r>
    </w:p>
    <w:p w:rsidR="00685FB6" w:rsidRPr="00D42580" w:rsidRDefault="00685FB6" w:rsidP="00D42580">
      <w:pPr>
        <w:pStyle w:val="ListParagraph"/>
        <w:numPr>
          <w:ilvl w:val="1"/>
          <w:numId w:val="23"/>
        </w:numPr>
        <w:spacing w:before="100" w:beforeAutospacing="1" w:after="100" w:afterAutospacing="1" w:line="240" w:lineRule="auto"/>
        <w:rPr>
          <w:rFonts w:cstheme="minorHAnsi"/>
        </w:rPr>
      </w:pPr>
      <w:r w:rsidRPr="00D42580">
        <w:rPr>
          <w:rFonts w:cstheme="minorHAnsi"/>
          <w:b/>
        </w:rPr>
        <w:t>Fragebogen</w:t>
      </w:r>
    </w:p>
    <w:p w:rsidR="00961EFA" w:rsidRPr="00961EFA" w:rsidRDefault="00D42580" w:rsidP="00961EFA">
      <w:pPr>
        <w:spacing w:before="100" w:beforeAutospacing="1" w:after="100" w:afterAutospacing="1" w:line="240" w:lineRule="auto"/>
        <w:rPr>
          <w:rFonts w:cstheme="minorHAnsi"/>
          <w:b/>
        </w:rPr>
      </w:pPr>
      <w:r>
        <w:rPr>
          <w:rFonts w:cstheme="minorHAnsi"/>
          <w:b/>
          <w:noProof/>
          <w:lang w:eastAsia="de-DE"/>
        </w:rPr>
        <w:lastRenderedPageBreak/>
        <w:drawing>
          <wp:inline distT="0" distB="0" distL="0" distR="0" wp14:anchorId="7F608E3D" wp14:editId="363DAF20">
            <wp:extent cx="2704464" cy="1254909"/>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49).png"/>
                    <pic:cNvPicPr/>
                  </pic:nvPicPr>
                  <pic:blipFill rotWithShape="1">
                    <a:blip r:embed="rId8" cstate="print">
                      <a:extLst>
                        <a:ext uri="{28A0092B-C50C-407E-A947-70E740481C1C}">
                          <a14:useLocalDpi xmlns:a14="http://schemas.microsoft.com/office/drawing/2010/main" val="0"/>
                        </a:ext>
                      </a:extLst>
                    </a:blip>
                    <a:srcRect l="14362" t="14145" r="14715" b="36488"/>
                    <a:stretch/>
                  </pic:blipFill>
                  <pic:spPr bwMode="auto">
                    <a:xfrm>
                      <a:off x="0" y="0"/>
                      <a:ext cx="2710461" cy="1257692"/>
                    </a:xfrm>
                    <a:prstGeom prst="rect">
                      <a:avLst/>
                    </a:prstGeom>
                    <a:ln>
                      <a:noFill/>
                    </a:ln>
                    <a:extLst>
                      <a:ext uri="{53640926-AAD7-44D8-BBD7-CCE9431645EC}">
                        <a14:shadowObscured xmlns:a14="http://schemas.microsoft.com/office/drawing/2010/main"/>
                      </a:ext>
                    </a:extLst>
                  </pic:spPr>
                </pic:pic>
              </a:graphicData>
            </a:graphic>
          </wp:inline>
        </w:drawing>
      </w:r>
      <w:r w:rsidR="00961EFA">
        <w:rPr>
          <w:rFonts w:cstheme="minorHAnsi"/>
          <w:b/>
          <w:noProof/>
          <w:lang w:eastAsia="de-DE"/>
        </w:rPr>
        <w:drawing>
          <wp:inline distT="0" distB="0" distL="0" distR="0">
            <wp:extent cx="2541508" cy="196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48).png"/>
                    <pic:cNvPicPr/>
                  </pic:nvPicPr>
                  <pic:blipFill rotWithShape="1">
                    <a:blip r:embed="rId9" cstate="print">
                      <a:extLst>
                        <a:ext uri="{28A0092B-C50C-407E-A947-70E740481C1C}">
                          <a14:useLocalDpi xmlns:a14="http://schemas.microsoft.com/office/drawing/2010/main" val="0"/>
                        </a:ext>
                      </a:extLst>
                    </a:blip>
                    <a:srcRect l="14252" t="9305" r="15285" b="9090"/>
                    <a:stretch/>
                  </pic:blipFill>
                  <pic:spPr bwMode="auto">
                    <a:xfrm>
                      <a:off x="0" y="0"/>
                      <a:ext cx="2545328" cy="1965099"/>
                    </a:xfrm>
                    <a:prstGeom prst="rect">
                      <a:avLst/>
                    </a:prstGeom>
                    <a:ln>
                      <a:noFill/>
                    </a:ln>
                    <a:extLst>
                      <a:ext uri="{53640926-AAD7-44D8-BBD7-CCE9431645EC}">
                        <a14:shadowObscured xmlns:a14="http://schemas.microsoft.com/office/drawing/2010/main"/>
                      </a:ext>
                    </a:extLst>
                  </pic:spPr>
                </pic:pic>
              </a:graphicData>
            </a:graphic>
          </wp:inline>
        </w:drawing>
      </w:r>
    </w:p>
    <w:p w:rsidR="00D42580" w:rsidRDefault="00D42580" w:rsidP="003C2106">
      <w:pPr>
        <w:spacing w:before="100" w:beforeAutospacing="1" w:after="100" w:afterAutospacing="1" w:line="240" w:lineRule="auto"/>
        <w:outlineLvl w:val="2"/>
        <w:rPr>
          <w:rFonts w:eastAsia="Times New Roman" w:cstheme="minorHAnsi"/>
          <w:b/>
          <w:bCs/>
          <w:sz w:val="27"/>
          <w:szCs w:val="27"/>
          <w:lang w:eastAsia="de-DE"/>
        </w:rPr>
      </w:pPr>
    </w:p>
    <w:p w:rsidR="00D42580" w:rsidRDefault="00D42580" w:rsidP="003C2106">
      <w:pPr>
        <w:spacing w:before="100" w:beforeAutospacing="1" w:after="100" w:afterAutospacing="1" w:line="240" w:lineRule="auto"/>
        <w:outlineLvl w:val="2"/>
        <w:rPr>
          <w:rFonts w:eastAsia="Times New Roman" w:cstheme="minorHAnsi"/>
          <w:b/>
          <w:bCs/>
          <w:sz w:val="27"/>
          <w:szCs w:val="27"/>
          <w:lang w:eastAsia="de-DE"/>
        </w:rPr>
      </w:pPr>
    </w:p>
    <w:p w:rsidR="003C2106" w:rsidRPr="003C2106" w:rsidRDefault="00D42580" w:rsidP="003C2106">
      <w:pPr>
        <w:spacing w:before="100" w:beforeAutospacing="1" w:after="100" w:afterAutospacing="1" w:line="240" w:lineRule="auto"/>
        <w:outlineLvl w:val="2"/>
        <w:rPr>
          <w:rFonts w:eastAsia="Times New Roman" w:cstheme="minorHAnsi"/>
          <w:b/>
          <w:bCs/>
          <w:sz w:val="27"/>
          <w:szCs w:val="27"/>
          <w:lang w:eastAsia="de-DE"/>
        </w:rPr>
      </w:pPr>
      <w:r>
        <w:rPr>
          <w:rFonts w:eastAsia="Times New Roman" w:cstheme="minorHAnsi"/>
          <w:b/>
          <w:bCs/>
          <w:sz w:val="27"/>
          <w:szCs w:val="27"/>
          <w:lang w:eastAsia="de-DE"/>
        </w:rPr>
        <w:t>Beobachtungsprotokoll</w:t>
      </w:r>
    </w:p>
    <w:p w:rsidR="003C2106" w:rsidRPr="003C2106" w:rsidRDefault="003C2106" w:rsidP="003C2106">
      <w:pPr>
        <w:spacing w:before="100" w:beforeAutospacing="1" w:after="100" w:afterAutospacing="1" w:line="240" w:lineRule="auto"/>
        <w:rPr>
          <w:rFonts w:cstheme="minorHAnsi"/>
        </w:rPr>
      </w:pPr>
      <w:r w:rsidRPr="003C2106">
        <w:rPr>
          <w:rFonts w:cstheme="minorHAnsi"/>
        </w:rPr>
        <w:t>Während des Workshops werden folgende Punkte dokumentiert:</w:t>
      </w:r>
    </w:p>
    <w:p w:rsidR="003C2106" w:rsidRPr="003C2106" w:rsidRDefault="003C2106" w:rsidP="003C2106">
      <w:pPr>
        <w:numPr>
          <w:ilvl w:val="0"/>
          <w:numId w:val="24"/>
        </w:numPr>
        <w:spacing w:before="100" w:beforeAutospacing="1" w:after="100" w:afterAutospacing="1" w:line="240" w:lineRule="auto"/>
        <w:rPr>
          <w:rFonts w:cstheme="minorHAnsi"/>
        </w:rPr>
      </w:pPr>
      <w:r w:rsidRPr="003C2106">
        <w:rPr>
          <w:rFonts w:cstheme="minorHAnsi"/>
        </w:rPr>
        <w:t>Dauer und Ablauf der Interaktion</w:t>
      </w:r>
    </w:p>
    <w:p w:rsidR="003C2106" w:rsidRPr="00E716F0" w:rsidRDefault="003C2106" w:rsidP="003C2106">
      <w:pPr>
        <w:numPr>
          <w:ilvl w:val="0"/>
          <w:numId w:val="24"/>
        </w:numPr>
        <w:spacing w:before="100" w:beforeAutospacing="1" w:after="100" w:afterAutospacing="1" w:line="240" w:lineRule="auto"/>
        <w:rPr>
          <w:rFonts w:cstheme="minorHAnsi"/>
        </w:rPr>
      </w:pPr>
      <w:r w:rsidRPr="003C2106">
        <w:rPr>
          <w:rFonts w:cstheme="minorHAnsi"/>
        </w:rPr>
        <w:t>Verständnisprobleme oder Rückfragen der Teilnehmenden</w:t>
      </w:r>
    </w:p>
    <w:p w:rsidR="009B225B" w:rsidRPr="00E716F0" w:rsidRDefault="003C2106" w:rsidP="009B225B">
      <w:pPr>
        <w:numPr>
          <w:ilvl w:val="0"/>
          <w:numId w:val="24"/>
        </w:numPr>
        <w:spacing w:before="100" w:beforeAutospacing="1" w:after="100" w:afterAutospacing="1" w:line="240" w:lineRule="auto"/>
        <w:rPr>
          <w:rFonts w:cstheme="minorHAnsi"/>
        </w:rPr>
      </w:pPr>
      <w:r w:rsidRPr="00E716F0">
        <w:rPr>
          <w:rFonts w:cstheme="minorHAnsi"/>
        </w:rPr>
        <w:t>Kommentare zu Vertrauen, Transparenz, Strukturierung</w:t>
      </w:r>
    </w:p>
    <w:p w:rsidR="009B225B" w:rsidRPr="009B225B" w:rsidRDefault="009B225B" w:rsidP="00E05CF7">
      <w:pPr>
        <w:rPr>
          <w:sz w:val="20"/>
        </w:rPr>
      </w:pPr>
      <w:bookmarkStart w:id="0" w:name="_GoBack"/>
      <w:bookmarkEnd w:id="0"/>
    </w:p>
    <w:sectPr w:rsidR="009B225B" w:rsidRPr="009B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30091"/>
    <w:multiLevelType w:val="multilevel"/>
    <w:tmpl w:val="B76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3927"/>
    <w:multiLevelType w:val="hybridMultilevel"/>
    <w:tmpl w:val="8A881F5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060D1A"/>
    <w:multiLevelType w:val="hybridMultilevel"/>
    <w:tmpl w:val="0DD29B96"/>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15CB4E9C"/>
    <w:multiLevelType w:val="hybridMultilevel"/>
    <w:tmpl w:val="EDC2D0F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87F08AC"/>
    <w:multiLevelType w:val="multilevel"/>
    <w:tmpl w:val="667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A3CBB"/>
    <w:multiLevelType w:val="hybridMultilevel"/>
    <w:tmpl w:val="F490F7CA"/>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210B4E6E"/>
    <w:multiLevelType w:val="hybridMultilevel"/>
    <w:tmpl w:val="D82EE426"/>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24C847D2"/>
    <w:multiLevelType w:val="multilevel"/>
    <w:tmpl w:val="3DC8A382"/>
    <w:lvl w:ilvl="0">
      <w:start w:val="1"/>
      <w:numFmt w:val="bullet"/>
      <w:lvlText w:val=""/>
      <w:lvlJc w:val="left"/>
      <w:pPr>
        <w:tabs>
          <w:tab w:val="num" w:pos="1068"/>
        </w:tabs>
        <w:ind w:left="1068" w:hanging="360"/>
      </w:pPr>
      <w:rPr>
        <w:rFonts w:ascii="Symbol" w:hAnsi="Symbol" w:hint="default"/>
        <w:sz w:val="20"/>
      </w:rPr>
    </w:lvl>
    <w:lvl w:ilvl="1">
      <w:start w:val="26"/>
      <w:numFmt w:val="bullet"/>
      <w:lvlText w:val=""/>
      <w:lvlJc w:val="left"/>
      <w:pPr>
        <w:tabs>
          <w:tab w:val="num" w:pos="1788"/>
        </w:tabs>
        <w:ind w:left="1788" w:hanging="360"/>
      </w:pPr>
      <w:rPr>
        <w:rFonts w:ascii="Wingdings" w:eastAsiaTheme="minorHAnsi" w:hAnsi="Wingdings" w:cstheme="minorBidi"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7367313"/>
    <w:multiLevelType w:val="multilevel"/>
    <w:tmpl w:val="039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F6075"/>
    <w:multiLevelType w:val="multilevel"/>
    <w:tmpl w:val="6E8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72D8C"/>
    <w:multiLevelType w:val="multilevel"/>
    <w:tmpl w:val="05025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83DF1"/>
    <w:multiLevelType w:val="hybridMultilevel"/>
    <w:tmpl w:val="0948493E"/>
    <w:lvl w:ilvl="0" w:tplc="9142F59E">
      <w:start w:val="26"/>
      <w:numFmt w:val="bullet"/>
      <w:lvlText w:val=""/>
      <w:lvlJc w:val="left"/>
      <w:pPr>
        <w:ind w:left="1440" w:hanging="360"/>
      </w:pPr>
      <w:rPr>
        <w:rFonts w:ascii="Wingdings" w:eastAsiaTheme="minorHAnsi" w:hAnsi="Wingding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344C00FC"/>
    <w:multiLevelType w:val="multilevel"/>
    <w:tmpl w:val="F69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028C8"/>
    <w:multiLevelType w:val="multilevel"/>
    <w:tmpl w:val="955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43F17"/>
    <w:multiLevelType w:val="multilevel"/>
    <w:tmpl w:val="202E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C5628"/>
    <w:multiLevelType w:val="multilevel"/>
    <w:tmpl w:val="F06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02B35"/>
    <w:multiLevelType w:val="hybridMultilevel"/>
    <w:tmpl w:val="CFACB0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74D78E4"/>
    <w:multiLevelType w:val="multilevel"/>
    <w:tmpl w:val="667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35E06"/>
    <w:multiLevelType w:val="multilevel"/>
    <w:tmpl w:val="921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85227"/>
    <w:multiLevelType w:val="hybridMultilevel"/>
    <w:tmpl w:val="4D504900"/>
    <w:lvl w:ilvl="0" w:tplc="9142F59E">
      <w:start w:val="2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BDF4E07"/>
    <w:multiLevelType w:val="multilevel"/>
    <w:tmpl w:val="6674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B3F11"/>
    <w:multiLevelType w:val="multilevel"/>
    <w:tmpl w:val="667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8775D"/>
    <w:multiLevelType w:val="hybridMultilevel"/>
    <w:tmpl w:val="96166F0A"/>
    <w:lvl w:ilvl="0" w:tplc="58D8AB9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6444EAE"/>
    <w:multiLevelType w:val="hybridMultilevel"/>
    <w:tmpl w:val="E12861E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765E3A31"/>
    <w:multiLevelType w:val="multilevel"/>
    <w:tmpl w:val="3C5E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46955"/>
    <w:multiLevelType w:val="multilevel"/>
    <w:tmpl w:val="713C8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8"/>
  </w:num>
  <w:num w:numId="3">
    <w:abstractNumId w:val="9"/>
  </w:num>
  <w:num w:numId="4">
    <w:abstractNumId w:val="13"/>
  </w:num>
  <w:num w:numId="5">
    <w:abstractNumId w:val="15"/>
  </w:num>
  <w:num w:numId="6">
    <w:abstractNumId w:val="16"/>
  </w:num>
  <w:num w:numId="7">
    <w:abstractNumId w:val="22"/>
  </w:num>
  <w:num w:numId="8">
    <w:abstractNumId w:val="19"/>
  </w:num>
  <w:num w:numId="9">
    <w:abstractNumId w:val="1"/>
  </w:num>
  <w:num w:numId="10">
    <w:abstractNumId w:val="12"/>
  </w:num>
  <w:num w:numId="11">
    <w:abstractNumId w:val="14"/>
  </w:num>
  <w:num w:numId="12">
    <w:abstractNumId w:val="10"/>
  </w:num>
  <w:num w:numId="13">
    <w:abstractNumId w:val="0"/>
  </w:num>
  <w:num w:numId="14">
    <w:abstractNumId w:val="11"/>
  </w:num>
  <w:num w:numId="15">
    <w:abstractNumId w:val="23"/>
  </w:num>
  <w:num w:numId="16">
    <w:abstractNumId w:val="5"/>
  </w:num>
  <w:num w:numId="17">
    <w:abstractNumId w:val="3"/>
  </w:num>
  <w:num w:numId="18">
    <w:abstractNumId w:val="24"/>
  </w:num>
  <w:num w:numId="19">
    <w:abstractNumId w:val="20"/>
  </w:num>
  <w:num w:numId="20">
    <w:abstractNumId w:val="25"/>
  </w:num>
  <w:num w:numId="21">
    <w:abstractNumId w:val="6"/>
  </w:num>
  <w:num w:numId="22">
    <w:abstractNumId w:val="2"/>
  </w:num>
  <w:num w:numId="23">
    <w:abstractNumId w:val="7"/>
  </w:num>
  <w:num w:numId="24">
    <w:abstractNumId w:val="21"/>
  </w:num>
  <w:num w:numId="25">
    <w:abstractNumId w:val="17"/>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744"/>
    <w:rsid w:val="00107ADA"/>
    <w:rsid w:val="003C2106"/>
    <w:rsid w:val="005C7C24"/>
    <w:rsid w:val="005D5E8A"/>
    <w:rsid w:val="00685FB6"/>
    <w:rsid w:val="0072334A"/>
    <w:rsid w:val="00775368"/>
    <w:rsid w:val="00787744"/>
    <w:rsid w:val="007D48CC"/>
    <w:rsid w:val="00961EFA"/>
    <w:rsid w:val="00985A8C"/>
    <w:rsid w:val="009B225B"/>
    <w:rsid w:val="00C17035"/>
    <w:rsid w:val="00C44E57"/>
    <w:rsid w:val="00D42580"/>
    <w:rsid w:val="00E05CF7"/>
    <w:rsid w:val="00E620E4"/>
    <w:rsid w:val="00E716F0"/>
    <w:rsid w:val="00EE1DBD"/>
    <w:rsid w:val="00F625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F2136-EDE4-4806-8015-2E467D3F2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C210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625CB"/>
    <w:rPr>
      <w:b/>
      <w:bCs/>
    </w:rPr>
  </w:style>
  <w:style w:type="character" w:styleId="Emphasis">
    <w:name w:val="Emphasis"/>
    <w:basedOn w:val="DefaultParagraphFont"/>
    <w:uiPriority w:val="20"/>
    <w:qFormat/>
    <w:rsid w:val="00F625CB"/>
    <w:rPr>
      <w:i/>
      <w:iCs/>
    </w:rPr>
  </w:style>
  <w:style w:type="character" w:styleId="Hyperlink">
    <w:name w:val="Hyperlink"/>
    <w:basedOn w:val="DefaultParagraphFont"/>
    <w:uiPriority w:val="99"/>
    <w:unhideWhenUsed/>
    <w:rsid w:val="0072334A"/>
    <w:rPr>
      <w:color w:val="0563C1" w:themeColor="hyperlink"/>
      <w:u w:val="single"/>
    </w:rPr>
  </w:style>
  <w:style w:type="paragraph" w:styleId="ListParagraph">
    <w:name w:val="List Paragraph"/>
    <w:basedOn w:val="Normal"/>
    <w:uiPriority w:val="34"/>
    <w:qFormat/>
    <w:rsid w:val="00107ADA"/>
    <w:pPr>
      <w:ind w:left="720"/>
      <w:contextualSpacing/>
    </w:pPr>
  </w:style>
  <w:style w:type="paragraph" w:styleId="NormalWeb">
    <w:name w:val="Normal (Web)"/>
    <w:basedOn w:val="Normal"/>
    <w:uiPriority w:val="99"/>
    <w:unhideWhenUsed/>
    <w:rsid w:val="00685FB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Heading3Char">
    <w:name w:val="Heading 3 Char"/>
    <w:basedOn w:val="DefaultParagraphFont"/>
    <w:link w:val="Heading3"/>
    <w:uiPriority w:val="9"/>
    <w:rsid w:val="003C2106"/>
    <w:rPr>
      <w:rFonts w:ascii="Times New Roman" w:eastAsia="Times New Roman" w:hAnsi="Times New Roman" w:cs="Times New Roman"/>
      <w:b/>
      <w:bCs/>
      <w:sz w:val="27"/>
      <w:szCs w:val="27"/>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8944">
      <w:bodyDiv w:val="1"/>
      <w:marLeft w:val="0"/>
      <w:marRight w:val="0"/>
      <w:marTop w:val="0"/>
      <w:marBottom w:val="0"/>
      <w:divBdr>
        <w:top w:val="none" w:sz="0" w:space="0" w:color="auto"/>
        <w:left w:val="none" w:sz="0" w:space="0" w:color="auto"/>
        <w:bottom w:val="none" w:sz="0" w:space="0" w:color="auto"/>
        <w:right w:val="none" w:sz="0" w:space="0" w:color="auto"/>
      </w:divBdr>
    </w:div>
    <w:div w:id="162404385">
      <w:bodyDiv w:val="1"/>
      <w:marLeft w:val="0"/>
      <w:marRight w:val="0"/>
      <w:marTop w:val="0"/>
      <w:marBottom w:val="0"/>
      <w:divBdr>
        <w:top w:val="none" w:sz="0" w:space="0" w:color="auto"/>
        <w:left w:val="none" w:sz="0" w:space="0" w:color="auto"/>
        <w:bottom w:val="none" w:sz="0" w:space="0" w:color="auto"/>
        <w:right w:val="none" w:sz="0" w:space="0" w:color="auto"/>
      </w:divBdr>
    </w:div>
    <w:div w:id="259487931">
      <w:bodyDiv w:val="1"/>
      <w:marLeft w:val="0"/>
      <w:marRight w:val="0"/>
      <w:marTop w:val="0"/>
      <w:marBottom w:val="0"/>
      <w:divBdr>
        <w:top w:val="none" w:sz="0" w:space="0" w:color="auto"/>
        <w:left w:val="none" w:sz="0" w:space="0" w:color="auto"/>
        <w:bottom w:val="none" w:sz="0" w:space="0" w:color="auto"/>
        <w:right w:val="none" w:sz="0" w:space="0" w:color="auto"/>
      </w:divBdr>
    </w:div>
    <w:div w:id="348915870">
      <w:bodyDiv w:val="1"/>
      <w:marLeft w:val="0"/>
      <w:marRight w:val="0"/>
      <w:marTop w:val="0"/>
      <w:marBottom w:val="0"/>
      <w:divBdr>
        <w:top w:val="none" w:sz="0" w:space="0" w:color="auto"/>
        <w:left w:val="none" w:sz="0" w:space="0" w:color="auto"/>
        <w:bottom w:val="none" w:sz="0" w:space="0" w:color="auto"/>
        <w:right w:val="none" w:sz="0" w:space="0" w:color="auto"/>
      </w:divBdr>
    </w:div>
    <w:div w:id="741293757">
      <w:bodyDiv w:val="1"/>
      <w:marLeft w:val="0"/>
      <w:marRight w:val="0"/>
      <w:marTop w:val="0"/>
      <w:marBottom w:val="0"/>
      <w:divBdr>
        <w:top w:val="none" w:sz="0" w:space="0" w:color="auto"/>
        <w:left w:val="none" w:sz="0" w:space="0" w:color="auto"/>
        <w:bottom w:val="none" w:sz="0" w:space="0" w:color="auto"/>
        <w:right w:val="none" w:sz="0" w:space="0" w:color="auto"/>
      </w:divBdr>
    </w:div>
    <w:div w:id="757211780">
      <w:bodyDiv w:val="1"/>
      <w:marLeft w:val="0"/>
      <w:marRight w:val="0"/>
      <w:marTop w:val="0"/>
      <w:marBottom w:val="0"/>
      <w:divBdr>
        <w:top w:val="none" w:sz="0" w:space="0" w:color="auto"/>
        <w:left w:val="none" w:sz="0" w:space="0" w:color="auto"/>
        <w:bottom w:val="none" w:sz="0" w:space="0" w:color="auto"/>
        <w:right w:val="none" w:sz="0" w:space="0" w:color="auto"/>
      </w:divBdr>
    </w:div>
    <w:div w:id="800147556">
      <w:bodyDiv w:val="1"/>
      <w:marLeft w:val="0"/>
      <w:marRight w:val="0"/>
      <w:marTop w:val="0"/>
      <w:marBottom w:val="0"/>
      <w:divBdr>
        <w:top w:val="none" w:sz="0" w:space="0" w:color="auto"/>
        <w:left w:val="none" w:sz="0" w:space="0" w:color="auto"/>
        <w:bottom w:val="none" w:sz="0" w:space="0" w:color="auto"/>
        <w:right w:val="none" w:sz="0" w:space="0" w:color="auto"/>
      </w:divBdr>
    </w:div>
    <w:div w:id="862937698">
      <w:bodyDiv w:val="1"/>
      <w:marLeft w:val="0"/>
      <w:marRight w:val="0"/>
      <w:marTop w:val="0"/>
      <w:marBottom w:val="0"/>
      <w:divBdr>
        <w:top w:val="none" w:sz="0" w:space="0" w:color="auto"/>
        <w:left w:val="none" w:sz="0" w:space="0" w:color="auto"/>
        <w:bottom w:val="none" w:sz="0" w:space="0" w:color="auto"/>
        <w:right w:val="none" w:sz="0" w:space="0" w:color="auto"/>
      </w:divBdr>
    </w:div>
    <w:div w:id="1333946895">
      <w:bodyDiv w:val="1"/>
      <w:marLeft w:val="0"/>
      <w:marRight w:val="0"/>
      <w:marTop w:val="0"/>
      <w:marBottom w:val="0"/>
      <w:divBdr>
        <w:top w:val="none" w:sz="0" w:space="0" w:color="auto"/>
        <w:left w:val="none" w:sz="0" w:space="0" w:color="auto"/>
        <w:bottom w:val="none" w:sz="0" w:space="0" w:color="auto"/>
        <w:right w:val="none" w:sz="0" w:space="0" w:color="auto"/>
      </w:divBdr>
    </w:div>
    <w:div w:id="1705716958">
      <w:bodyDiv w:val="1"/>
      <w:marLeft w:val="0"/>
      <w:marRight w:val="0"/>
      <w:marTop w:val="0"/>
      <w:marBottom w:val="0"/>
      <w:divBdr>
        <w:top w:val="none" w:sz="0" w:space="0" w:color="auto"/>
        <w:left w:val="none" w:sz="0" w:space="0" w:color="auto"/>
        <w:bottom w:val="none" w:sz="0" w:space="0" w:color="auto"/>
        <w:right w:val="none" w:sz="0" w:space="0" w:color="auto"/>
      </w:divBdr>
    </w:div>
    <w:div w:id="1788890001">
      <w:bodyDiv w:val="1"/>
      <w:marLeft w:val="0"/>
      <w:marRight w:val="0"/>
      <w:marTop w:val="0"/>
      <w:marBottom w:val="0"/>
      <w:divBdr>
        <w:top w:val="none" w:sz="0" w:space="0" w:color="auto"/>
        <w:left w:val="none" w:sz="0" w:space="0" w:color="auto"/>
        <w:bottom w:val="none" w:sz="0" w:space="0" w:color="auto"/>
        <w:right w:val="none" w:sz="0" w:space="0" w:color="auto"/>
      </w:divBdr>
    </w:div>
    <w:div w:id="2094930931">
      <w:bodyDiv w:val="1"/>
      <w:marLeft w:val="0"/>
      <w:marRight w:val="0"/>
      <w:marTop w:val="0"/>
      <w:marBottom w:val="0"/>
      <w:divBdr>
        <w:top w:val="none" w:sz="0" w:space="0" w:color="auto"/>
        <w:left w:val="none" w:sz="0" w:space="0" w:color="auto"/>
        <w:bottom w:val="none" w:sz="0" w:space="0" w:color="auto"/>
        <w:right w:val="none" w:sz="0" w:space="0" w:color="auto"/>
      </w:divBdr>
    </w:div>
    <w:div w:id="2097095954">
      <w:bodyDiv w:val="1"/>
      <w:marLeft w:val="0"/>
      <w:marRight w:val="0"/>
      <w:marTop w:val="0"/>
      <w:marBottom w:val="0"/>
      <w:divBdr>
        <w:top w:val="none" w:sz="0" w:space="0" w:color="auto"/>
        <w:left w:val="none" w:sz="0" w:space="0" w:color="auto"/>
        <w:bottom w:val="none" w:sz="0" w:space="0" w:color="auto"/>
        <w:right w:val="none" w:sz="0" w:space="0" w:color="auto"/>
      </w:divBdr>
    </w:div>
    <w:div w:id="211505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kuske@uni-brem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easy-feedback.com/customer/survey/2037476" TargetMode="External"/><Relationship Id="rId11" Type="http://schemas.openxmlformats.org/officeDocument/2006/relationships/theme" Target="theme/theme1.xml"/><Relationship Id="rId5" Type="http://schemas.openxmlformats.org/officeDocument/2006/relationships/hyperlink" Target="https://www.soscisurvey.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13</cp:revision>
  <dcterms:created xsi:type="dcterms:W3CDTF">2025-08-27T14:35:00Z</dcterms:created>
  <dcterms:modified xsi:type="dcterms:W3CDTF">2025-10-25T16:46:00Z</dcterms:modified>
</cp:coreProperties>
</file>