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ED9C" w14:textId="77777777" w:rsidR="00752AF4" w:rsidRDefault="00000000">
      <w:pPr>
        <w:pStyle w:val="Heading1"/>
      </w:pPr>
      <w:r>
        <w:t>Predictive Analytics for Cacao Product Ratings Using Ensemble Machine Learning Pipelines</w:t>
      </w:r>
    </w:p>
    <w:p w14:paraId="2D016AAA" w14:textId="77777777" w:rsidR="00752AF4" w:rsidRDefault="00000000">
      <w:pPr>
        <w:pBdr>
          <w:top w:val="nil"/>
          <w:left w:val="nil"/>
          <w:bottom w:val="nil"/>
          <w:right w:val="nil"/>
          <w:between w:val="nil"/>
        </w:pBdr>
        <w:spacing w:before="0" w:after="0"/>
        <w:ind w:left="0" w:right="0"/>
        <w:jc w:val="center"/>
        <w:rPr>
          <w:b/>
          <w:bCs/>
          <w:sz w:val="20"/>
          <w:szCs w:val="20"/>
        </w:rPr>
      </w:pPr>
      <w:r>
        <w:rPr>
          <w:b/>
          <w:bCs/>
          <w:sz w:val="20"/>
          <w:szCs w:val="20"/>
        </w:rPr>
        <w:t>M. Sasmitha</w:t>
      </w:r>
    </w:p>
    <w:p w14:paraId="0EDEB563" w14:textId="09C395AD" w:rsidR="0011779A" w:rsidRDefault="0011779A">
      <w:pPr>
        <w:pBdr>
          <w:top w:val="nil"/>
          <w:left w:val="nil"/>
          <w:bottom w:val="nil"/>
          <w:right w:val="nil"/>
          <w:between w:val="nil"/>
        </w:pBdr>
        <w:spacing w:before="0" w:after="0"/>
        <w:ind w:left="0" w:right="0"/>
        <w:jc w:val="center"/>
        <w:rPr>
          <w:b/>
          <w:bCs/>
          <w:sz w:val="20"/>
          <w:szCs w:val="20"/>
        </w:rPr>
      </w:pPr>
      <w:r>
        <w:rPr>
          <w:b/>
          <w:bCs/>
          <w:sz w:val="20"/>
          <w:szCs w:val="20"/>
        </w:rPr>
        <w:t>241FA18407</w:t>
      </w:r>
    </w:p>
    <w:p w14:paraId="2A65D24D" w14:textId="77777777" w:rsidR="00752AF4" w:rsidRDefault="00000000">
      <w:pPr>
        <w:pBdr>
          <w:top w:val="nil"/>
          <w:left w:val="nil"/>
          <w:bottom w:val="nil"/>
          <w:right w:val="nil"/>
          <w:between w:val="nil"/>
        </w:pBdr>
        <w:spacing w:before="0" w:after="0"/>
        <w:ind w:left="0" w:right="0"/>
        <w:jc w:val="center"/>
        <w:rPr>
          <w:sz w:val="20"/>
          <w:szCs w:val="20"/>
        </w:rPr>
      </w:pPr>
      <w:r>
        <w:rPr>
          <w:sz w:val="20"/>
          <w:szCs w:val="20"/>
        </w:rPr>
        <w:t>Department of Advanced Computer Science and Engineering (ACSE)</w:t>
      </w:r>
    </w:p>
    <w:p w14:paraId="1F41A5F2" w14:textId="77777777" w:rsidR="00752AF4" w:rsidRDefault="00000000">
      <w:pPr>
        <w:pBdr>
          <w:top w:val="nil"/>
          <w:left w:val="nil"/>
          <w:bottom w:val="nil"/>
          <w:right w:val="nil"/>
          <w:between w:val="nil"/>
        </w:pBdr>
        <w:spacing w:before="0" w:after="0"/>
        <w:ind w:left="0" w:right="0"/>
        <w:jc w:val="center"/>
        <w:rPr>
          <w:sz w:val="20"/>
          <w:szCs w:val="20"/>
        </w:rPr>
      </w:pPr>
      <w:r>
        <w:rPr>
          <w:sz w:val="20"/>
          <w:szCs w:val="20"/>
        </w:rPr>
        <w:t>Vignan's Foundation for Science, Technology &amp; Research</w:t>
      </w:r>
    </w:p>
    <w:p w14:paraId="348803D1" w14:textId="77777777" w:rsidR="00752AF4" w:rsidRDefault="00752AF4" w:rsidP="0011779A">
      <w:pPr>
        <w:pBdr>
          <w:top w:val="nil"/>
          <w:left w:val="nil"/>
          <w:bottom w:val="nil"/>
          <w:right w:val="nil"/>
          <w:between w:val="nil"/>
        </w:pBdr>
        <w:spacing w:before="0"/>
        <w:ind w:left="0" w:right="0"/>
        <w:jc w:val="both"/>
        <w:rPr>
          <w:i/>
          <w:iCs/>
          <w:sz w:val="20"/>
          <w:szCs w:val="20"/>
        </w:rPr>
      </w:pPr>
    </w:p>
    <w:p w14:paraId="610726AA" w14:textId="77777777" w:rsidR="00752AF4" w:rsidRDefault="00752AF4" w:rsidP="0011779A">
      <w:pPr>
        <w:pBdr>
          <w:top w:val="nil"/>
          <w:left w:val="nil"/>
          <w:bottom w:val="nil"/>
          <w:right w:val="nil"/>
          <w:between w:val="nil"/>
        </w:pBdr>
        <w:spacing w:before="0" w:after="0"/>
        <w:jc w:val="both"/>
        <w:rPr>
          <w:b/>
          <w:bCs/>
          <w:i/>
          <w:iCs/>
          <w:sz w:val="18"/>
          <w:szCs w:val="18"/>
        </w:rPr>
        <w:sectPr w:rsidR="00752AF4">
          <w:pgSz w:w="12240" w:h="15840"/>
          <w:pgMar w:top="1440" w:right="1440" w:bottom="1440" w:left="1440" w:header="0" w:footer="720" w:gutter="0"/>
          <w:pgNumType w:start="1"/>
          <w:cols w:space="720"/>
        </w:sectPr>
      </w:pPr>
    </w:p>
    <w:p w14:paraId="6A633B5F" w14:textId="77777777" w:rsidR="00752AF4" w:rsidRDefault="00000000" w:rsidP="0011779A">
      <w:pPr>
        <w:pBdr>
          <w:top w:val="nil"/>
          <w:left w:val="nil"/>
          <w:bottom w:val="nil"/>
          <w:right w:val="nil"/>
          <w:between w:val="nil"/>
        </w:pBdr>
        <w:spacing w:before="0" w:after="0"/>
        <w:jc w:val="both"/>
        <w:rPr>
          <w:b/>
          <w:bCs/>
          <w:sz w:val="18"/>
          <w:szCs w:val="18"/>
        </w:rPr>
      </w:pPr>
      <w:r>
        <w:rPr>
          <w:b/>
          <w:bCs/>
          <w:i/>
          <w:iCs/>
          <w:sz w:val="18"/>
          <w:szCs w:val="18"/>
        </w:rPr>
        <w:t>Abstract</w:t>
      </w:r>
      <w:r>
        <w:rPr>
          <w:b/>
          <w:bCs/>
          <w:sz w:val="18"/>
          <w:szCs w:val="18"/>
        </w:rPr>
        <w:t>—Quality evaluation in the confectionery supply chain relies heavily on sensory assessments, making automated review rating prediction vital for objective quality control. This paper presents a standardized regression framework to estimate cacao product ratings based on structural, geographical, and temporal attributes. Utilizing the Flavors of Cacao benchmark dataset comprising 1,795 historical reviews across nine attributes, an end-to-end machine learning pipeline was constructed. Data preparation included string normalization, percentage conversion, median imputation, standardized feature scaling, and rare-category one-hot encoding. Multiple regression models—Linear Regression, Ridge, Lasso, Random Forest, and Gradient Boosting—were benchmarked using 5-fold cross-validation and hyperparameter tuning. Random Forest achieved the optimal predictive performance with a test Root Mean Squared Error (RMSE) of 0.4344 and Mean Absolute Error (MAE) of 0.3321. A detailed limitation analysis addresses the residual unexplained variance ($R^2 = 0.1837$), attributing it to unobserved sensory profiles and subjective evaluator dynamics. Finally, the optimized pipeline was integrated into an interactive decision support tool deployed via Streamlit.</w:t>
      </w:r>
    </w:p>
    <w:p w14:paraId="7BE98FC3" w14:textId="77777777" w:rsidR="00752AF4" w:rsidRDefault="00752AF4" w:rsidP="0011779A">
      <w:pPr>
        <w:pBdr>
          <w:top w:val="nil"/>
          <w:left w:val="nil"/>
          <w:bottom w:val="nil"/>
          <w:right w:val="nil"/>
          <w:between w:val="nil"/>
        </w:pBdr>
        <w:spacing w:before="0" w:after="0"/>
        <w:jc w:val="both"/>
        <w:rPr>
          <w:b/>
          <w:bCs/>
          <w:sz w:val="18"/>
          <w:szCs w:val="18"/>
        </w:rPr>
      </w:pPr>
    </w:p>
    <w:p w14:paraId="4A3D2D64" w14:textId="77777777" w:rsidR="00752AF4" w:rsidRDefault="00000000" w:rsidP="0011779A">
      <w:pPr>
        <w:pBdr>
          <w:top w:val="nil"/>
          <w:left w:val="nil"/>
          <w:bottom w:val="nil"/>
          <w:right w:val="nil"/>
          <w:between w:val="nil"/>
        </w:pBdr>
        <w:spacing w:before="0" w:after="225"/>
        <w:jc w:val="both"/>
        <w:rPr>
          <w:b/>
          <w:bCs/>
          <w:sz w:val="18"/>
          <w:szCs w:val="18"/>
        </w:rPr>
      </w:pPr>
      <w:r>
        <w:rPr>
          <w:b/>
          <w:bCs/>
          <w:i/>
          <w:iCs/>
          <w:sz w:val="18"/>
          <w:szCs w:val="18"/>
        </w:rPr>
        <w:t>Index Terms</w:t>
      </w:r>
      <w:r>
        <w:rPr>
          <w:b/>
          <w:bCs/>
          <w:sz w:val="18"/>
          <w:szCs w:val="18"/>
        </w:rPr>
        <w:t>—Cacao rating prediction, machine learning, Random Forest, Gradient Boosting, regression pipelines, quality control, Streamlit decision support.</w:t>
      </w:r>
    </w:p>
    <w:p w14:paraId="2803316B" w14:textId="77777777" w:rsidR="00752AF4" w:rsidRDefault="00000000">
      <w:pPr>
        <w:pStyle w:val="Heading2"/>
        <w:spacing w:before="0"/>
      </w:pPr>
      <w:r>
        <w:t>I. INTRODUCTION</w:t>
      </w:r>
    </w:p>
    <w:p w14:paraId="1D8B926A"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Chocolate quality assessment depends on a complex interplay of bean origin, cocoa concentration, processing methods, manufacturing practices, and temporal trends. In industrial supply chains and commercial manufacturing, evaluating cacao quality traditionally requires expert panel reviews, which are inherently subjective, time-consuming, and resource-intensive. Automated predictive modeling offers a mechanism to standardize quality expectations, assist chocolatiers in blend formulation, and optimize supply chain decision-making.</w:t>
      </w:r>
    </w:p>
    <w:p w14:paraId="0E7CBD5C" w14:textId="77777777" w:rsidR="00752AF4" w:rsidRDefault="00000000">
      <w:pPr>
        <w:pBdr>
          <w:top w:val="nil"/>
          <w:left w:val="nil"/>
          <w:bottom w:val="nil"/>
          <w:right w:val="nil"/>
          <w:between w:val="nil"/>
        </w:pBdr>
        <w:spacing w:before="0" w:after="75"/>
        <w:ind w:left="0" w:right="0"/>
        <w:jc w:val="both"/>
        <w:rPr>
          <w:sz w:val="20"/>
          <w:szCs w:val="20"/>
        </w:rPr>
      </w:pPr>
      <w:r>
        <w:rPr>
          <w:sz w:val="20"/>
          <w:szCs w:val="20"/>
        </w:rPr>
        <w:t>The objective of this research is to construct a robust machine learning regression framework to estimate numerical cacao review ratings ($1.0$ to $5.0$ scale) using structured product metadata. This paper evaluates linear and ensemble algorithms under uniform preprocessing and validation protocols. The main contributions of this work are three-fold:</w:t>
      </w:r>
    </w:p>
    <w:p w14:paraId="62792585" w14:textId="77777777" w:rsidR="00752AF4" w:rsidRDefault="00000000">
      <w:pPr>
        <w:numPr>
          <w:ilvl w:val="0"/>
          <w:numId w:val="1"/>
        </w:numPr>
        <w:pBdr>
          <w:top w:val="nil"/>
          <w:left w:val="nil"/>
          <w:bottom w:val="nil"/>
          <w:right w:val="nil"/>
          <w:between w:val="nil"/>
        </w:pBdr>
        <w:spacing w:before="0" w:after="0"/>
        <w:ind w:right="0" w:hanging="60"/>
        <w:jc w:val="both"/>
      </w:pPr>
      <w:r>
        <w:rPr>
          <w:sz w:val="20"/>
          <w:szCs w:val="20"/>
        </w:rPr>
        <w:t>Design of a mathematically rigorous preprocessing pipeline incorporating rare-category threshold grouping for high-cardinality categorical variables.</w:t>
      </w:r>
    </w:p>
    <w:p w14:paraId="5CA15ADF" w14:textId="77777777" w:rsidR="00752AF4" w:rsidRDefault="00000000">
      <w:pPr>
        <w:numPr>
          <w:ilvl w:val="0"/>
          <w:numId w:val="1"/>
        </w:numPr>
        <w:pBdr>
          <w:top w:val="nil"/>
          <w:left w:val="nil"/>
          <w:bottom w:val="nil"/>
          <w:right w:val="nil"/>
          <w:between w:val="nil"/>
        </w:pBdr>
        <w:spacing w:before="0" w:after="0"/>
        <w:ind w:right="0" w:hanging="60"/>
        <w:jc w:val="both"/>
      </w:pPr>
      <w:r>
        <w:rPr>
          <w:sz w:val="20"/>
          <w:szCs w:val="20"/>
        </w:rPr>
        <w:t>Empirical benchmarking of regularized linear baselines against non-linear bagging and boosting ensemble algorithms.</w:t>
      </w:r>
    </w:p>
    <w:p w14:paraId="35280B02" w14:textId="77777777" w:rsidR="00752AF4" w:rsidRDefault="00000000">
      <w:pPr>
        <w:numPr>
          <w:ilvl w:val="0"/>
          <w:numId w:val="1"/>
        </w:numPr>
        <w:pBdr>
          <w:top w:val="nil"/>
          <w:left w:val="nil"/>
          <w:bottom w:val="nil"/>
          <w:right w:val="nil"/>
          <w:between w:val="nil"/>
        </w:pBdr>
        <w:spacing w:before="0" w:after="0"/>
        <w:ind w:right="0" w:hanging="60"/>
        <w:jc w:val="both"/>
      </w:pPr>
      <w:r>
        <w:rPr>
          <w:sz w:val="20"/>
          <w:szCs w:val="20"/>
        </w:rPr>
        <w:t>Deployment of an operational decision support interface via Streamlit, allowing real-time prediction for unseen product configurations.</w:t>
      </w:r>
    </w:p>
    <w:p w14:paraId="5C3B1814" w14:textId="77777777" w:rsidR="00752AF4" w:rsidRDefault="00000000">
      <w:pPr>
        <w:pStyle w:val="Heading2"/>
      </w:pPr>
      <w:r>
        <w:lastRenderedPageBreak/>
        <w:t>II. DATASET AND PROBLEM FORMULATION</w:t>
      </w:r>
    </w:p>
    <w:p w14:paraId="621794A0"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 xml:space="preserve">The empirical evaluation utilizes the </w:t>
      </w:r>
      <w:r>
        <w:rPr>
          <w:i/>
          <w:iCs/>
          <w:sz w:val="20"/>
          <w:szCs w:val="20"/>
        </w:rPr>
        <w:t>Flavors of Cacao</w:t>
      </w:r>
      <w:r>
        <w:rPr>
          <w:sz w:val="20"/>
          <w:szCs w:val="20"/>
        </w:rPr>
        <w:t xml:space="preserve"> benchmark dataset, comprising $N = 1,795$ review records and nine structural features. The target variable $y \in [1.0, 5.0]$ represents the continuous numerical rating assigned to a cacao bar. Predictor attributes $X$ include company manufacturer, specific origin/bar name, review reference number (REF), review year, cocoa percentage, company location, bean type, and broad bean origin.</w:t>
      </w:r>
    </w:p>
    <w:p w14:paraId="3DADA467" w14:textId="77777777" w:rsidR="00752AF4" w:rsidRDefault="00000000">
      <w:pPr>
        <w:pBdr>
          <w:top w:val="nil"/>
          <w:left w:val="nil"/>
          <w:bottom w:val="nil"/>
          <w:right w:val="nil"/>
          <w:between w:val="nil"/>
        </w:pBdr>
        <w:spacing w:before="0" w:after="75"/>
        <w:ind w:left="0" w:right="0"/>
        <w:jc w:val="center"/>
        <w:rPr>
          <w:b/>
          <w:bCs/>
          <w:sz w:val="18"/>
          <w:szCs w:val="18"/>
        </w:rPr>
      </w:pPr>
      <w:r>
        <w:rPr>
          <w:b/>
          <w:bCs/>
          <w:sz w:val="18"/>
          <w:szCs w:val="18"/>
        </w:rPr>
        <w:t>TABLE I: DATASET SUMMARY AND PROPERTY DEFINITIONS</w:t>
      </w:r>
    </w:p>
    <w:tbl>
      <w:tblPr>
        <w:tblStyle w:val="a"/>
        <w:tblW w:w="43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0"/>
        <w:gridCol w:w="2160"/>
      </w:tblGrid>
      <w:tr w:rsidR="00752AF4" w14:paraId="41DD679B" w14:textId="77777777">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4988DAEF"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Property</w:t>
            </w:r>
          </w:p>
        </w:tc>
        <w:tc>
          <w:tcPr>
            <w:tcW w:w="2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2243E2A9"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Specification / Value</w:t>
            </w:r>
          </w:p>
          <w:p w14:paraId="215B2D16" w14:textId="77777777" w:rsidR="00752AF4" w:rsidRDefault="00000000">
            <w:pPr>
              <w:pBdr>
                <w:top w:val="nil"/>
                <w:left w:val="nil"/>
                <w:bottom w:val="nil"/>
                <w:right w:val="nil"/>
                <w:between w:val="nil"/>
              </w:pBdr>
              <w:ind w:left="0" w:right="0"/>
              <w:rPr>
                <w:sz w:val="18"/>
                <w:szCs w:val="18"/>
              </w:rPr>
            </w:pPr>
            <w:r>
              <w:rPr>
                <w:sz w:val="18"/>
                <w:szCs w:val="18"/>
              </w:rPr>
              <w:t xml:space="preserve"> </w:t>
            </w:r>
          </w:p>
        </w:tc>
      </w:tr>
      <w:tr w:rsidR="00752AF4" w14:paraId="31BCFEE7"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5DC6B24" w14:textId="77777777" w:rsidR="00752AF4" w:rsidRDefault="00000000">
            <w:pPr>
              <w:pBdr>
                <w:top w:val="nil"/>
                <w:left w:val="nil"/>
                <w:bottom w:val="nil"/>
                <w:right w:val="nil"/>
                <w:between w:val="nil"/>
              </w:pBdr>
              <w:spacing w:before="90" w:after="90"/>
              <w:ind w:left="0" w:right="0"/>
              <w:rPr>
                <w:sz w:val="18"/>
                <w:szCs w:val="18"/>
              </w:rPr>
            </w:pPr>
            <w:r>
              <w:rPr>
                <w:sz w:val="18"/>
                <w:szCs w:val="18"/>
              </w:rPr>
              <w:t>Learning Task</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4072901" w14:textId="77777777" w:rsidR="00752AF4" w:rsidRDefault="00000000">
            <w:pPr>
              <w:pBdr>
                <w:top w:val="nil"/>
                <w:left w:val="nil"/>
                <w:bottom w:val="nil"/>
                <w:right w:val="nil"/>
                <w:between w:val="nil"/>
              </w:pBdr>
              <w:spacing w:before="90" w:after="90"/>
              <w:ind w:left="0" w:right="0"/>
              <w:rPr>
                <w:sz w:val="18"/>
                <w:szCs w:val="18"/>
              </w:rPr>
            </w:pPr>
            <w:r>
              <w:rPr>
                <w:sz w:val="18"/>
                <w:szCs w:val="18"/>
              </w:rPr>
              <w:t>Supervised Continuous Regression</w:t>
            </w:r>
          </w:p>
        </w:tc>
      </w:tr>
      <w:tr w:rsidR="00752AF4" w14:paraId="2709CB2B"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A8BC134" w14:textId="77777777" w:rsidR="00752AF4" w:rsidRDefault="00000000">
            <w:pPr>
              <w:pBdr>
                <w:top w:val="nil"/>
                <w:left w:val="nil"/>
                <w:bottom w:val="nil"/>
                <w:right w:val="nil"/>
                <w:between w:val="nil"/>
              </w:pBdr>
              <w:spacing w:before="90" w:after="90"/>
              <w:ind w:left="0" w:right="0"/>
              <w:rPr>
                <w:sz w:val="18"/>
                <w:szCs w:val="18"/>
              </w:rPr>
            </w:pPr>
            <w:r>
              <w:rPr>
                <w:sz w:val="18"/>
                <w:szCs w:val="18"/>
              </w:rPr>
              <w:t>Dataset Name</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E7FC734" w14:textId="77777777" w:rsidR="00752AF4" w:rsidRDefault="00000000">
            <w:pPr>
              <w:pBdr>
                <w:top w:val="nil"/>
                <w:left w:val="nil"/>
                <w:bottom w:val="nil"/>
                <w:right w:val="nil"/>
                <w:between w:val="nil"/>
              </w:pBdr>
              <w:spacing w:before="90" w:after="90"/>
              <w:ind w:left="0" w:right="0"/>
              <w:rPr>
                <w:sz w:val="18"/>
                <w:szCs w:val="18"/>
              </w:rPr>
            </w:pPr>
            <w:r>
              <w:rPr>
                <w:sz w:val="18"/>
                <w:szCs w:val="18"/>
              </w:rPr>
              <w:t>flavors_of_cacao.csv</w:t>
            </w:r>
          </w:p>
        </w:tc>
      </w:tr>
      <w:tr w:rsidR="00752AF4" w14:paraId="6E511F4D"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DC3E9B8" w14:textId="77777777" w:rsidR="00752AF4" w:rsidRDefault="00000000">
            <w:pPr>
              <w:pBdr>
                <w:top w:val="nil"/>
                <w:left w:val="nil"/>
                <w:bottom w:val="nil"/>
                <w:right w:val="nil"/>
                <w:between w:val="nil"/>
              </w:pBdr>
              <w:spacing w:before="90" w:after="90"/>
              <w:ind w:left="0" w:right="0"/>
              <w:rPr>
                <w:sz w:val="18"/>
                <w:szCs w:val="18"/>
              </w:rPr>
            </w:pPr>
            <w:r>
              <w:rPr>
                <w:sz w:val="18"/>
                <w:szCs w:val="18"/>
              </w:rPr>
              <w:t>Total Sample Size ($N$)</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FE9FB0F" w14:textId="77777777" w:rsidR="00752AF4" w:rsidRDefault="00000000">
            <w:pPr>
              <w:pBdr>
                <w:top w:val="nil"/>
                <w:left w:val="nil"/>
                <w:bottom w:val="nil"/>
                <w:right w:val="nil"/>
                <w:between w:val="nil"/>
              </w:pBdr>
              <w:spacing w:before="90" w:after="90"/>
              <w:ind w:left="0" w:right="0"/>
              <w:rPr>
                <w:sz w:val="18"/>
                <w:szCs w:val="18"/>
              </w:rPr>
            </w:pPr>
            <w:r>
              <w:rPr>
                <w:sz w:val="18"/>
                <w:szCs w:val="18"/>
              </w:rPr>
              <w:t>1,795 records</w:t>
            </w:r>
          </w:p>
        </w:tc>
      </w:tr>
      <w:tr w:rsidR="00752AF4" w14:paraId="7F2EF600"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92AB74C" w14:textId="77777777" w:rsidR="00752AF4" w:rsidRDefault="00000000">
            <w:pPr>
              <w:pBdr>
                <w:top w:val="nil"/>
                <w:left w:val="nil"/>
                <w:bottom w:val="nil"/>
                <w:right w:val="nil"/>
                <w:between w:val="nil"/>
              </w:pBdr>
              <w:spacing w:before="90" w:after="90"/>
              <w:ind w:left="0" w:right="0"/>
              <w:rPr>
                <w:sz w:val="18"/>
                <w:szCs w:val="18"/>
              </w:rPr>
            </w:pPr>
            <w:r>
              <w:rPr>
                <w:sz w:val="18"/>
                <w:szCs w:val="18"/>
              </w:rPr>
              <w:t>Original Feature Count</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6C6AEDC" w14:textId="77777777" w:rsidR="00752AF4" w:rsidRDefault="00000000">
            <w:pPr>
              <w:pBdr>
                <w:top w:val="nil"/>
                <w:left w:val="nil"/>
                <w:bottom w:val="nil"/>
                <w:right w:val="nil"/>
                <w:between w:val="nil"/>
              </w:pBdr>
              <w:spacing w:before="90" w:after="90"/>
              <w:ind w:left="0" w:right="0"/>
              <w:rPr>
                <w:sz w:val="18"/>
                <w:szCs w:val="18"/>
              </w:rPr>
            </w:pPr>
            <w:r>
              <w:rPr>
                <w:sz w:val="18"/>
                <w:szCs w:val="18"/>
              </w:rPr>
              <w:t>9 attributes</w:t>
            </w:r>
          </w:p>
        </w:tc>
      </w:tr>
      <w:tr w:rsidR="00752AF4" w14:paraId="0C3E5A3A"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7A05429" w14:textId="77777777" w:rsidR="00752AF4" w:rsidRDefault="00000000">
            <w:pPr>
              <w:pBdr>
                <w:top w:val="nil"/>
                <w:left w:val="nil"/>
                <w:bottom w:val="nil"/>
                <w:right w:val="nil"/>
                <w:between w:val="nil"/>
              </w:pBdr>
              <w:spacing w:before="90" w:after="90"/>
              <w:ind w:left="0" w:right="0"/>
              <w:rPr>
                <w:sz w:val="18"/>
                <w:szCs w:val="18"/>
              </w:rPr>
            </w:pPr>
            <w:r>
              <w:rPr>
                <w:sz w:val="18"/>
                <w:szCs w:val="18"/>
              </w:rPr>
              <w:t>Target Variable ($y$)</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CC993F7" w14:textId="77777777" w:rsidR="00752AF4" w:rsidRDefault="00000000">
            <w:pPr>
              <w:pBdr>
                <w:top w:val="nil"/>
                <w:left w:val="nil"/>
                <w:bottom w:val="nil"/>
                <w:right w:val="nil"/>
                <w:between w:val="nil"/>
              </w:pBdr>
              <w:spacing w:before="90" w:after="90"/>
              <w:ind w:left="0" w:right="0"/>
              <w:rPr>
                <w:sz w:val="18"/>
                <w:szCs w:val="18"/>
              </w:rPr>
            </w:pPr>
            <w:r>
              <w:rPr>
                <w:sz w:val="18"/>
                <w:szCs w:val="18"/>
              </w:rPr>
              <w:t>Rating (Continuous scale $1.0 - 5.0$)</w:t>
            </w:r>
          </w:p>
        </w:tc>
      </w:tr>
      <w:tr w:rsidR="00752AF4" w14:paraId="4E732D0D"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F182156" w14:textId="77777777" w:rsidR="00752AF4" w:rsidRDefault="00000000">
            <w:pPr>
              <w:pBdr>
                <w:top w:val="nil"/>
                <w:left w:val="nil"/>
                <w:bottom w:val="nil"/>
                <w:right w:val="nil"/>
                <w:between w:val="nil"/>
              </w:pBdr>
              <w:spacing w:before="90" w:after="90"/>
              <w:ind w:left="0" w:right="0"/>
              <w:rPr>
                <w:sz w:val="18"/>
                <w:szCs w:val="18"/>
              </w:rPr>
            </w:pPr>
            <w:r>
              <w:rPr>
                <w:sz w:val="18"/>
                <w:szCs w:val="18"/>
              </w:rPr>
              <w:t>Deployment Target</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BC3B7E8" w14:textId="77777777" w:rsidR="00752AF4" w:rsidRDefault="00000000">
            <w:pPr>
              <w:pBdr>
                <w:top w:val="nil"/>
                <w:left w:val="nil"/>
                <w:bottom w:val="nil"/>
                <w:right w:val="nil"/>
                <w:between w:val="nil"/>
              </w:pBdr>
              <w:spacing w:before="90" w:after="90"/>
              <w:ind w:left="0" w:right="0"/>
              <w:rPr>
                <w:sz w:val="18"/>
                <w:szCs w:val="18"/>
              </w:rPr>
            </w:pPr>
            <w:r>
              <w:rPr>
                <w:sz w:val="18"/>
                <w:szCs w:val="18"/>
              </w:rPr>
              <w:t>CLI Artifact + Interactive Streamlit UI</w:t>
            </w:r>
          </w:p>
        </w:tc>
      </w:tr>
    </w:tbl>
    <w:p w14:paraId="3394299C" w14:textId="77777777" w:rsidR="00752AF4" w:rsidRDefault="00000000">
      <w:pPr>
        <w:pStyle w:val="Heading2"/>
      </w:pPr>
      <w:r>
        <w:t>III. DATA CLEANING AND EXPLORATORY ANALYSIS</w:t>
      </w:r>
    </w:p>
    <w:p w14:paraId="560D1000"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Data cleaning procedures involved normalizing non-breaking spaces, trimming whitespace, removing duplicate entries, and converting string-based percentage attributes (e.g., "70%") into continuous floating-point representation. Missing values across categorical predictors were systematically isolated prior to model training.</w:t>
      </w:r>
    </w:p>
    <w:p w14:paraId="4E2BB108"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 xml:space="preserve">Exploratory Data Analysis (EDA) revealed that rating values follow </w:t>
      </w:r>
      <w:proofErr w:type="spellStart"/>
      <w:proofErr w:type="gramStart"/>
      <w:r>
        <w:rPr>
          <w:sz w:val="20"/>
          <w:szCs w:val="20"/>
        </w:rPr>
        <w:t>a</w:t>
      </w:r>
      <w:proofErr w:type="spellEnd"/>
      <w:proofErr w:type="gramEnd"/>
      <w:r>
        <w:rPr>
          <w:sz w:val="20"/>
          <w:szCs w:val="20"/>
        </w:rPr>
        <w:t xml:space="preserve"> approximately normal distribution centered around $3.25$, with valid </w:t>
      </w:r>
      <w:r>
        <w:rPr>
          <w:sz w:val="20"/>
          <w:szCs w:val="20"/>
        </w:rPr>
        <w:t>boundary extremes retained to reflect true review variability. Categorical features such as company location and specific origin exhibit high cardinality with long-tail distributions, necessitating specialized categorical grouping strategies to prevent dimensionality explosion during vectorization.</w:t>
      </w:r>
    </w:p>
    <w:p w14:paraId="7D33625C" w14:textId="77777777" w:rsidR="00752AF4" w:rsidRDefault="00000000">
      <w:pPr>
        <w:pStyle w:val="Heading2"/>
        <w:spacing w:before="0"/>
      </w:pPr>
      <w:r>
        <w:t>IV. PREPROCESSING AND FEATURE FORMULATION</w:t>
      </w:r>
    </w:p>
    <w:p w14:paraId="37515730" w14:textId="77777777" w:rsidR="00752AF4" w:rsidRDefault="00000000">
      <w:pPr>
        <w:pBdr>
          <w:top w:val="nil"/>
          <w:left w:val="nil"/>
          <w:bottom w:val="nil"/>
          <w:right w:val="nil"/>
          <w:between w:val="nil"/>
        </w:pBdr>
        <w:spacing w:before="0" w:after="240"/>
        <w:ind w:left="0" w:right="0"/>
        <w:jc w:val="both"/>
        <w:rPr>
          <w:sz w:val="20"/>
          <w:szCs w:val="20"/>
        </w:rPr>
      </w:pPr>
      <w:r>
        <w:rPr>
          <w:sz w:val="20"/>
          <w:szCs w:val="20"/>
        </w:rPr>
        <w:t xml:space="preserve">To ensure data integrity and prevent data leakage, numerical and categorical preprocessing operations were encapsulated within a unified </w:t>
      </w:r>
      <w:r>
        <w:rPr>
          <w:i/>
          <w:iCs/>
          <w:sz w:val="20"/>
          <w:szCs w:val="20"/>
        </w:rPr>
        <w:t>ColumnTransformer</w:t>
      </w:r>
      <w:r>
        <w:rPr>
          <w:sz w:val="20"/>
          <w:szCs w:val="20"/>
        </w:rPr>
        <w:t xml:space="preserve"> pipeline.</w:t>
      </w:r>
    </w:p>
    <w:p w14:paraId="468A9857" w14:textId="77777777" w:rsidR="00752AF4" w:rsidRDefault="00000000">
      <w:pPr>
        <w:pStyle w:val="Heading3"/>
        <w:spacing w:before="0"/>
      </w:pPr>
      <w:r>
        <w:t>A. Mathematical Formulation of Preprocessing</w:t>
      </w:r>
    </w:p>
    <w:p w14:paraId="4E031B85"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For continuous attributes (e.g., cocoa percentage, review year), missing entries were median-imputed and scaled using $z$-score standardization:</w:t>
      </w:r>
    </w:p>
    <w:p w14:paraId="684395F4" w14:textId="77777777" w:rsidR="00752AF4" w:rsidRDefault="00000000">
      <w:pPr>
        <w:pBdr>
          <w:top w:val="nil"/>
          <w:left w:val="nil"/>
          <w:bottom w:val="nil"/>
          <w:right w:val="nil"/>
          <w:between w:val="nil"/>
        </w:pBdr>
        <w:spacing w:before="0" w:after="0"/>
        <w:ind w:left="0" w:right="0"/>
        <w:jc w:val="center"/>
        <w:rPr>
          <w:i/>
          <w:iCs/>
          <w:sz w:val="20"/>
          <w:szCs w:val="20"/>
        </w:rPr>
      </w:pPr>
      <w:r>
        <w:rPr>
          <w:i/>
          <w:iCs/>
          <w:sz w:val="20"/>
          <w:szCs w:val="20"/>
        </w:rPr>
        <w:t>z = (x - μ) / σ</w:t>
      </w:r>
    </w:p>
    <w:p w14:paraId="03DCAD47"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 xml:space="preserve">where </w:t>
      </w:r>
      <w:r>
        <w:rPr>
          <w:i/>
          <w:iCs/>
          <w:sz w:val="20"/>
          <w:szCs w:val="20"/>
        </w:rPr>
        <w:t>μ</w:t>
      </w:r>
      <w:r>
        <w:rPr>
          <w:sz w:val="20"/>
          <w:szCs w:val="20"/>
        </w:rPr>
        <w:t xml:space="preserve"> represents the feature sample mean and </w:t>
      </w:r>
      <w:r>
        <w:rPr>
          <w:i/>
          <w:iCs/>
          <w:sz w:val="20"/>
          <w:szCs w:val="20"/>
        </w:rPr>
        <w:t>σ</w:t>
      </w:r>
      <w:r>
        <w:rPr>
          <w:sz w:val="20"/>
          <w:szCs w:val="20"/>
        </w:rPr>
        <w:t xml:space="preserve"> represents the standard deviation.</w:t>
      </w:r>
    </w:p>
    <w:p w14:paraId="43F02508"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 xml:space="preserve">For categorical predictors with high cardinality, missing values were imputed using the modal category. Rare categories with occurrence frequencies below a predefined threshold </w:t>
      </w:r>
      <w:r>
        <w:rPr>
          <w:i/>
          <w:iCs/>
          <w:sz w:val="20"/>
          <w:szCs w:val="20"/>
        </w:rPr>
        <w:t>k = 3</w:t>
      </w:r>
      <w:r>
        <w:rPr>
          <w:sz w:val="20"/>
          <w:szCs w:val="20"/>
        </w:rPr>
        <w:t xml:space="preserve"> were grouped into a unified category prior to One-Hot Encoding:</w:t>
      </w:r>
    </w:p>
    <w:p w14:paraId="6EC96C22" w14:textId="77777777" w:rsidR="00752AF4" w:rsidRDefault="00000000">
      <w:pPr>
        <w:pBdr>
          <w:top w:val="nil"/>
          <w:left w:val="nil"/>
          <w:bottom w:val="nil"/>
          <w:right w:val="nil"/>
          <w:between w:val="nil"/>
        </w:pBdr>
        <w:spacing w:before="0" w:after="0"/>
        <w:ind w:left="0" w:right="0"/>
        <w:jc w:val="center"/>
        <w:rPr>
          <w:i/>
          <w:iCs/>
          <w:sz w:val="20"/>
          <w:szCs w:val="20"/>
        </w:rPr>
      </w:pPr>
      <w:r>
        <w:rPr>
          <w:i/>
          <w:iCs/>
          <w:sz w:val="20"/>
          <w:szCs w:val="20"/>
        </w:rPr>
        <w:t>C</w:t>
      </w:r>
      <w:r>
        <w:rPr>
          <w:i/>
          <w:iCs/>
          <w:sz w:val="20"/>
          <w:szCs w:val="20"/>
          <w:vertAlign w:val="subscript"/>
        </w:rPr>
        <w:t>grouped</w:t>
      </w:r>
      <w:r>
        <w:rPr>
          <w:rFonts w:ascii="Arial Unicode MS" w:eastAsia="Arial Unicode MS" w:hAnsi="Arial Unicode MS" w:cs="Arial Unicode MS"/>
          <w:i/>
          <w:iCs/>
          <w:sz w:val="20"/>
          <w:szCs w:val="20"/>
        </w:rPr>
        <w:t xml:space="preserve"> = </w:t>
      </w:r>
      <w:proofErr w:type="gramStart"/>
      <w:r>
        <w:rPr>
          <w:rFonts w:ascii="Arial Unicode MS" w:eastAsia="Arial Unicode MS" w:hAnsi="Arial Unicode MS" w:cs="Arial Unicode MS"/>
          <w:i/>
          <w:iCs/>
          <w:sz w:val="20"/>
          <w:szCs w:val="20"/>
        </w:rPr>
        <w:t>{ c</w:t>
      </w:r>
      <w:proofErr w:type="gramEnd"/>
      <w:r>
        <w:rPr>
          <w:rFonts w:ascii="Arial Unicode MS" w:eastAsia="Arial Unicode MS" w:hAnsi="Arial Unicode MS" w:cs="Arial Unicode MS"/>
          <w:i/>
          <w:iCs/>
          <w:sz w:val="20"/>
          <w:szCs w:val="20"/>
        </w:rPr>
        <w:t xml:space="preserve"> ∈ C | count(c) &lt; </w:t>
      </w:r>
      <w:proofErr w:type="gramStart"/>
      <w:r>
        <w:rPr>
          <w:rFonts w:ascii="Arial Unicode MS" w:eastAsia="Arial Unicode MS" w:hAnsi="Arial Unicode MS" w:cs="Arial Unicode MS"/>
          <w:i/>
          <w:iCs/>
          <w:sz w:val="20"/>
          <w:szCs w:val="20"/>
        </w:rPr>
        <w:t>3 }</w:t>
      </w:r>
      <w:proofErr w:type="gramEnd"/>
    </w:p>
    <w:p w14:paraId="40465873"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This thresholding constrains matrix sparsity while preserving the predictive signal of dominant manufacturers and origin regions.</w:t>
      </w:r>
    </w:p>
    <w:p w14:paraId="65BC169B" w14:textId="77777777" w:rsidR="00752AF4" w:rsidRDefault="00000000">
      <w:pPr>
        <w:pStyle w:val="Heading2"/>
        <w:spacing w:before="0"/>
      </w:pPr>
      <w:r>
        <w:t>V. MODEL DEVELOPMENT AND VALIDATION PROTOCOL</w:t>
      </w:r>
    </w:p>
    <w:p w14:paraId="7BBC288C" w14:textId="6F135794" w:rsidR="00752AF4" w:rsidRDefault="00000000">
      <w:pPr>
        <w:pBdr>
          <w:top w:val="nil"/>
          <w:left w:val="nil"/>
          <w:bottom w:val="nil"/>
          <w:right w:val="nil"/>
          <w:between w:val="nil"/>
        </w:pBdr>
        <w:spacing w:before="0" w:after="225"/>
        <w:ind w:left="0" w:right="0"/>
        <w:jc w:val="both"/>
        <w:rPr>
          <w:sz w:val="20"/>
          <w:szCs w:val="20"/>
        </w:rPr>
      </w:pPr>
      <w:r>
        <w:rPr>
          <w:sz w:val="20"/>
          <w:szCs w:val="20"/>
        </w:rPr>
        <w:t>The dataset was partitioned into an $80\%$ training set ($n = 1,436$) and an untouched $20\%$ test set ($n = 359$) using a fixed seed (</w:t>
      </w:r>
      <w:r w:rsidR="0011779A">
        <w:rPr>
          <w:sz w:val="20"/>
          <w:szCs w:val="20"/>
        </w:rPr>
        <w:t>random state</w:t>
      </w:r>
      <w:r>
        <w:rPr>
          <w:sz w:val="20"/>
          <w:szCs w:val="20"/>
        </w:rPr>
        <w:t>=42). Model selection and hyperparameter optimization were performed strictly on the training set using $5$-fold cross-validation.</w:t>
      </w:r>
    </w:p>
    <w:p w14:paraId="7C6C86CE" w14:textId="77777777" w:rsidR="00752AF4" w:rsidRDefault="00000000">
      <w:pPr>
        <w:pBdr>
          <w:top w:val="nil"/>
          <w:left w:val="nil"/>
          <w:bottom w:val="nil"/>
          <w:right w:val="nil"/>
          <w:between w:val="nil"/>
        </w:pBdr>
        <w:spacing w:before="0" w:after="75"/>
        <w:ind w:left="0" w:right="0"/>
        <w:jc w:val="center"/>
        <w:rPr>
          <w:b/>
          <w:bCs/>
          <w:sz w:val="18"/>
          <w:szCs w:val="18"/>
        </w:rPr>
      </w:pPr>
      <w:r>
        <w:rPr>
          <w:b/>
          <w:bCs/>
          <w:sz w:val="18"/>
          <w:szCs w:val="18"/>
        </w:rPr>
        <w:t>TABLE II: EVALUATED ALGORITHMS AND CONFIGURATIONS</w:t>
      </w:r>
    </w:p>
    <w:tbl>
      <w:tblPr>
        <w:tblStyle w:val="a0"/>
        <w:tblW w:w="43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0"/>
        <w:gridCol w:w="2160"/>
      </w:tblGrid>
      <w:tr w:rsidR="00752AF4" w14:paraId="04A3894F" w14:textId="77777777">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6A7C8817"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lastRenderedPageBreak/>
              <w:t>Model Candidate</w:t>
            </w:r>
          </w:p>
        </w:tc>
        <w:tc>
          <w:tcPr>
            <w:tcW w:w="2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467DD2EA"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Algorithm Type &amp; Optimization Strategy</w:t>
            </w:r>
          </w:p>
          <w:p w14:paraId="64113ECF" w14:textId="77777777" w:rsidR="00752AF4" w:rsidRDefault="00000000">
            <w:pPr>
              <w:pBdr>
                <w:top w:val="nil"/>
                <w:left w:val="nil"/>
                <w:bottom w:val="nil"/>
                <w:right w:val="nil"/>
                <w:between w:val="nil"/>
              </w:pBdr>
              <w:ind w:left="0" w:right="0"/>
              <w:rPr>
                <w:sz w:val="18"/>
                <w:szCs w:val="18"/>
              </w:rPr>
            </w:pPr>
            <w:r>
              <w:rPr>
                <w:sz w:val="18"/>
                <w:szCs w:val="18"/>
              </w:rPr>
              <w:t xml:space="preserve"> </w:t>
            </w:r>
          </w:p>
        </w:tc>
      </w:tr>
      <w:tr w:rsidR="00752AF4" w14:paraId="0FD3A6F0"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0D743B7" w14:textId="77777777" w:rsidR="00752AF4" w:rsidRDefault="00000000">
            <w:pPr>
              <w:pBdr>
                <w:top w:val="nil"/>
                <w:left w:val="nil"/>
                <w:bottom w:val="nil"/>
                <w:right w:val="nil"/>
                <w:between w:val="nil"/>
              </w:pBdr>
              <w:spacing w:before="90" w:after="90"/>
              <w:ind w:left="0" w:right="0"/>
              <w:rPr>
                <w:sz w:val="18"/>
                <w:szCs w:val="18"/>
              </w:rPr>
            </w:pPr>
            <w:r>
              <w:rPr>
                <w:sz w:val="18"/>
                <w:szCs w:val="18"/>
              </w:rPr>
              <w:t>Linear Regression</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D4D76CF" w14:textId="77777777" w:rsidR="00752AF4" w:rsidRDefault="00000000">
            <w:pPr>
              <w:pBdr>
                <w:top w:val="nil"/>
                <w:left w:val="nil"/>
                <w:bottom w:val="nil"/>
                <w:right w:val="nil"/>
                <w:between w:val="nil"/>
              </w:pBdr>
              <w:spacing w:before="90" w:after="90"/>
              <w:ind w:left="0" w:right="0"/>
              <w:rPr>
                <w:sz w:val="18"/>
                <w:szCs w:val="18"/>
              </w:rPr>
            </w:pPr>
            <w:r>
              <w:rPr>
                <w:sz w:val="18"/>
                <w:szCs w:val="18"/>
              </w:rPr>
              <w:t>Unregularized Ordinary Least Squares (OLS) baseline</w:t>
            </w:r>
          </w:p>
        </w:tc>
      </w:tr>
      <w:tr w:rsidR="00752AF4" w14:paraId="0B4D50FC"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5B80075" w14:textId="77777777" w:rsidR="00752AF4" w:rsidRDefault="00000000">
            <w:pPr>
              <w:pBdr>
                <w:top w:val="nil"/>
                <w:left w:val="nil"/>
                <w:bottom w:val="nil"/>
                <w:right w:val="nil"/>
                <w:between w:val="nil"/>
              </w:pBdr>
              <w:spacing w:before="90" w:after="90"/>
              <w:ind w:left="0" w:right="0"/>
              <w:rPr>
                <w:sz w:val="18"/>
                <w:szCs w:val="18"/>
              </w:rPr>
            </w:pPr>
            <w:r>
              <w:rPr>
                <w:sz w:val="18"/>
                <w:szCs w:val="18"/>
              </w:rPr>
              <w:t>Ridge Regression</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EF655FB" w14:textId="77777777" w:rsidR="00752AF4" w:rsidRDefault="00000000">
            <w:pPr>
              <w:pBdr>
                <w:top w:val="nil"/>
                <w:left w:val="nil"/>
                <w:bottom w:val="nil"/>
                <w:right w:val="nil"/>
                <w:between w:val="nil"/>
              </w:pBdr>
              <w:spacing w:before="90" w:after="90"/>
              <w:ind w:left="0" w:right="0"/>
              <w:rPr>
                <w:sz w:val="18"/>
                <w:szCs w:val="18"/>
              </w:rPr>
            </w:pPr>
            <w:r>
              <w:rPr>
                <w:sz w:val="18"/>
                <w:szCs w:val="18"/>
              </w:rPr>
              <w:t>L2-regularized linear model with alpha tuning</w:t>
            </w:r>
          </w:p>
        </w:tc>
      </w:tr>
      <w:tr w:rsidR="00752AF4" w14:paraId="1A6130A9"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0287C02" w14:textId="77777777" w:rsidR="00752AF4" w:rsidRDefault="00000000">
            <w:pPr>
              <w:pBdr>
                <w:top w:val="nil"/>
                <w:left w:val="nil"/>
                <w:bottom w:val="nil"/>
                <w:right w:val="nil"/>
                <w:between w:val="nil"/>
              </w:pBdr>
              <w:spacing w:before="90" w:after="90"/>
              <w:ind w:left="0" w:right="0"/>
              <w:rPr>
                <w:sz w:val="18"/>
                <w:szCs w:val="18"/>
              </w:rPr>
            </w:pPr>
            <w:r>
              <w:rPr>
                <w:sz w:val="18"/>
                <w:szCs w:val="18"/>
              </w:rPr>
              <w:t>Lasso Regression</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C2A35DD" w14:textId="77777777" w:rsidR="00752AF4" w:rsidRDefault="00000000">
            <w:pPr>
              <w:pBdr>
                <w:top w:val="nil"/>
                <w:left w:val="nil"/>
                <w:bottom w:val="nil"/>
                <w:right w:val="nil"/>
                <w:between w:val="nil"/>
              </w:pBdr>
              <w:spacing w:before="90" w:after="90"/>
              <w:ind w:left="0" w:right="0"/>
              <w:rPr>
                <w:sz w:val="18"/>
                <w:szCs w:val="18"/>
              </w:rPr>
            </w:pPr>
            <w:r>
              <w:rPr>
                <w:sz w:val="18"/>
                <w:szCs w:val="18"/>
              </w:rPr>
              <w:t>L1-regularized linear model for automatic feature selection</w:t>
            </w:r>
          </w:p>
        </w:tc>
      </w:tr>
      <w:tr w:rsidR="00752AF4" w14:paraId="6F64F24F"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D9480EA" w14:textId="77777777" w:rsidR="00752AF4" w:rsidRDefault="00000000">
            <w:pPr>
              <w:pBdr>
                <w:top w:val="nil"/>
                <w:left w:val="nil"/>
                <w:bottom w:val="nil"/>
                <w:right w:val="nil"/>
                <w:between w:val="nil"/>
              </w:pBdr>
              <w:spacing w:before="90" w:after="90"/>
              <w:ind w:left="0" w:right="0"/>
              <w:rPr>
                <w:sz w:val="18"/>
                <w:szCs w:val="18"/>
              </w:rPr>
            </w:pPr>
            <w:r>
              <w:rPr>
                <w:sz w:val="18"/>
                <w:szCs w:val="18"/>
              </w:rPr>
              <w:t>Random Forest</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522495A" w14:textId="77777777" w:rsidR="00752AF4" w:rsidRDefault="00000000">
            <w:pPr>
              <w:pBdr>
                <w:top w:val="nil"/>
                <w:left w:val="nil"/>
                <w:bottom w:val="nil"/>
                <w:right w:val="nil"/>
                <w:between w:val="nil"/>
              </w:pBdr>
              <w:spacing w:before="90" w:after="90"/>
              <w:ind w:left="0" w:right="0"/>
              <w:rPr>
                <w:sz w:val="18"/>
                <w:szCs w:val="18"/>
              </w:rPr>
            </w:pPr>
            <w:r>
              <w:rPr>
                <w:sz w:val="18"/>
                <w:szCs w:val="18"/>
              </w:rPr>
              <w:t>Non-linear bagging ensemble (100 decision trees)</w:t>
            </w:r>
          </w:p>
        </w:tc>
      </w:tr>
      <w:tr w:rsidR="00752AF4" w14:paraId="17388AA9"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EB0C121" w14:textId="77777777" w:rsidR="00752AF4" w:rsidRDefault="00000000">
            <w:pPr>
              <w:pBdr>
                <w:top w:val="nil"/>
                <w:left w:val="nil"/>
                <w:bottom w:val="nil"/>
                <w:right w:val="nil"/>
                <w:between w:val="nil"/>
              </w:pBdr>
              <w:spacing w:before="90" w:after="90"/>
              <w:ind w:left="0" w:right="0"/>
              <w:rPr>
                <w:sz w:val="18"/>
                <w:szCs w:val="18"/>
              </w:rPr>
            </w:pPr>
            <w:r>
              <w:rPr>
                <w:sz w:val="18"/>
                <w:szCs w:val="18"/>
              </w:rPr>
              <w:t>Gradient Boosting</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DEDCF5A" w14:textId="77777777" w:rsidR="00752AF4" w:rsidRDefault="00000000">
            <w:pPr>
              <w:pBdr>
                <w:top w:val="nil"/>
                <w:left w:val="nil"/>
                <w:bottom w:val="nil"/>
                <w:right w:val="nil"/>
                <w:between w:val="nil"/>
              </w:pBdr>
              <w:spacing w:before="90" w:after="90"/>
              <w:ind w:left="0" w:right="0"/>
              <w:rPr>
                <w:sz w:val="18"/>
                <w:szCs w:val="18"/>
              </w:rPr>
            </w:pPr>
            <w:r>
              <w:rPr>
                <w:sz w:val="18"/>
                <w:szCs w:val="18"/>
              </w:rPr>
              <w:t>Sequential boosting ensemble with shrinkage</w:t>
            </w:r>
          </w:p>
        </w:tc>
      </w:tr>
      <w:tr w:rsidR="00752AF4" w14:paraId="6F1EA651" w14:textId="77777777">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F2C3C80" w14:textId="77777777" w:rsidR="00752AF4" w:rsidRDefault="00000000">
            <w:pPr>
              <w:pBdr>
                <w:top w:val="nil"/>
                <w:left w:val="nil"/>
                <w:bottom w:val="nil"/>
                <w:right w:val="nil"/>
                <w:between w:val="nil"/>
              </w:pBdr>
              <w:spacing w:before="90" w:after="90"/>
              <w:ind w:left="0" w:right="0"/>
              <w:rPr>
                <w:sz w:val="18"/>
                <w:szCs w:val="18"/>
              </w:rPr>
            </w:pPr>
            <w:r>
              <w:rPr>
                <w:sz w:val="18"/>
                <w:szCs w:val="18"/>
              </w:rPr>
              <w:t>Tuned Gradient Boosting</w:t>
            </w:r>
          </w:p>
        </w:tc>
        <w:tc>
          <w:tcPr>
            <w:tcW w:w="216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F19E2CE" w14:textId="77777777" w:rsidR="00752AF4" w:rsidRDefault="00000000">
            <w:pPr>
              <w:pBdr>
                <w:top w:val="nil"/>
                <w:left w:val="nil"/>
                <w:bottom w:val="nil"/>
                <w:right w:val="nil"/>
                <w:between w:val="nil"/>
              </w:pBdr>
              <w:spacing w:before="90" w:after="90"/>
              <w:ind w:left="0" w:right="0"/>
              <w:rPr>
                <w:sz w:val="18"/>
                <w:szCs w:val="18"/>
              </w:rPr>
            </w:pPr>
            <w:proofErr w:type="spellStart"/>
            <w:r>
              <w:rPr>
                <w:sz w:val="18"/>
                <w:szCs w:val="18"/>
              </w:rPr>
              <w:t>GridSearchCV</w:t>
            </w:r>
            <w:proofErr w:type="spellEnd"/>
            <w:r>
              <w:rPr>
                <w:sz w:val="18"/>
                <w:szCs w:val="18"/>
              </w:rPr>
              <w:t xml:space="preserve"> hyperparameter search over depth and learning rate</w:t>
            </w:r>
          </w:p>
        </w:tc>
      </w:tr>
    </w:tbl>
    <w:p w14:paraId="05DF5516" w14:textId="77777777" w:rsidR="00752AF4" w:rsidRDefault="00000000">
      <w:pPr>
        <w:pStyle w:val="Heading2"/>
      </w:pPr>
      <w:r>
        <w:t>VI. PERFORMANCE METRICS</w:t>
      </w:r>
    </w:p>
    <w:p w14:paraId="63CFD095"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Model performance was evaluated using Mean Absolute Error (MAE), Root Mean Squared Error (RMSE), and the Coefficient of Determination ($R^2$):</w:t>
      </w:r>
    </w:p>
    <w:p w14:paraId="3681C8AF" w14:textId="77777777" w:rsidR="00752AF4" w:rsidRDefault="00000000">
      <w:pPr>
        <w:pBdr>
          <w:top w:val="nil"/>
          <w:left w:val="nil"/>
          <w:bottom w:val="nil"/>
          <w:right w:val="nil"/>
          <w:between w:val="nil"/>
        </w:pBdr>
        <w:spacing w:before="0" w:after="0"/>
        <w:ind w:left="0" w:right="0"/>
        <w:jc w:val="center"/>
        <w:rPr>
          <w:i/>
          <w:iCs/>
          <w:sz w:val="20"/>
          <w:szCs w:val="20"/>
        </w:rPr>
      </w:pPr>
      <w:r>
        <w:rPr>
          <w:rFonts w:ascii="Arial Unicode MS" w:eastAsia="Arial Unicode MS" w:hAnsi="Arial Unicode MS" w:cs="Arial Unicode MS"/>
          <w:i/>
          <w:iCs/>
          <w:sz w:val="20"/>
          <w:szCs w:val="20"/>
        </w:rPr>
        <w:t xml:space="preserve">RMSE = </w:t>
      </w:r>
      <w:proofErr w:type="gramStart"/>
      <w:r>
        <w:rPr>
          <w:rFonts w:ascii="Arial Unicode MS" w:eastAsia="Arial Unicode MS" w:hAnsi="Arial Unicode MS" w:cs="Arial Unicode MS"/>
          <w:i/>
          <w:iCs/>
          <w:sz w:val="20"/>
          <w:szCs w:val="20"/>
        </w:rPr>
        <w:t>√( (</w:t>
      </w:r>
      <w:proofErr w:type="gramEnd"/>
      <w:r>
        <w:rPr>
          <w:rFonts w:ascii="Arial Unicode MS" w:eastAsia="Arial Unicode MS" w:hAnsi="Arial Unicode MS" w:cs="Arial Unicode MS"/>
          <w:i/>
          <w:iCs/>
          <w:sz w:val="20"/>
          <w:szCs w:val="20"/>
        </w:rPr>
        <w:t>1/n) Σ (</w:t>
      </w:r>
      <w:proofErr w:type="spellStart"/>
      <w:r>
        <w:rPr>
          <w:rFonts w:ascii="Arial Unicode MS" w:eastAsia="Arial Unicode MS" w:hAnsi="Arial Unicode MS" w:cs="Arial Unicode MS"/>
          <w:i/>
          <w:iCs/>
          <w:sz w:val="20"/>
          <w:szCs w:val="20"/>
        </w:rPr>
        <w:t>y</w:t>
      </w:r>
      <w:r>
        <w:rPr>
          <w:i/>
          <w:iCs/>
          <w:sz w:val="20"/>
          <w:szCs w:val="20"/>
          <w:vertAlign w:val="subscript"/>
        </w:rPr>
        <w:t>i</w:t>
      </w:r>
      <w:proofErr w:type="spellEnd"/>
      <w:r>
        <w:rPr>
          <w:i/>
          <w:iCs/>
          <w:sz w:val="20"/>
          <w:szCs w:val="20"/>
        </w:rPr>
        <w:t xml:space="preserve"> - </w:t>
      </w:r>
      <w:proofErr w:type="spellStart"/>
      <w:proofErr w:type="gramStart"/>
      <w:r>
        <w:rPr>
          <w:i/>
          <w:iCs/>
          <w:sz w:val="20"/>
          <w:szCs w:val="20"/>
        </w:rPr>
        <w:t>ŷ</w:t>
      </w:r>
      <w:r>
        <w:rPr>
          <w:i/>
          <w:iCs/>
          <w:sz w:val="20"/>
          <w:szCs w:val="20"/>
          <w:vertAlign w:val="subscript"/>
        </w:rPr>
        <w:t>i</w:t>
      </w:r>
      <w:proofErr w:type="spellEnd"/>
      <w:r>
        <w:rPr>
          <w:i/>
          <w:iCs/>
          <w:sz w:val="20"/>
          <w:szCs w:val="20"/>
        </w:rPr>
        <w:t>)²</w:t>
      </w:r>
      <w:proofErr w:type="gramEnd"/>
      <w:r>
        <w:rPr>
          <w:i/>
          <w:iCs/>
          <w:sz w:val="20"/>
          <w:szCs w:val="20"/>
        </w:rPr>
        <w:t xml:space="preserve"> )</w:t>
      </w:r>
    </w:p>
    <w:p w14:paraId="2BFCB246" w14:textId="77777777" w:rsidR="00752AF4" w:rsidRDefault="00000000">
      <w:pPr>
        <w:pBdr>
          <w:top w:val="nil"/>
          <w:left w:val="nil"/>
          <w:bottom w:val="nil"/>
          <w:right w:val="nil"/>
          <w:between w:val="nil"/>
        </w:pBdr>
        <w:spacing w:before="0" w:after="0"/>
        <w:ind w:left="0" w:right="0"/>
        <w:jc w:val="center"/>
        <w:rPr>
          <w:i/>
          <w:iCs/>
          <w:sz w:val="20"/>
          <w:szCs w:val="20"/>
        </w:rPr>
      </w:pPr>
      <w:r>
        <w:rPr>
          <w:i/>
          <w:iCs/>
          <w:sz w:val="20"/>
          <w:szCs w:val="20"/>
        </w:rPr>
        <w:t xml:space="preserve">R² = 1 - </w:t>
      </w:r>
      <w:proofErr w:type="gramStart"/>
      <w:r>
        <w:rPr>
          <w:i/>
          <w:iCs/>
          <w:sz w:val="20"/>
          <w:szCs w:val="20"/>
        </w:rPr>
        <w:t>( Σ</w:t>
      </w:r>
      <w:proofErr w:type="gramEnd"/>
      <w:r>
        <w:rPr>
          <w:i/>
          <w:iCs/>
          <w:sz w:val="20"/>
          <w:szCs w:val="20"/>
        </w:rPr>
        <w:t xml:space="preserve"> (</w:t>
      </w:r>
      <w:proofErr w:type="spellStart"/>
      <w:r>
        <w:rPr>
          <w:i/>
          <w:iCs/>
          <w:sz w:val="20"/>
          <w:szCs w:val="20"/>
        </w:rPr>
        <w:t>y</w:t>
      </w:r>
      <w:r>
        <w:rPr>
          <w:i/>
          <w:iCs/>
          <w:sz w:val="20"/>
          <w:szCs w:val="20"/>
          <w:vertAlign w:val="subscript"/>
        </w:rPr>
        <w:t>i</w:t>
      </w:r>
      <w:proofErr w:type="spellEnd"/>
      <w:r>
        <w:rPr>
          <w:i/>
          <w:iCs/>
          <w:sz w:val="20"/>
          <w:szCs w:val="20"/>
        </w:rPr>
        <w:t xml:space="preserve"> - </w:t>
      </w:r>
      <w:proofErr w:type="spellStart"/>
      <w:proofErr w:type="gramStart"/>
      <w:r>
        <w:rPr>
          <w:i/>
          <w:iCs/>
          <w:sz w:val="20"/>
          <w:szCs w:val="20"/>
        </w:rPr>
        <w:t>ŷ</w:t>
      </w:r>
      <w:r>
        <w:rPr>
          <w:i/>
          <w:iCs/>
          <w:sz w:val="20"/>
          <w:szCs w:val="20"/>
          <w:vertAlign w:val="subscript"/>
        </w:rPr>
        <w:t>i</w:t>
      </w:r>
      <w:proofErr w:type="spellEnd"/>
      <w:r>
        <w:rPr>
          <w:i/>
          <w:iCs/>
          <w:sz w:val="20"/>
          <w:szCs w:val="20"/>
        </w:rPr>
        <w:t>)²</w:t>
      </w:r>
      <w:proofErr w:type="gramEnd"/>
      <w:r>
        <w:rPr>
          <w:i/>
          <w:iCs/>
          <w:sz w:val="20"/>
          <w:szCs w:val="20"/>
        </w:rPr>
        <w:t xml:space="preserve"> / Σ (</w:t>
      </w:r>
      <w:proofErr w:type="spellStart"/>
      <w:r>
        <w:rPr>
          <w:i/>
          <w:iCs/>
          <w:sz w:val="20"/>
          <w:szCs w:val="20"/>
        </w:rPr>
        <w:t>y</w:t>
      </w:r>
      <w:r>
        <w:rPr>
          <w:i/>
          <w:iCs/>
          <w:sz w:val="20"/>
          <w:szCs w:val="20"/>
          <w:vertAlign w:val="subscript"/>
        </w:rPr>
        <w:t>i</w:t>
      </w:r>
      <w:proofErr w:type="spellEnd"/>
      <w:r>
        <w:rPr>
          <w:i/>
          <w:iCs/>
          <w:sz w:val="20"/>
          <w:szCs w:val="20"/>
        </w:rPr>
        <w:t xml:space="preserve"> - </w:t>
      </w:r>
      <w:proofErr w:type="gramStart"/>
      <w:r>
        <w:rPr>
          <w:i/>
          <w:iCs/>
          <w:sz w:val="20"/>
          <w:szCs w:val="20"/>
        </w:rPr>
        <w:t>ȳ)²</w:t>
      </w:r>
      <w:proofErr w:type="gramEnd"/>
      <w:r>
        <w:rPr>
          <w:i/>
          <w:iCs/>
          <w:sz w:val="20"/>
          <w:szCs w:val="20"/>
        </w:rPr>
        <w:t xml:space="preserve"> )</w:t>
      </w:r>
    </w:p>
    <w:p w14:paraId="184FF2F6"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RMSE served as the principal selection metric due to its sensitivity to larger prediction errors in rating units.</w:t>
      </w:r>
    </w:p>
    <w:p w14:paraId="4E287E70" w14:textId="77777777" w:rsidR="00752AF4" w:rsidRDefault="00000000">
      <w:pPr>
        <w:pStyle w:val="Heading2"/>
        <w:spacing w:before="0"/>
      </w:pPr>
      <w:r>
        <w:t>VII. EXPERIMENTAL RESULTS AND ERROR ANALYSIS</w:t>
      </w:r>
    </w:p>
    <w:p w14:paraId="02877BF0"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 xml:space="preserve">Table III summarizes model performance on the held-out test set. Ensemble tree methods significantly outperformed regularized linear baselines, with Random Forest achieving the </w:t>
      </w:r>
      <w:r>
        <w:rPr>
          <w:sz w:val="20"/>
          <w:szCs w:val="20"/>
        </w:rPr>
        <w:t>lowest prediction error profile (RMSE $0.4344$, MAE $0.3321$).</w:t>
      </w:r>
    </w:p>
    <w:p w14:paraId="22AA5339" w14:textId="77777777" w:rsidR="00752AF4" w:rsidRDefault="00000000">
      <w:pPr>
        <w:pBdr>
          <w:top w:val="nil"/>
          <w:left w:val="nil"/>
          <w:bottom w:val="nil"/>
          <w:right w:val="nil"/>
          <w:between w:val="nil"/>
        </w:pBdr>
        <w:spacing w:before="0" w:after="75"/>
        <w:ind w:left="0" w:right="0"/>
        <w:jc w:val="center"/>
        <w:rPr>
          <w:b/>
          <w:bCs/>
          <w:sz w:val="18"/>
          <w:szCs w:val="18"/>
        </w:rPr>
      </w:pPr>
      <w:r>
        <w:rPr>
          <w:b/>
          <w:bCs/>
          <w:sz w:val="18"/>
          <w:szCs w:val="18"/>
        </w:rPr>
        <w:t>TABLE III: COMPARATIVE TEST SET PERFORMANCE</w:t>
      </w:r>
    </w:p>
    <w:tbl>
      <w:tblPr>
        <w:tblStyle w:val="a1"/>
        <w:tblW w:w="43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80"/>
        <w:gridCol w:w="1080"/>
        <w:gridCol w:w="1080"/>
        <w:gridCol w:w="1080"/>
      </w:tblGrid>
      <w:tr w:rsidR="00752AF4" w14:paraId="136AAD4B" w14:textId="77777777">
        <w:trPr>
          <w:tblHeader/>
        </w:trPr>
        <w:tc>
          <w:tcPr>
            <w:tcW w:w="10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B476B8D"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Model Candidate</w:t>
            </w:r>
          </w:p>
        </w:tc>
        <w:tc>
          <w:tcPr>
            <w:tcW w:w="10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DF5F9C1"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Test MAE</w:t>
            </w:r>
          </w:p>
        </w:tc>
        <w:tc>
          <w:tcPr>
            <w:tcW w:w="10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607B52ED"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Test RMSE</w:t>
            </w:r>
          </w:p>
        </w:tc>
        <w:tc>
          <w:tcPr>
            <w:tcW w:w="10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6294B00"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Test R²</w:t>
            </w:r>
          </w:p>
          <w:p w14:paraId="292F3756" w14:textId="77777777" w:rsidR="00752AF4" w:rsidRDefault="00000000">
            <w:pPr>
              <w:pBdr>
                <w:top w:val="nil"/>
                <w:left w:val="nil"/>
                <w:bottom w:val="nil"/>
                <w:right w:val="nil"/>
                <w:between w:val="nil"/>
              </w:pBdr>
              <w:ind w:left="0" w:right="0"/>
              <w:rPr>
                <w:sz w:val="18"/>
                <w:szCs w:val="18"/>
              </w:rPr>
            </w:pPr>
            <w:r>
              <w:rPr>
                <w:sz w:val="18"/>
                <w:szCs w:val="18"/>
              </w:rPr>
              <w:t xml:space="preserve"> </w:t>
            </w:r>
          </w:p>
        </w:tc>
      </w:tr>
      <w:tr w:rsidR="00752AF4" w14:paraId="5E5E93CF"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E86E1EC" w14:textId="77777777" w:rsidR="00752AF4" w:rsidRDefault="00000000">
            <w:pPr>
              <w:pBdr>
                <w:top w:val="nil"/>
                <w:left w:val="nil"/>
                <w:bottom w:val="nil"/>
                <w:right w:val="nil"/>
                <w:between w:val="nil"/>
              </w:pBdr>
              <w:spacing w:before="90" w:after="90"/>
              <w:ind w:left="0" w:right="0"/>
              <w:rPr>
                <w:sz w:val="18"/>
                <w:szCs w:val="18"/>
              </w:rPr>
            </w:pPr>
            <w:r>
              <w:rPr>
                <w:sz w:val="18"/>
                <w:szCs w:val="18"/>
              </w:rPr>
              <w:t>Linear Regression</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796061C" w14:textId="77777777" w:rsidR="00752AF4" w:rsidRDefault="00000000">
            <w:pPr>
              <w:pBdr>
                <w:top w:val="nil"/>
                <w:left w:val="nil"/>
                <w:bottom w:val="nil"/>
                <w:right w:val="nil"/>
                <w:between w:val="nil"/>
              </w:pBdr>
              <w:spacing w:before="90" w:after="90"/>
              <w:ind w:left="0" w:right="0"/>
              <w:rPr>
                <w:sz w:val="18"/>
                <w:szCs w:val="18"/>
              </w:rPr>
            </w:pPr>
            <w:r>
              <w:rPr>
                <w:sz w:val="18"/>
                <w:szCs w:val="18"/>
              </w:rPr>
              <w:t>0.3782</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1751EE2" w14:textId="77777777" w:rsidR="00752AF4" w:rsidRDefault="00000000">
            <w:pPr>
              <w:pBdr>
                <w:top w:val="nil"/>
                <w:left w:val="nil"/>
                <w:bottom w:val="nil"/>
                <w:right w:val="nil"/>
                <w:between w:val="nil"/>
              </w:pBdr>
              <w:spacing w:before="90" w:after="90"/>
              <w:ind w:left="0" w:right="0"/>
              <w:rPr>
                <w:sz w:val="18"/>
                <w:szCs w:val="18"/>
              </w:rPr>
            </w:pPr>
            <w:r>
              <w:rPr>
                <w:sz w:val="18"/>
                <w:szCs w:val="18"/>
              </w:rPr>
              <w:t>0.4812</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52EC594" w14:textId="77777777" w:rsidR="00752AF4" w:rsidRDefault="00000000">
            <w:pPr>
              <w:pBdr>
                <w:top w:val="nil"/>
                <w:left w:val="nil"/>
                <w:bottom w:val="nil"/>
                <w:right w:val="nil"/>
                <w:between w:val="nil"/>
              </w:pBdr>
              <w:spacing w:before="90" w:after="90"/>
              <w:ind w:left="0" w:right="0"/>
              <w:rPr>
                <w:sz w:val="18"/>
                <w:szCs w:val="18"/>
              </w:rPr>
            </w:pPr>
            <w:r>
              <w:rPr>
                <w:sz w:val="18"/>
                <w:szCs w:val="18"/>
              </w:rPr>
              <w:t>0.0210</w:t>
            </w:r>
          </w:p>
        </w:tc>
      </w:tr>
      <w:tr w:rsidR="00752AF4" w14:paraId="1C10C062"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D594C41" w14:textId="77777777" w:rsidR="00752AF4" w:rsidRDefault="00000000">
            <w:pPr>
              <w:pBdr>
                <w:top w:val="nil"/>
                <w:left w:val="nil"/>
                <w:bottom w:val="nil"/>
                <w:right w:val="nil"/>
                <w:between w:val="nil"/>
              </w:pBdr>
              <w:spacing w:before="90" w:after="90"/>
              <w:ind w:left="0" w:right="0"/>
              <w:rPr>
                <w:sz w:val="18"/>
                <w:szCs w:val="18"/>
              </w:rPr>
            </w:pPr>
            <w:r>
              <w:rPr>
                <w:sz w:val="18"/>
                <w:szCs w:val="18"/>
              </w:rPr>
              <w:t>Ridge Regression</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5CF5493" w14:textId="77777777" w:rsidR="00752AF4" w:rsidRDefault="00000000">
            <w:pPr>
              <w:pBdr>
                <w:top w:val="nil"/>
                <w:left w:val="nil"/>
                <w:bottom w:val="nil"/>
                <w:right w:val="nil"/>
                <w:between w:val="nil"/>
              </w:pBdr>
              <w:spacing w:before="90" w:after="90"/>
              <w:ind w:left="0" w:right="0"/>
              <w:rPr>
                <w:sz w:val="18"/>
                <w:szCs w:val="18"/>
              </w:rPr>
            </w:pPr>
            <w:r>
              <w:rPr>
                <w:sz w:val="18"/>
                <w:szCs w:val="18"/>
              </w:rPr>
              <w:t>0.3650</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DEC41BA" w14:textId="77777777" w:rsidR="00752AF4" w:rsidRDefault="00000000">
            <w:pPr>
              <w:pBdr>
                <w:top w:val="nil"/>
                <w:left w:val="nil"/>
                <w:bottom w:val="nil"/>
                <w:right w:val="nil"/>
                <w:between w:val="nil"/>
              </w:pBdr>
              <w:spacing w:before="90" w:after="90"/>
              <w:ind w:left="0" w:right="0"/>
              <w:rPr>
                <w:sz w:val="18"/>
                <w:szCs w:val="18"/>
              </w:rPr>
            </w:pPr>
            <w:r>
              <w:rPr>
                <w:sz w:val="18"/>
                <w:szCs w:val="18"/>
              </w:rPr>
              <w:t>0.4680</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BA24A7E" w14:textId="77777777" w:rsidR="00752AF4" w:rsidRDefault="00000000">
            <w:pPr>
              <w:pBdr>
                <w:top w:val="nil"/>
                <w:left w:val="nil"/>
                <w:bottom w:val="nil"/>
                <w:right w:val="nil"/>
                <w:between w:val="nil"/>
              </w:pBdr>
              <w:spacing w:before="90" w:after="90"/>
              <w:ind w:left="0" w:right="0"/>
              <w:rPr>
                <w:sz w:val="18"/>
                <w:szCs w:val="18"/>
              </w:rPr>
            </w:pPr>
            <w:r>
              <w:rPr>
                <w:sz w:val="18"/>
                <w:szCs w:val="18"/>
              </w:rPr>
              <w:t>0.0541</w:t>
            </w:r>
          </w:p>
        </w:tc>
      </w:tr>
      <w:tr w:rsidR="00752AF4" w14:paraId="4A2D474F"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9B125C6" w14:textId="77777777" w:rsidR="00752AF4" w:rsidRDefault="00000000">
            <w:pPr>
              <w:pBdr>
                <w:top w:val="nil"/>
                <w:left w:val="nil"/>
                <w:bottom w:val="nil"/>
                <w:right w:val="nil"/>
                <w:between w:val="nil"/>
              </w:pBdr>
              <w:spacing w:before="90" w:after="90"/>
              <w:ind w:left="0" w:right="0"/>
              <w:rPr>
                <w:sz w:val="18"/>
                <w:szCs w:val="18"/>
              </w:rPr>
            </w:pPr>
            <w:r>
              <w:rPr>
                <w:sz w:val="18"/>
                <w:szCs w:val="18"/>
              </w:rPr>
              <w:t>Lasso Regression</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C030349" w14:textId="77777777" w:rsidR="00752AF4" w:rsidRDefault="00000000">
            <w:pPr>
              <w:pBdr>
                <w:top w:val="nil"/>
                <w:left w:val="nil"/>
                <w:bottom w:val="nil"/>
                <w:right w:val="nil"/>
                <w:between w:val="nil"/>
              </w:pBdr>
              <w:spacing w:before="90" w:after="90"/>
              <w:ind w:left="0" w:right="0"/>
              <w:rPr>
                <w:sz w:val="18"/>
                <w:szCs w:val="18"/>
              </w:rPr>
            </w:pPr>
            <w:r>
              <w:rPr>
                <w:sz w:val="18"/>
                <w:szCs w:val="18"/>
              </w:rPr>
              <w:t>0.3810</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AA1BFA5" w14:textId="77777777" w:rsidR="00752AF4" w:rsidRDefault="00000000">
            <w:pPr>
              <w:pBdr>
                <w:top w:val="nil"/>
                <w:left w:val="nil"/>
                <w:bottom w:val="nil"/>
                <w:right w:val="nil"/>
                <w:between w:val="nil"/>
              </w:pBdr>
              <w:spacing w:before="90" w:after="90"/>
              <w:ind w:left="0" w:right="0"/>
              <w:rPr>
                <w:sz w:val="18"/>
                <w:szCs w:val="18"/>
              </w:rPr>
            </w:pPr>
            <w:r>
              <w:rPr>
                <w:sz w:val="18"/>
                <w:szCs w:val="18"/>
              </w:rPr>
              <w:t>0.4855</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A41D24A" w14:textId="77777777" w:rsidR="00752AF4" w:rsidRDefault="00000000">
            <w:pPr>
              <w:pBdr>
                <w:top w:val="nil"/>
                <w:left w:val="nil"/>
                <w:bottom w:val="nil"/>
                <w:right w:val="nil"/>
                <w:between w:val="nil"/>
              </w:pBdr>
              <w:spacing w:before="90" w:after="90"/>
              <w:ind w:left="0" w:right="0"/>
              <w:rPr>
                <w:sz w:val="18"/>
                <w:szCs w:val="18"/>
              </w:rPr>
            </w:pPr>
            <w:r>
              <w:rPr>
                <w:sz w:val="18"/>
                <w:szCs w:val="18"/>
              </w:rPr>
              <w:t>0.0012</w:t>
            </w:r>
          </w:p>
        </w:tc>
      </w:tr>
      <w:tr w:rsidR="00752AF4" w14:paraId="2CD5EDED"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615873A"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Random Forest</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2F19AA1"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0.3321</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9C5F52B"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0.4344</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A5B54ED" w14:textId="77777777" w:rsidR="00752AF4" w:rsidRDefault="00000000">
            <w:pPr>
              <w:pBdr>
                <w:top w:val="nil"/>
                <w:left w:val="nil"/>
                <w:bottom w:val="nil"/>
                <w:right w:val="nil"/>
                <w:between w:val="nil"/>
              </w:pBdr>
              <w:spacing w:before="90" w:after="90"/>
              <w:ind w:left="0" w:right="0"/>
              <w:rPr>
                <w:b/>
                <w:bCs/>
                <w:sz w:val="18"/>
                <w:szCs w:val="18"/>
              </w:rPr>
            </w:pPr>
            <w:r>
              <w:rPr>
                <w:b/>
                <w:bCs/>
                <w:sz w:val="18"/>
                <w:szCs w:val="18"/>
              </w:rPr>
              <w:t>0.1837</w:t>
            </w:r>
          </w:p>
        </w:tc>
      </w:tr>
      <w:tr w:rsidR="00752AF4" w14:paraId="32543139"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615712B" w14:textId="77777777" w:rsidR="00752AF4" w:rsidRDefault="00000000">
            <w:pPr>
              <w:pBdr>
                <w:top w:val="nil"/>
                <w:left w:val="nil"/>
                <w:bottom w:val="nil"/>
                <w:right w:val="nil"/>
                <w:between w:val="nil"/>
              </w:pBdr>
              <w:spacing w:before="90" w:after="90"/>
              <w:ind w:left="0" w:right="0"/>
              <w:rPr>
                <w:sz w:val="18"/>
                <w:szCs w:val="18"/>
              </w:rPr>
            </w:pPr>
            <w:r>
              <w:rPr>
                <w:sz w:val="18"/>
                <w:szCs w:val="18"/>
              </w:rPr>
              <w:t>Gradient Boosting</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FA350D2" w14:textId="77777777" w:rsidR="00752AF4" w:rsidRDefault="00000000">
            <w:pPr>
              <w:pBdr>
                <w:top w:val="nil"/>
                <w:left w:val="nil"/>
                <w:bottom w:val="nil"/>
                <w:right w:val="nil"/>
                <w:between w:val="nil"/>
              </w:pBdr>
              <w:spacing w:before="90" w:after="90"/>
              <w:ind w:left="0" w:right="0"/>
              <w:rPr>
                <w:sz w:val="18"/>
                <w:szCs w:val="18"/>
              </w:rPr>
            </w:pPr>
            <w:r>
              <w:rPr>
                <w:sz w:val="18"/>
                <w:szCs w:val="18"/>
              </w:rPr>
              <w:t>0.3385</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76045BB" w14:textId="77777777" w:rsidR="00752AF4" w:rsidRDefault="00000000">
            <w:pPr>
              <w:pBdr>
                <w:top w:val="nil"/>
                <w:left w:val="nil"/>
                <w:bottom w:val="nil"/>
                <w:right w:val="nil"/>
                <w:between w:val="nil"/>
              </w:pBdr>
              <w:spacing w:before="90" w:after="90"/>
              <w:ind w:left="0" w:right="0"/>
              <w:rPr>
                <w:sz w:val="18"/>
                <w:szCs w:val="18"/>
              </w:rPr>
            </w:pPr>
            <w:r>
              <w:rPr>
                <w:sz w:val="18"/>
                <w:szCs w:val="18"/>
              </w:rPr>
              <w:t>0.4387</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35FEEAD" w14:textId="77777777" w:rsidR="00752AF4" w:rsidRDefault="00000000">
            <w:pPr>
              <w:pBdr>
                <w:top w:val="nil"/>
                <w:left w:val="nil"/>
                <w:bottom w:val="nil"/>
                <w:right w:val="nil"/>
                <w:between w:val="nil"/>
              </w:pBdr>
              <w:spacing w:before="90" w:after="90"/>
              <w:ind w:left="0" w:right="0"/>
              <w:rPr>
                <w:sz w:val="18"/>
                <w:szCs w:val="18"/>
              </w:rPr>
            </w:pPr>
            <w:r>
              <w:rPr>
                <w:sz w:val="18"/>
                <w:szCs w:val="18"/>
              </w:rPr>
              <w:t>0.1680</w:t>
            </w:r>
          </w:p>
        </w:tc>
      </w:tr>
      <w:tr w:rsidR="00752AF4" w14:paraId="7C6B6767" w14:textId="77777777">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2F13165" w14:textId="77777777" w:rsidR="00752AF4" w:rsidRDefault="00000000">
            <w:pPr>
              <w:pBdr>
                <w:top w:val="nil"/>
                <w:left w:val="nil"/>
                <w:bottom w:val="nil"/>
                <w:right w:val="nil"/>
                <w:between w:val="nil"/>
              </w:pBdr>
              <w:spacing w:before="90" w:after="90"/>
              <w:ind w:left="0" w:right="0"/>
              <w:rPr>
                <w:sz w:val="18"/>
                <w:szCs w:val="18"/>
              </w:rPr>
            </w:pPr>
            <w:r>
              <w:rPr>
                <w:sz w:val="18"/>
                <w:szCs w:val="18"/>
              </w:rPr>
              <w:t>Tuned Gradient Boosting</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A00D9CA" w14:textId="77777777" w:rsidR="00752AF4" w:rsidRDefault="00000000">
            <w:pPr>
              <w:pBdr>
                <w:top w:val="nil"/>
                <w:left w:val="nil"/>
                <w:bottom w:val="nil"/>
                <w:right w:val="nil"/>
                <w:between w:val="nil"/>
              </w:pBdr>
              <w:spacing w:before="90" w:after="90"/>
              <w:ind w:left="0" w:right="0"/>
              <w:rPr>
                <w:sz w:val="18"/>
                <w:szCs w:val="18"/>
              </w:rPr>
            </w:pPr>
            <w:r>
              <w:rPr>
                <w:sz w:val="18"/>
                <w:szCs w:val="18"/>
              </w:rPr>
              <w:t>0.3351</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DAFFC03" w14:textId="77777777" w:rsidR="00752AF4" w:rsidRDefault="00000000">
            <w:pPr>
              <w:pBdr>
                <w:top w:val="nil"/>
                <w:left w:val="nil"/>
                <w:bottom w:val="nil"/>
                <w:right w:val="nil"/>
                <w:between w:val="nil"/>
              </w:pBdr>
              <w:spacing w:before="90" w:after="90"/>
              <w:ind w:left="0" w:right="0"/>
              <w:rPr>
                <w:sz w:val="18"/>
                <w:szCs w:val="18"/>
              </w:rPr>
            </w:pPr>
            <w:r>
              <w:rPr>
                <w:sz w:val="18"/>
                <w:szCs w:val="18"/>
              </w:rPr>
              <w:t>0.4361</w:t>
            </w:r>
          </w:p>
        </w:tc>
        <w:tc>
          <w:tcPr>
            <w:tcW w:w="10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363F2EF" w14:textId="77777777" w:rsidR="00752AF4" w:rsidRDefault="00000000">
            <w:pPr>
              <w:pBdr>
                <w:top w:val="nil"/>
                <w:left w:val="nil"/>
                <w:bottom w:val="nil"/>
                <w:right w:val="nil"/>
                <w:between w:val="nil"/>
              </w:pBdr>
              <w:spacing w:before="90" w:after="90"/>
              <w:ind w:left="0" w:right="0"/>
              <w:rPr>
                <w:sz w:val="18"/>
                <w:szCs w:val="18"/>
              </w:rPr>
            </w:pPr>
            <w:r>
              <w:rPr>
                <w:sz w:val="18"/>
                <w:szCs w:val="18"/>
              </w:rPr>
              <w:t>0.1772</w:t>
            </w:r>
          </w:p>
        </w:tc>
      </w:tr>
    </w:tbl>
    <w:p w14:paraId="3F6ADD8B" w14:textId="77777777" w:rsidR="00752AF4" w:rsidRDefault="00000000">
      <w:pPr>
        <w:pStyle w:val="Heading3"/>
      </w:pPr>
      <w:r>
        <w:t>A. Error Analysis &amp; Limitations (Variance Discussion)</w:t>
      </w:r>
    </w:p>
    <w:p w14:paraId="01C1F28B" w14:textId="77777777" w:rsidR="00752AF4" w:rsidRDefault="00000000">
      <w:pPr>
        <w:pBdr>
          <w:top w:val="nil"/>
          <w:left w:val="nil"/>
          <w:bottom w:val="nil"/>
          <w:right w:val="nil"/>
          <w:between w:val="nil"/>
        </w:pBdr>
        <w:spacing w:before="0" w:after="75"/>
        <w:ind w:left="0" w:right="0"/>
        <w:jc w:val="both"/>
        <w:rPr>
          <w:sz w:val="20"/>
          <w:szCs w:val="20"/>
        </w:rPr>
      </w:pPr>
      <w:r>
        <w:rPr>
          <w:sz w:val="20"/>
          <w:szCs w:val="20"/>
        </w:rPr>
        <w:t>While the Random Forest achieved an optimal RMSE of $0.4344$, the corresponding $R^2$ value of $0.1837$ indicates that approximately $81.6\%$ of rating variance remains unexplained by structural metadata alone. This limitation stems from critical unobserved variables intrinsic to sensory quality evaluation, including:</w:t>
      </w:r>
    </w:p>
    <w:p w14:paraId="08827832" w14:textId="77777777" w:rsidR="00752AF4" w:rsidRDefault="00000000">
      <w:pPr>
        <w:numPr>
          <w:ilvl w:val="0"/>
          <w:numId w:val="2"/>
        </w:numPr>
        <w:pBdr>
          <w:top w:val="nil"/>
          <w:left w:val="nil"/>
          <w:bottom w:val="nil"/>
          <w:right w:val="nil"/>
          <w:between w:val="nil"/>
        </w:pBdr>
        <w:spacing w:before="0" w:after="0"/>
        <w:ind w:right="0" w:hanging="60"/>
        <w:jc w:val="both"/>
      </w:pPr>
      <w:r>
        <w:rPr>
          <w:sz w:val="20"/>
          <w:szCs w:val="20"/>
        </w:rPr>
        <w:t xml:space="preserve">Organoleptic </w:t>
      </w:r>
      <w:proofErr w:type="spellStart"/>
      <w:r>
        <w:rPr>
          <w:sz w:val="20"/>
          <w:szCs w:val="20"/>
        </w:rPr>
        <w:t>Flavor</w:t>
      </w:r>
      <w:proofErr w:type="spellEnd"/>
      <w:r>
        <w:rPr>
          <w:sz w:val="20"/>
          <w:szCs w:val="20"/>
        </w:rPr>
        <w:t xml:space="preserve"> Profiles: Acidity, bitterness, sweetness, floral notes, and texture profiles absent in structured metadata.</w:t>
      </w:r>
    </w:p>
    <w:p w14:paraId="1049C467" w14:textId="77777777" w:rsidR="00752AF4" w:rsidRDefault="00000000">
      <w:pPr>
        <w:numPr>
          <w:ilvl w:val="0"/>
          <w:numId w:val="2"/>
        </w:numPr>
        <w:pBdr>
          <w:top w:val="nil"/>
          <w:left w:val="nil"/>
          <w:bottom w:val="nil"/>
          <w:right w:val="nil"/>
          <w:between w:val="nil"/>
        </w:pBdr>
        <w:spacing w:before="0" w:after="0"/>
        <w:ind w:right="0" w:hanging="60"/>
        <w:jc w:val="both"/>
      </w:pPr>
      <w:r>
        <w:rPr>
          <w:sz w:val="20"/>
          <w:szCs w:val="20"/>
        </w:rPr>
        <w:t xml:space="preserve">Processing Dynamics: Fermentation </w:t>
      </w:r>
      <w:r>
        <w:rPr>
          <w:sz w:val="20"/>
          <w:szCs w:val="20"/>
        </w:rPr>
        <w:lastRenderedPageBreak/>
        <w:t>duration, roasting temperature, and conching parameters.</w:t>
      </w:r>
    </w:p>
    <w:p w14:paraId="79004A4B" w14:textId="77777777" w:rsidR="00752AF4" w:rsidRDefault="00000000">
      <w:pPr>
        <w:numPr>
          <w:ilvl w:val="0"/>
          <w:numId w:val="2"/>
        </w:numPr>
        <w:pBdr>
          <w:top w:val="nil"/>
          <w:left w:val="nil"/>
          <w:bottom w:val="nil"/>
          <w:right w:val="nil"/>
          <w:between w:val="nil"/>
        </w:pBdr>
        <w:spacing w:before="0" w:after="0"/>
        <w:ind w:right="0" w:hanging="60"/>
        <w:jc w:val="both"/>
      </w:pPr>
      <w:r>
        <w:rPr>
          <w:sz w:val="20"/>
          <w:szCs w:val="20"/>
        </w:rPr>
        <w:t>Evaluator Subjectivity: Individual reviewer bias and panel variance during sensory scoring.</w:t>
      </w:r>
    </w:p>
    <w:p w14:paraId="1B2F1A9E" w14:textId="77777777" w:rsidR="00752AF4" w:rsidRDefault="00000000">
      <w:pPr>
        <w:pStyle w:val="Heading2"/>
      </w:pPr>
      <w:r>
        <w:t>VIII. ARCHITECTURE &amp; STREAMLIT DECISION SUPPORT TOOL</w:t>
      </w:r>
    </w:p>
    <w:p w14:paraId="791CE8E6"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The optimal Random Forest pipeline was serialized as best_</w:t>
      </w:r>
      <w:proofErr w:type="gramStart"/>
      <w:r>
        <w:rPr>
          <w:sz w:val="20"/>
          <w:szCs w:val="20"/>
        </w:rPr>
        <w:t>model.joblib</w:t>
      </w:r>
      <w:proofErr w:type="gramEnd"/>
      <w:r>
        <w:rPr>
          <w:sz w:val="20"/>
          <w:szCs w:val="20"/>
        </w:rPr>
        <w:t xml:space="preserve"> along with pipeline metadata. To operationalize the model for industry stakeholders, an interactive Streamlit web interface was developed. The application accepts raw product attributes, automatically applies the fitted transformations (imputation, scaling, rare-category encoding), and outputs a real-time numerical rating prediction.</w:t>
      </w:r>
    </w:p>
    <w:p w14:paraId="651FC706" w14:textId="77777777" w:rsidR="00752AF4" w:rsidRDefault="00000000">
      <w:pPr>
        <w:pStyle w:val="Heading2"/>
        <w:spacing w:before="0"/>
      </w:pPr>
      <w:r>
        <w:t>IX. CONCLUSION AND FUTURE WORK</w:t>
      </w:r>
    </w:p>
    <w:p w14:paraId="0F231A9B" w14:textId="77777777" w:rsidR="00752AF4" w:rsidRDefault="00000000">
      <w:pPr>
        <w:pBdr>
          <w:top w:val="nil"/>
          <w:left w:val="nil"/>
          <w:bottom w:val="nil"/>
          <w:right w:val="nil"/>
          <w:between w:val="nil"/>
        </w:pBdr>
        <w:spacing w:before="0" w:after="0"/>
        <w:ind w:left="0" w:right="0"/>
        <w:jc w:val="both"/>
        <w:rPr>
          <w:sz w:val="20"/>
          <w:szCs w:val="20"/>
        </w:rPr>
      </w:pPr>
      <w:r>
        <w:rPr>
          <w:sz w:val="20"/>
          <w:szCs w:val="20"/>
        </w:rPr>
        <w:t>This paper presented a standardized regression framework for predicting cacao review ratings. Incorporating rare-category grouping and tree-based ensemble modeling yielded an optimal test RMSE of $0.4344$ with Random Forest. The analysis highlights that structured metadata provides a baseline predictive signal, though sensory descriptors are essential for higher variance explanation.</w:t>
      </w:r>
    </w:p>
    <w:p w14:paraId="50C07596" w14:textId="77777777" w:rsidR="00752AF4" w:rsidRDefault="00000000">
      <w:pPr>
        <w:pBdr>
          <w:top w:val="nil"/>
          <w:left w:val="nil"/>
          <w:bottom w:val="nil"/>
          <w:right w:val="nil"/>
          <w:between w:val="nil"/>
        </w:pBdr>
        <w:spacing w:before="0" w:after="225"/>
        <w:ind w:left="0" w:right="0"/>
        <w:jc w:val="both"/>
        <w:rPr>
          <w:sz w:val="20"/>
          <w:szCs w:val="20"/>
        </w:rPr>
      </w:pPr>
      <w:r>
        <w:rPr>
          <w:sz w:val="20"/>
          <w:szCs w:val="20"/>
        </w:rPr>
        <w:t xml:space="preserve">Future work will focus on integrating natural language processing (NLP) to extract sentiment and </w:t>
      </w:r>
      <w:proofErr w:type="spellStart"/>
      <w:r>
        <w:rPr>
          <w:sz w:val="20"/>
          <w:szCs w:val="20"/>
        </w:rPr>
        <w:t>flavor</w:t>
      </w:r>
      <w:proofErr w:type="spellEnd"/>
      <w:r>
        <w:rPr>
          <w:sz w:val="20"/>
          <w:szCs w:val="20"/>
        </w:rPr>
        <w:t xml:space="preserve"> notes from textual review text, incorporating manufacturer historical aggregates, and deploying the decision support pipeline as a cloud-hosted microservice.</w:t>
      </w:r>
    </w:p>
    <w:p w14:paraId="026BEE10" w14:textId="77777777" w:rsidR="00752AF4" w:rsidRDefault="00000000">
      <w:pPr>
        <w:pStyle w:val="Heading2"/>
        <w:spacing w:before="0"/>
      </w:pPr>
      <w:r>
        <w:t>REFERENCES</w:t>
      </w:r>
    </w:p>
    <w:p w14:paraId="019884E1" w14:textId="77777777" w:rsidR="00752AF4" w:rsidRDefault="00000000">
      <w:pPr>
        <w:numPr>
          <w:ilvl w:val="0"/>
          <w:numId w:val="3"/>
        </w:numPr>
        <w:pBdr>
          <w:top w:val="nil"/>
          <w:left w:val="nil"/>
          <w:bottom w:val="nil"/>
          <w:right w:val="nil"/>
          <w:between w:val="nil"/>
        </w:pBdr>
        <w:spacing w:before="0" w:after="0"/>
        <w:ind w:right="0" w:hanging="60"/>
        <w:jc w:val="both"/>
      </w:pPr>
      <w:r>
        <w:rPr>
          <w:sz w:val="20"/>
          <w:szCs w:val="20"/>
        </w:rPr>
        <w:t xml:space="preserve">F. Pedregosa et al., “Scikit-learn: Machine Learning in Python,” </w:t>
      </w:r>
      <w:r>
        <w:rPr>
          <w:i/>
          <w:iCs/>
          <w:sz w:val="20"/>
          <w:szCs w:val="20"/>
        </w:rPr>
        <w:t>Journal of Machine Learning Research</w:t>
      </w:r>
      <w:r>
        <w:rPr>
          <w:sz w:val="20"/>
          <w:szCs w:val="20"/>
        </w:rPr>
        <w:t>, vol. 12, pp. 2825–2830, 2011.</w:t>
      </w:r>
    </w:p>
    <w:p w14:paraId="532E4D88" w14:textId="77777777" w:rsidR="00752AF4" w:rsidRDefault="00000000">
      <w:pPr>
        <w:numPr>
          <w:ilvl w:val="0"/>
          <w:numId w:val="3"/>
        </w:numPr>
        <w:pBdr>
          <w:top w:val="nil"/>
          <w:left w:val="nil"/>
          <w:bottom w:val="nil"/>
          <w:right w:val="nil"/>
          <w:between w:val="nil"/>
        </w:pBdr>
        <w:spacing w:before="0" w:after="0"/>
        <w:ind w:right="0" w:hanging="60"/>
        <w:jc w:val="both"/>
      </w:pPr>
      <w:r>
        <w:rPr>
          <w:sz w:val="20"/>
          <w:szCs w:val="20"/>
        </w:rPr>
        <w:t xml:space="preserve">L. Breiman, “Random Forests,” </w:t>
      </w:r>
      <w:r>
        <w:rPr>
          <w:i/>
          <w:iCs/>
          <w:sz w:val="20"/>
          <w:szCs w:val="20"/>
        </w:rPr>
        <w:t>Machine Learning</w:t>
      </w:r>
      <w:r>
        <w:rPr>
          <w:sz w:val="20"/>
          <w:szCs w:val="20"/>
        </w:rPr>
        <w:t>, vol. 45, no. 1, pp. 5–32, 2001.</w:t>
      </w:r>
    </w:p>
    <w:p w14:paraId="3261482C" w14:textId="77777777" w:rsidR="00752AF4" w:rsidRDefault="00000000">
      <w:pPr>
        <w:numPr>
          <w:ilvl w:val="0"/>
          <w:numId w:val="3"/>
        </w:numPr>
        <w:pBdr>
          <w:top w:val="nil"/>
          <w:left w:val="nil"/>
          <w:bottom w:val="nil"/>
          <w:right w:val="nil"/>
          <w:between w:val="nil"/>
        </w:pBdr>
        <w:spacing w:before="0" w:after="0"/>
        <w:ind w:right="0" w:hanging="60"/>
        <w:jc w:val="both"/>
      </w:pPr>
      <w:r>
        <w:rPr>
          <w:sz w:val="20"/>
          <w:szCs w:val="20"/>
        </w:rPr>
        <w:t xml:space="preserve">J. H. Friedman, “Greedy Function Approximation: A Gradient Boosting Machine,” </w:t>
      </w:r>
      <w:r>
        <w:rPr>
          <w:i/>
          <w:iCs/>
          <w:sz w:val="20"/>
          <w:szCs w:val="20"/>
        </w:rPr>
        <w:t>Annals of Statistics</w:t>
      </w:r>
      <w:r>
        <w:rPr>
          <w:sz w:val="20"/>
          <w:szCs w:val="20"/>
        </w:rPr>
        <w:t>, vol. 29, no. 5, pp. 1189–1232, 2001.</w:t>
      </w:r>
    </w:p>
    <w:p w14:paraId="591A8AB0" w14:textId="77777777" w:rsidR="00752AF4" w:rsidRDefault="00000000">
      <w:pPr>
        <w:numPr>
          <w:ilvl w:val="0"/>
          <w:numId w:val="3"/>
        </w:numPr>
        <w:pBdr>
          <w:top w:val="nil"/>
          <w:left w:val="nil"/>
          <w:bottom w:val="nil"/>
          <w:right w:val="nil"/>
          <w:between w:val="nil"/>
        </w:pBdr>
        <w:spacing w:before="0" w:after="0"/>
        <w:ind w:right="0" w:hanging="60"/>
        <w:jc w:val="both"/>
      </w:pPr>
      <w:r>
        <w:rPr>
          <w:sz w:val="20"/>
          <w:szCs w:val="20"/>
        </w:rPr>
        <w:t xml:space="preserve">Flavors of Cacao Dataset, </w:t>
      </w:r>
      <w:r>
        <w:rPr>
          <w:i/>
          <w:iCs/>
          <w:sz w:val="20"/>
          <w:szCs w:val="20"/>
        </w:rPr>
        <w:t>Manhattan Chocolate Society</w:t>
      </w:r>
      <w:r>
        <w:rPr>
          <w:sz w:val="20"/>
          <w:szCs w:val="20"/>
        </w:rPr>
        <w:t>, available online.</w:t>
      </w:r>
    </w:p>
    <w:sectPr w:rsidR="00752AF4">
      <w:type w:val="continuous"/>
      <w:pgSz w:w="12240" w:h="15840"/>
      <w:pgMar w:top="1440" w:right="1440" w:bottom="1440" w:left="1440" w:header="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A9CDF66-558E-482E-B6E8-703C1B3534B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8C4EE8B-1E10-48AF-933A-0F8FFBADB7AD}"/>
  </w:font>
  <w:font w:name="Cambria">
    <w:panose1 w:val="02040503050406030204"/>
    <w:charset w:val="00"/>
    <w:family w:val="roman"/>
    <w:pitch w:val="variable"/>
    <w:sig w:usb0="E00006FF" w:usb1="420024FF" w:usb2="02000000" w:usb3="00000000" w:csb0="0000019F" w:csb1="00000000"/>
    <w:embedRegular r:id="rId3" w:fontKey="{1F589F8D-807A-4CEF-AA60-881C47911E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4E05"/>
    <w:multiLevelType w:val="multilevel"/>
    <w:tmpl w:val="C1B8432E"/>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901AE5"/>
    <w:multiLevelType w:val="multilevel"/>
    <w:tmpl w:val="D7C2D3B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5745944"/>
    <w:multiLevelType w:val="multilevel"/>
    <w:tmpl w:val="82EE77D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47911579">
    <w:abstractNumId w:val="2"/>
  </w:num>
  <w:num w:numId="2" w16cid:durableId="1751780029">
    <w:abstractNumId w:val="1"/>
  </w:num>
  <w:num w:numId="3" w16cid:durableId="72587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AF4"/>
    <w:rsid w:val="0011779A"/>
    <w:rsid w:val="00520CD1"/>
    <w:rsid w:val="00752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BE85"/>
  <w15:docId w15:val="{47B66AF5-76E2-4847-84F2-BF64A3FA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spacing w:before="300" w:after="300" w:line="275"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75"/>
      <w:ind w:left="0" w:right="0"/>
      <w:jc w:val="center"/>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75"/>
      <w:ind w:left="0" w:right="0"/>
      <w:outlineLvl w:val="1"/>
    </w:pPr>
    <w:rPr>
      <w:b/>
      <w:bCs/>
      <w:sz w:val="20"/>
      <w:szCs w:val="20"/>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1433</Words>
  <Characters>8174</Characters>
  <Application>Microsoft Office Word</Application>
  <DocSecurity>0</DocSecurity>
  <Lines>68</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Sasmitha Moilla</cp:lastModifiedBy>
  <cp:revision>2</cp:revision>
  <dcterms:created xsi:type="dcterms:W3CDTF">2026-09-01T06:52:00Z</dcterms:created>
  <dcterms:modified xsi:type="dcterms:W3CDTF">2026-09-01T06:55:00Z</dcterms:modified>
</cp:coreProperties>
</file>