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72"/>
          <w:szCs w:val="72"/>
        </w:rPr>
        <w:t xml:space="preserve">NeuroTraffic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471a3"/>
          <w:sz w:val="36"/>
          <w:szCs w:val="36"/>
        </w:rPr>
        <w:t xml:space="preserve">Docker, HDFS &amp; Spark Web UI Guide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7f8c8d"/>
          <w:sz w:val="24"/>
          <w:szCs w:val="24"/>
        </w:rPr>
        <w:t xml:space="preserve">How to Open, Navigate, and Understand Every Element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Big Data Project — NeuroTraffic Pipeline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October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Table of Contents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1. How to Start the Docker Cluster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2. HDFS NameNode Web UI (port 9870)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2.1 Overview Tab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2.2 Summary Section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2.3 Datanodes Tab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2.4 File Browser (Utilities &gt; Browse)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2.5 Other Tabs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3. Spark Master Web UI (port 8080)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3.1 Master Status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3.2 Workers Table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3.3 Applications Section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4. Spark Application UI (port 4040)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5. DataNode Web UI (port 9864/9865/9866)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6. Port Reference Map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1. How to Start the Docker Cluster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Before you can access any web UI, you need Docker Desktop running and the containers started.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86c1"/>
        </w:rPr>
        <w:t xml:space="preserve">Step-by-Step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Open Docker Desktop (search 'Docker Desktop' in Windows Start menu)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Wait until the Docker icon in the system tray shows 'Docker Desktop is running'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Open a terminal (PowerShell or Command Prompt) in the project folder (F:\Big_Data_Project)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Run: docker-compose up -d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Wait ~30 seconds for all services to initialize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Verify with: docker ps (should show 7 containers: namenode, 3 datanodes, spark-master, 2 spark-workers)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86c1"/>
        </w:rPr>
        <w:t xml:space="preserve">The 7 Containers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3000"/>
      </w:tblGrid>
      <w:tr>
        <w:tc>
          <w:tcPr>
            <w:tcW w:type="dxa" w:w="2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namenode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HDFS master node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9870, 9000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http://localhost:9870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datanode1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HDFS storage node 1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9864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http://localhost:9864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datanode2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HDFS storage node 2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9865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http://localhost:9865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datanode3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HDFS storage node 3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9866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http://localhost:9866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spark-master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 cluster manager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8080, 7077, 4040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spark-worker-1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 executor node 1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(internal 8081)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Via Spark Master UI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spark-worker-2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 executor node 2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(internal 8081)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Via Spark Master UI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To stop everything: docker-compose down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To check status: docker ps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2. HDFS NameNode Web UI (port 9870)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Open in your browser: http://localhost:9870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is the main HDFS administration interface. The NameNode is the brain of the Hadoop Distributed File System — it tracks where every file block is stored across the 3 DataNodes.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2.1 Navigation Bar</w:t>
      </w:r>
    </w:p>
    <w:p>
      <w:pPr>
        <w:spacing w:after="200"/>
        <w:jc w:val="center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1: HDFS NameNode — Navigation bar and Overview heading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green navigation bar at the top has these tabs: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Overview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Main status page: version, cluster ID, storage summary, live/dead nodes, journal status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Datanodes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Table of all DataNodes with their status, capacity, blocks, and last contact time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Datanode Volume Failures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Lists any DataNode disk volumes that have failed (should be empty if healthy)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Snapshot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HDFS snapshot management — point-in-time copies of directories for backup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Startup Progress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Shows NameNode boot phases: loading fsimage, replaying edit log, safe mode exit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Utilities (dropdown)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Browse the File System (file browser), Logs (NameNode logs), Configuration (hadoop config)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2.2 Overview Tab — Cluster Information</w:t>
      </w:r>
    </w:p>
    <w:p>
      <w:pPr>
        <w:spacing w:after="200"/>
        <w:jc w:val="center"/>
      </w:pPr>
      <w:r>
        <w:drawing>
          <wp:inline distT="0" distB="0" distL="0" distR="0">
            <wp:extent cx="5524500" cy="3810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2: HDFS Overview — Cluster details table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table shows the core identity of your HDFS cluster: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Started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When the NameNode process was last started. If this is very recent, the cluster was just restarted.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Hadoop version (3.2.1 in our project) plus the git commit hash of the build. Our project uses Hadoop 3.2.1 which is bundled with the Docker image.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Compiled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When and by whom the Hadoop binary was built. This is the build info of the Docker image, not our code.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Cluster ID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unique UUID for this HDFS cluster. Generated when the NameNode is first formatted. All DataNodes must share this same cluster ID.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 Pool ID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Identifies the set of blocks managed by this NameNode. Contains the NameNode IP and a timestamp. Each DataNode stores blocks in a directory named after this pool ID.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2.3 Summary Section — Storage &amp; Health</w:t>
      </w:r>
    </w:p>
    <w:p>
      <w:pPr>
        <w:spacing w:after="200"/>
        <w:jc w:val="center"/>
      </w:pPr>
      <w:r>
        <w:drawing>
          <wp:inline distT="0" distB="0" distL="0" distR="0">
            <wp:extent cx="5524500" cy="3810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3: HDFS Summary — Capacity, memory, and node status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Summary section is the most important part of the Overview. Here is what every field means: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 Summary Line: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'28 files and directories, 20 blocks' — Total filesystem objects stored in HDFS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'20 replicated blocks, 0 erasure coded block groups' — Our replication factor is 3, so each block exists on 3 DataNodes. Erasure coding is an alternative to replication (not used here).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'48 total filesystem objects' — files + directories + blocks combined count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Memory Section: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Heap Memory: Java heap used by the NameNode JVM. If this approaches Max Heap Memory, the NameNode may slow down or crash.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Non Heap Memory: JVM memory outside the heap (class metadata, compiled code). Usually stable.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Storage Table: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Configured Capacity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disk space across all 3 DataNodes combined. Our cluster has 2.95 TB total (from the host machine disk).</w:t>
            </w:r>
          </w:p>
        </w:tc>
      </w:tr>
      <w:tr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DFS Used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How much space is actually used by HDFS data (our cleaned/processed data). 99.35 MB here means the data from previous runs is stored.</w:t>
            </w:r>
          </w:p>
        </w:tc>
      </w:tr>
      <w:tr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Non DFS Used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Disk space used by non-HDFS files (OS, Docker, logs). This is the host disk usage that is NOT our data.</w:t>
            </w:r>
          </w:p>
        </w:tc>
      </w:tr>
      <w:tr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DFS Remaining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Free space available for new HDFS data. 93.13% means we have plenty of room.</w:t>
            </w:r>
          </w:p>
        </w:tc>
      </w:tr>
      <w:tr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 Pool Used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Same as DFS Used but specific to this block pool (we only have one).</w:t>
            </w:r>
          </w:p>
        </w:tc>
      </w:tr>
      <w:tr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DataNodes usages%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Min/Median/Max/StdDev of disk usage across DataNodes. All 0% means data is evenly distributed (or very little data stored).</w:t>
            </w:r>
          </w:p>
        </w:tc>
      </w:tr>
      <w:tr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Live Nodes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 of DataNodes that are alive and responding. Should be 3 for our cluster. Decommissioned = gracefully removed.</w:t>
            </w:r>
          </w:p>
        </w:tc>
      </w:tr>
      <w:tr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Dead Nodes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DataNodes that stopped responding. If &gt; 0, check if a container crashed (docker ps).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2.4 Datanodes Tab</w:t>
      </w:r>
    </w:p>
    <w:p>
      <w:pPr>
        <w:spacing w:after="200"/>
        <w:jc w:val="center"/>
      </w:pPr>
      <w:r>
        <w:drawing>
          <wp:inline distT="0" distB="0" distL="0" distR="0">
            <wp:extent cx="5524500" cy="3810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4: Datanodes tab — All 3 DataNodes with status and capacity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Click 'Datanodes' in the navigation bar to see this table. It shows every DataNode registered with the NameNode.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Node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DataNode hostname and port. Green checkmark = healthy. Our nodes: datanode1:9866, datanode2:9866, datanode3:9866. The IP addresses are Docker internal IPs.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 Address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 to that DataNode's own web UI (port 9864). Click to see that DataNode's individual status page.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Last contact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How long ago the DataNode sent a heartbeat to the NameNode. Should be '0s' or '1s'. If &gt; 10 minutes, the node is considered dead.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Last Block Report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How long ago the DataNode sent a full list of all its blocks. Happens every ~6 hours by default. The NameNode uses this to verify block locations.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Capacity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disk space on this DataNode. ~1006 GB each (1/3 of the 2.95 TB total, since all 3 share the host disk via Docker volumes).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Blocks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 of HDFS blocks stored on this node. With replication=3, each block appears on all 3 nodes, so all show 20.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 pool used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Disk space used by HDFS blocks on this node.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5524500" cy="3810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5: Datanodes tab — Maintenance and Decommissioning sections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Below the table, you see two sections: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Entering Maintenance — Nodes temporarily taken offline for maintenance. Empty means no nodes are in maintenance.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Decommissioning — Nodes being gracefully removed from the cluster. HDFS replicates their blocks to other nodes before fully removing them. Also empty in our case.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2.5 File Browser (Utilities &gt; Browse the File System)</w:t>
      </w:r>
    </w:p>
    <w:p>
      <w:pPr>
        <w:spacing w:after="200"/>
        <w:jc w:val="center"/>
      </w:pPr>
      <w:r>
        <w:drawing>
          <wp:inline distT="0" distB="0" distL="0" distR="0">
            <wp:extent cx="5524500" cy="38100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6: HDFS File Browser — Browse Directory view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Access this via the Utilities dropdown &gt; 'Browse the File System', or directly at: http://localhost:9870/explorer.html#/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is a web-based file explorer for HDFS (similar to Windows Explorer but for HDFS). It shows: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Permission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Unix-style permissions (drwxr-xr-x). 'd' = directory, 'r' = read, 'w' = write, 'x' = execute. HDFS uses the same permission model as Linux.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Who owns the file/directory. Usually 'root' in our Docker setup.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Group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Group ownership. 'supergroup' is the default Hadoop admin group.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File size. Directories show 0 B. Files show their actual size. Click a file to download it.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Last Modified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When the file was last written or the directory was last modified.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How many copies of each block exist. 0 for directories. Our config is 3 (set in hadoop.env: HDFS_REPLICATION=3).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Key HDFS paths in our project: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/data/neurotraffic/raw/ — Raw uploaded data (taxi, subway, bike, weather, 311, events)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/data/neurotraffic/cleaned/ — Cleaned Parquet files from Stage 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/data/neurotraffic/combined_v3/ — Joined dataset (263 zones x hours, ~6.9M rows)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/data/neurotraffic/graph_features/ — PageRank, community, degree data from GraphX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/data/neurotraffic/predictions/ — ML model predictions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/data/streaming/input/ — JSON micro-batches from live fetcher or simulator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/data/streaming/output/ — latest.csv and source_status.json from streaming pipeline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2.6 Other NameNode Tabs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Datanode Volume Failures: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Shows any disk volumes on DataNodes that have failed. If a DataNode has multiple disks and one fails, it continues serving from the healthy disks. Should be empty in our Docker setup.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Snapshot: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HDFS supports snapshots — frozen point-in-time copies of a directory. Useful for backup before running destructive operations. We do not use snapshots in this project.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Startup Progress: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Shows the NameNode boot sequence: Loading fsimage (the filesystem state), Replaying edit log (recent changes), Saving checkpoint, Safe mode (read-only until enough DataNodes report). After startup, this shows 100% complete.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3. Spark Master Web UI (port 8080)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Open in your browser: http://localhost:8080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is the Spark cluster manager interface. It shows the health of the Spark cluster, its workers, and any running or completed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3.1 Master Status Section</w:t>
      </w:r>
    </w:p>
    <w:p>
      <w:pPr>
        <w:spacing w:after="200"/>
        <w:jc w:val="center"/>
      </w:pPr>
      <w:r>
        <w:drawing>
          <wp:inline distT="0" distB="0" distL="0" distR="0">
            <wp:extent cx="5524500" cy="3810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7: Spark Master UI — Cluster status and Workers table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top section shows the Spark cluster status: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 Master at spark://...:7077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Spark Master's RPC address. Port 7077 is how workers and applications connect to the master. Workers register here when they start.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internal Spark RPC URL (spark://spark-master:7077). Applications use this to submit jobs.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Alive Workers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Number of worker nodes connected and healthy. Should be 2 for our cluster.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Cores in use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CPU cores. '4 Total' = 2 workers x 2 cores each. '0 Used' means no job is running right now.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Memory in use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RAM allocated. '8.0 GiB Total' = 2 workers x 4 GB each. '0.0 B Used' = no active jobs.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Running = currently executing Spark jobs. Completed = finished jobs. When you run spark-shell -i script.scala, it appears here as a running application.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Drivers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 drivers submitted in cluster mode. Our scripts use client mode (spark-shell), so this stays at 0.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Status: ALIVE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master is healthy. Other states: STANDBY (backup master), RECOVERING (after crash).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3.2 Workers Table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Workers section lists every Spark worker node: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Worker Id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Unique ID: worker-&lt;timestamp&gt;-&lt;IP&gt;-&lt;port&gt;. Click to see that worker's own UI with its executors, logs, and running tasks.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worker's Docker internal IP and RPC port. Workers communicate with the master on this address.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ALIVE = healthy and ready. DEAD = lost contact. DECOMMISSIONED = gracefully removed.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Cores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'2 (0 Used)' = This worker has 2 CPU cores, none currently assigned to a job. When a Spark job runs, cores are allocated to executors.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Memory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'4.0 GiB (0.0 B Used)' = 4 GB RAM available, none allocated. Each executor gets a portion when a job starts.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3.3 Running &amp; Completed Applications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Below the Workers table, you see two more tables: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Running Applications: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Shows applications currently executing on the cluster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you run: docker exec spark-master /spark/bin/spark-shell -i /project/02_cleaning/clean_taxi.scala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 application named 'Spark shell' appears here with its allocated cores, memory, submit time, and duration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Click the Application ID link to go to the Spark Application UI (port 4040) for that job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Completed Applications: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After a spark-shell script finishes (System.exit(0)), the application moves here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Shows the same columns plus the final state (FINISHED, KILLED, FAILED)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can click on completed apps to see their historical execution details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4. Spark Application UI (port 4040)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Open in your browser: http://localhost:4040 (only available while a Spark job is running)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UI appears when you run a Spark job (spark-shell, spark-submit). It disappears when the job ends.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Application UI has these tabs: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2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Jobs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of all Spark jobs (each action like count(), write(), collect() creates a job). Shows status, stages, tasks, and duration. This is where you see the DAG (Directed Acyclic Graph) — click any job to see how Spark broke it into stages.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Stages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stages across all jobs. A stage is a set of tasks that can run in parallel. Stages are separated by shuffle operations (groupBy, join, repartition). Shows input/output size, shuffle read/write, and task counts.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Cached/persisted RDDs and DataFrames. Shows memory usage and partitions. If you call .cache() or .persist(), the data appears here.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Spark configuration properties (spark.executor.memory, spark.sql.shuffle.partitions, etc.), JVM info, classpath. Useful for debugging configuration issues.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Executors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Shows each executor's resource usage: memory, disk, tasks completed/failed, shuffle data. The 'driver' row is the spark-shell process itself. Other rows are executors on workers.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SQL/DataFrame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When using DataFrame/SQL operations, shows the logical and physical query plans. Click any query to see the execution plan, similar to SQL EXPLAIN. Shows the DAG of DataFrame operations.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Structured Streaming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Only appears when running Structured Streaming (our streaming_pipeline.scala). Shows active queries, input rate, processing rate, batch duration, and watermark.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Understanding the DAG Visualization: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Click any Job number to see its DAG (Directed Acyclic Graph)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Blue boxes = stages that completed successfully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Green/red = currently running or failed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Arrows between stages = shuffle boundaries (data is redistributed across nodes)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Within each stage, you can see: how many tasks ran, their duration, and data read/written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is the visual representation of how Spark executes your code — each transformation becomes a node in the graph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5. DataNode Web UI (ports 9864, 9865, 9866)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Each DataNode has its own web UI: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DataNode 1: http://localhost:9864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DataNode 2: http://localhost:9865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DataNode 3: http://localhost:9866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5524500" cy="3810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8: DataNode 1 Web UI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DataNode UI is simpler than the NameNode UI. It shows: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DataNode on hostname:port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Which DataNode this is and its data transfer port (9866)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Cluster ID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Must match the NameNode's Cluster ID. If different, this node cannot join the cluster.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Hadoop version (should match NameNode: 3.2.1)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 Pools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Shows the block pool(s) this DataNode serves, how many blocks it holds, and disk usage per pool. Should show 20 blocks matching the NameNode's count.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DataNode also has a Utilities dropdown with access to logs and configuration, similar to the NameNode.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When to check DataNode UIs: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If the NameNode shows a Dead Node — check if that DataNode's UI is reachable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 verify block counts match across all 3 DataNodes (replication=3 means all should have the same block count)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 check disk usage on individual nodes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6. Quick Reference — Port Map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Bookmark these URLs. They are your window into the cluster.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500"/>
      </w:tblGrid>
      <w:tr>
        <w:tc>
          <w:tcPr>
            <w:tcW w:type="dxa" w:w="12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Available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9870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HDFS NameNode Web UI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http://localhost:9870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Always (cluster up)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9000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HDFS RPC (not web)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hdfs://namenode:9000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8080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 Master Web UI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Always (cluster up)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4040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 Application UI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http://localhost:4040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Only during a job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7077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 Master RPC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spark://spark-master:7077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9864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DataNode 1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http://localhost:9864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Always (cluster up)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9865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DataNode 2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http://localhost:9865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Always (cluster up)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9866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DataNode 3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http://localhost:9866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Always (cluster up)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8501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Streamlit Dashboard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http://localhost:8501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After streamlit run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Commands to remember: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Start cluster: docker-compose up -d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Stop cluster: docker-compose 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Check containers: docker 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Run a Spark script: docker exec spark-master /spark/bin/spark-shell -i /project/&lt;path&gt;.scala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Start dashboard: streamlit run 08_dashboard/app.py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7822a096a4e604165a406fcccb03b646795410f.jpg"/><Relationship Id="rId8" Type="http://schemas.openxmlformats.org/officeDocument/2006/relationships/image" Target="media/1eebe7e3b86d978cdd6146439eb9980845c71d91.jpg"/><Relationship Id="rId9" Type="http://schemas.openxmlformats.org/officeDocument/2006/relationships/image" Target="media/9f9e3bbbb859801a1fedaf37cc0f91f4436ea709.jpg"/><Relationship Id="rId10" Type="http://schemas.openxmlformats.org/officeDocument/2006/relationships/image" Target="media/934e0ee618b9c9ecb69e7a2aeb57cf9447585c04.jpg"/><Relationship Id="rId11" Type="http://schemas.openxmlformats.org/officeDocument/2006/relationships/image" Target="media/03d29b828b669beee60a5d11b1c15174438baa28.jpg"/><Relationship Id="rId12" Type="http://schemas.openxmlformats.org/officeDocument/2006/relationships/image" Target="media/aa36ab4ef3e36fe9f4b812c20256675e76a3beb6.jpg"/><Relationship Id="rId13" Type="http://schemas.openxmlformats.org/officeDocument/2006/relationships/image" Target="media/f0c2d63cd991eaa5b04d25457d9847f48ed6727c.jpg"/><Relationship Id="rId14" Type="http://schemas.openxmlformats.org/officeDocument/2006/relationships/image" Target="media/30bf002777239cf1b2339db2f4470aa29fd86411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2026-10-11T07:56:22.623Z</dcterms:created>
  <dcterms:modified xsi:type="dcterms:W3CDTF">2026-10-11T07:56:22.627Z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