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60"/>
          <w:sz w:val="40"/>
          <w:szCs w:val="40"/>
        </w:rPr>
        <w:t xml:space="preserve">DAVID ALEXANDER HILL</w:t>
      </w:r>
    </w:p>
    <w:p>
      <w:pPr>
        <w:pBdr>
          <w:bottom w:val="single" w:color="2E6F8E" w:sz="12" w:space="6"/>
        </w:pBdr>
        <w:spacing w:after="200"/>
      </w:pPr>
      <w:r>
        <w:rPr>
          <w:color w:val="2E6F8E"/>
          <w:sz w:val="19"/>
          <w:szCs w:val="19"/>
        </w:rPr>
        <w:t>AI, Automation &amp; Full-Stack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Johannesburg, relocating to Cape Town</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TypeScript, JavaScript &amp; Python</w:t>
            </w:r>
          </w:p>
          <w:p>
            <w:pPr>
              <w:spacing w:after="40"/>
            </w:pPr>
            <w:r>
              <w:rPr>
                <w:b w:val="false"/>
                <w:bCs w:val="false"/>
                <w:color w:val="444444"/>
                <w:sz w:val="16"/>
                <w:szCs w:val="16"/>
              </w:rPr>
              <w:t>React, Node.js, Express &amp; Fastify</w:t>
            </w:r>
          </w:p>
          <w:p>
            <w:pPr>
              <w:spacing w:after="40"/>
            </w:pPr>
            <w:r>
              <w:rPr>
                <w:b w:val="false"/>
                <w:bCs w:val="false"/>
                <w:color w:val="444444"/>
                <w:sz w:val="16"/>
                <w:szCs w:val="16"/>
              </w:rPr>
              <w:t>PostgreSQL, MariaDB, Prisma &amp; Sequelize</w:t>
            </w:r>
          </w:p>
          <w:p>
            <w:pPr>
              <w:spacing w:after="40"/>
            </w:pPr>
            <w:r>
              <w:rPr>
                <w:b w:val="false"/>
                <w:bCs w:val="false"/>
                <w:color w:val="444444"/>
                <w:sz w:val="16"/>
                <w:szCs w:val="16"/>
              </w:rPr>
              <w:t>Anthropic API / Claude &amp; LLM Integration</w:t>
            </w:r>
          </w:p>
          <w:p>
            <w:pPr>
              <w:spacing w:after="40"/>
            </w:pPr>
            <w:r>
              <w:rPr>
                <w:b w:val="false"/>
                <w:bCs w:val="false"/>
                <w:color w:val="444444"/>
                <w:sz w:val="16"/>
                <w:szCs w:val="16"/>
              </w:rPr>
              <w:t>Agent Loops &amp; Tool Use</w:t>
            </w:r>
          </w:p>
          <w:p>
            <w:pPr>
              <w:spacing w:after="40"/>
            </w:pPr>
            <w:r>
              <w:rPr>
                <w:b w:val="false"/>
                <w:bCs w:val="false"/>
                <w:color w:val="444444"/>
                <w:sz w:val="16"/>
                <w:szCs w:val="16"/>
              </w:rPr>
              <w:t>MCP Server Development</w:t>
            </w:r>
          </w:p>
          <w:p>
            <w:pPr>
              <w:spacing w:after="40"/>
            </w:pPr>
            <w:r>
              <w:rPr>
                <w:b w:val="false"/>
                <w:bCs w:val="false"/>
                <w:color w:val="444444"/>
                <w:sz w:val="16"/>
                <w:szCs w:val="16"/>
              </w:rPr>
              <w:t>Multi-Agent Systems (OpenClaw)</w:t>
            </w:r>
          </w:p>
          <w:p>
            <w:pPr>
              <w:spacing w:after="40"/>
            </w:pPr>
            <w:r>
              <w:rPr>
                <w:b w:val="false"/>
                <w:bCs w:val="false"/>
                <w:color w:val="444444"/>
                <w:sz w:val="16"/>
                <w:szCs w:val="16"/>
              </w:rPr>
              <w:t>Playwright Automation &amp; Monitoring</w:t>
            </w:r>
          </w:p>
          <w:p>
            <w:pPr>
              <w:spacing w:after="40"/>
            </w:pPr>
            <w:r>
              <w:rPr>
                <w:b w:val="false"/>
                <w:bCs w:val="false"/>
                <w:color w:val="444444"/>
                <w:sz w:val="16"/>
                <w:szCs w:val="16"/>
              </w:rPr>
              <w:t>Docker, Git &amp; GitHub Actions</w:t>
            </w:r>
          </w:p>
          <w:p>
            <w:pPr>
              <w:spacing w:after="40"/>
            </w:pPr>
            <w:r>
              <w:rPr>
                <w:b w:val="false"/>
                <w:bCs w:val="false"/>
                <w:color w:val="444444"/>
                <w:sz w:val="16"/>
                <w:szCs w:val="16"/>
              </w:rPr>
              <w:t>Linux, Proxmox VE &amp; PowerShell</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build AI systems, automation and full-stack web apps, and I don't call them done until I've proven they work. At Neozeit I'm the front person on almost all of my development work. I run the requirements meetings with the client, build the system, and handle the training and support afterwards. I test the limits I put on AI agents instead of trusting them.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Two agents are live and two more are built and waiting for rollout. The live project management agent handles ClickUp task creation, assignment, status updates and summaries from Slack. It also ranks website vulnerability alerts by severity, so they now get read and forwarded to the team.</w:t>
            </w:r>
          </w:p>
          <w:p>
            <w:pPr>
              <w:pStyle w:val="ListParagraph"/>
              <w:numPr>
                <w:ilvl w:val="0"/>
                <w:numId w:val="2"/>
              </w:numPr>
              <w:spacing w:after="60" w:line="250"/>
            </w:pPr>
            <w:r>
              <w:rPr>
                <w:color w:val="444444"/>
                <w:sz w:val="17"/>
                <w:szCs w:val="17"/>
              </w:rPr>
              <w:t>Built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reasoning models for planning and judgement, lighter models for routine execution, and plain scripts for bulk data work.</w:t>
            </w:r>
          </w:p>
          <w:p>
            <w:pPr>
              <w:pStyle w:val="ListParagraph"/>
              <w:numPr>
                <w:ilvl w:val="0"/>
                <w:numId w:val="2"/>
              </w:numPr>
              <w:spacing w:after="60" w:line="250"/>
            </w:pPr>
            <w:r>
              <w:rPr>
                <w:color w:val="444444"/>
                <w:sz w:val="17"/>
                <w:szCs w:val="17"/>
              </w:rPr>
              <w:t>Built an automated monitor for a medical client's website and patient booking flow, replacing about 40 minutes a day of manual checks. In its first months it caught several real issues, including a broken booking flow, page outages and data cleanup failures.</w:t>
            </w:r>
          </w:p>
          <w:p>
            <w:pPr>
              <w:pStyle w:val="ListParagraph"/>
              <w:numPr>
                <w:ilvl w:val="0"/>
                <w:numId w:val="2"/>
              </w:numPr>
              <w:spacing w:after="60" w:line="250"/>
            </w:pPr>
            <w:r>
              <w:rPr>
                <w:color w:val="444444"/>
                <w:sz w:val="17"/>
                <w:szCs w:val="17"/>
              </w:rPr>
              <w:t>Built and shipped full-stack web apps for clients, including a field-sales mapping platform (Express, MariaDB, Leaflet, offline PWA) and a market briefing dashboard (React, Express, TypeScript, PostgreSQL).</w:t>
            </w:r>
          </w:p>
          <w:p>
            <w:pPr>
              <w:pStyle w:val="ListParagraph"/>
              <w:numPr>
                <w:ilvl w:val="0"/>
                <w:numId w:val="2"/>
              </w:numPr>
              <w:spacing w:after="60" w:line="250"/>
            </w:pPr>
            <w:r>
              <w:rPr>
                <w:color w:val="444444"/>
                <w:sz w:val="17"/>
                <w:szCs w:val="17"/>
              </w:rPr>
              <w:t>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Sole operator of Neozeit's Proxmox VE infrastructure (3-node cluster, RAID6 backup server). Built the cluster from scratch and moved production VMs onto it while they stayed in use.</w:t>
            </w:r>
          </w:p>
          <w:p>
            <w:pPr>
              <w:pStyle w:val="ListParagraph"/>
              <w:numPr>
                <w:ilvl w:val="0"/>
                <w:numId w:val="2"/>
              </w:numPr>
              <w:spacing w:after="60" w:line="250"/>
            </w:pPr>
            <w:r>
              <w:rPr>
                <w:color w:val="444444"/>
                <w:sz w:val="17"/>
                <w:szCs w:val="17"/>
              </w:rPr>
              <w:t>Other infrastructure work for Neozeit's SME clients includes a Windows Server 2025 migration for a medical client, Microsoft 365 and Active Directory.</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Each agent's tools and memory are limited to its role and company, and I keep testing those limits.</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Competitor and company research runs through a ReAct-style agent loop I wrote directly against the Anthropic Messages API, with no framework, and each tool call and result streams to the browser live. The news summariser and content writer stream their output as it's generated. React, TypeScript, Fastify, Prisma, PostgreSQL. The public demo is frontend only and runs on sample data.</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report that says which step failed and who needs to fix it. It replaced about 40 minutes a day of manual checks and caught several real issues in its first months.</w:t>
            </w:r>
          </w:p>
          <w:p>
            <w:pPr>
              <w:spacing w:after="50" w:before="150"/>
            </w:pPr>
            <w:r>
              <w:rPr>
                <w:b/>
                <w:bCs/>
                <w:color w:val="1F3552"/>
                <w:sz w:val="17"/>
                <w:szCs w:val="17"/>
              </w:rPr>
              <w:t>Field-Sales Mapping Platform · Anonymised Client Work</w:t>
            </w:r>
          </w:p>
          <w:p>
            <w:pPr>
              <w:spacing w:after="90" w:line="250"/>
              <w:jc w:val="left"/>
            </w:pPr>
            <w:r>
              <w:rPr>
                <w:color w:val="444444"/>
                <w:sz w:val="17"/>
                <w:szCs w:val="17"/>
              </w:rPr>
              <w:t>Map of doctors, medical centres and rep territories for a healthcare sales team, with an admin dashboard, automated daily reports and a mobile PWA that queues changes offline and syncs when signal returns. Territory permissions are enforced on the server as well as in the browser. Node.js, Express, Sequelize, MariaDB and Leaflet, with TOTP 2FA and a React Native companion app.</w:t>
            </w:r>
          </w:p>
          <w:p>
            <w:pPr>
              <w:spacing w:after="50" w:before="150"/>
            </w:pPr>
            <w:r>
              <w:rPr>
                <w:b/>
                <w:bCs/>
                <w:color w:val="1F3552"/>
                <w:sz w:val="17"/>
                <w:szCs w:val="17"/>
              </w:rPr>
              <w:t>Market Briefing Dashboard · Anonymised Client Work</w:t>
            </w:r>
          </w:p>
          <w:p>
            <w:pPr>
              <w:spacing w:after="90" w:line="250"/>
              <w:jc w:val="left"/>
            </w:pPr>
            <w:r>
              <w:rPr>
                <w:color w:val="444444"/>
                <w:sz w:val="17"/>
                <w:szCs w:val="17"/>
              </w:rPr>
              <w:t>Daily briefing tool for a financial advisory practice. It pulls market data and regional news, lets an operator review the articles, and sends a formatted briefing to the firm's Telegram channel. It started as a Flask prototype and I rebuilt it in React, Express, TypeScript and PostgreSQL with JWT and TOTP auth, Jest tests and GitHub Actions CI.</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One agent runs on an OpenAI Codex subscription and two run on OpenRouter models. Memory is MemPalace (open source), with my own diary and checkpoint workflows on top. Each agent has its own scoped memory and toolset.</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Now works regularly with modern AI development tooling including Claude Code and Cursor.</w:t>
            </w:r>
          </w:p>
          <w:p>
            <w:pPr>
              <w:pStyle w:val="ListParagraph"/>
              <w:numPr>
                <w:ilvl w:val="0"/>
                <w:numId w:val="2"/>
              </w:numPr>
              <w:spacing w:after="60" w:line="250"/>
            </w:pPr>
            <w:r>
              <w:rPr>
                <w:color w:val="444444"/>
                <w:sz w:val="17"/>
                <w:szCs w:val="17"/>
              </w:rPr>
              <w:t>Self-studied Python, JavaScript, TypeScript,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