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3C9C" w14:textId="04FC46A0" w:rsidR="000A511F" w:rsidRPr="000A511F" w:rsidRDefault="000A511F" w:rsidP="000A511F">
      <w:pPr>
        <w:jc w:val="center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Estación Inteligente de Alimentación para Animales Domésticos</w:t>
      </w:r>
    </w:p>
    <w:p w14:paraId="74C6F713" w14:textId="62201CC3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</w:p>
    <w:p w14:paraId="10017BE8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1. Definición del Problema y Relación con los ODS</w:t>
      </w:r>
    </w:p>
    <w:p w14:paraId="23FB2B41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Problema Urbano</w:t>
      </w:r>
    </w:p>
    <w:p w14:paraId="75B72A63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En la actualidad, muchas familias en zonas urbanas y semiurbanas enfrentan dificultades para garantizar una alimentación equilibrada, oportuna y controlada para sus animales domésticos. Factores como los horarios laborales extensos, el desperdicio de alimento o la sobrealimentación afectan el bienestar de los animales y generan un impacto ambiental por el mal uso de recursos.</w:t>
      </w:r>
    </w:p>
    <w:p w14:paraId="0EE206A3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 xml:space="preserve">En </w:t>
      </w:r>
      <w:r w:rsidRPr="000A511F">
        <w:rPr>
          <w:rFonts w:ascii="Times New Roman" w:hAnsi="Times New Roman" w:cs="Times New Roman"/>
          <w:b/>
          <w:bCs/>
        </w:rPr>
        <w:t>Chía, Cundinamarca</w:t>
      </w:r>
      <w:r w:rsidRPr="000A511F">
        <w:rPr>
          <w:rFonts w:ascii="Times New Roman" w:hAnsi="Times New Roman" w:cs="Times New Roman"/>
        </w:rPr>
        <w:t xml:space="preserve">, este problema se evidencia en la creciente cantidad de mascotas y en la ausencia de infraestructura tecnológica que facilite su cuidado responsable. Por ello, se propone un sistema de </w:t>
      </w:r>
      <w:r w:rsidRPr="000A511F">
        <w:rPr>
          <w:rFonts w:ascii="Times New Roman" w:hAnsi="Times New Roman" w:cs="Times New Roman"/>
          <w:b/>
          <w:bCs/>
        </w:rPr>
        <w:t>estaciones inteligentes de alimentación</w:t>
      </w:r>
      <w:r w:rsidRPr="000A511F">
        <w:rPr>
          <w:rFonts w:ascii="Times New Roman" w:hAnsi="Times New Roman" w:cs="Times New Roman"/>
        </w:rPr>
        <w:t xml:space="preserve"> distribuidas estratégicamente por la ciudad (con un promedio de </w:t>
      </w:r>
      <w:r w:rsidRPr="000A511F">
        <w:rPr>
          <w:rFonts w:ascii="Times New Roman" w:hAnsi="Times New Roman" w:cs="Times New Roman"/>
          <w:b/>
          <w:bCs/>
        </w:rPr>
        <w:t>10 estaciones</w:t>
      </w:r>
      <w:r w:rsidRPr="000A511F">
        <w:rPr>
          <w:rFonts w:ascii="Times New Roman" w:hAnsi="Times New Roman" w:cs="Times New Roman"/>
        </w:rPr>
        <w:t xml:space="preserve">), conectadas a internet mediante tecnología </w:t>
      </w:r>
      <w:proofErr w:type="spellStart"/>
      <w:r w:rsidRPr="000A511F">
        <w:rPr>
          <w:rFonts w:ascii="Times New Roman" w:hAnsi="Times New Roman" w:cs="Times New Roman"/>
        </w:rPr>
        <w:t>IoT</w:t>
      </w:r>
      <w:proofErr w:type="spellEnd"/>
      <w:r w:rsidRPr="000A511F">
        <w:rPr>
          <w:rFonts w:ascii="Times New Roman" w:hAnsi="Times New Roman" w:cs="Times New Roman"/>
        </w:rPr>
        <w:t>, para monitorear y optimizar la alimentación de animales domésticos de manera automatizada y sostenible.</w:t>
      </w:r>
    </w:p>
    <w:p w14:paraId="102559A2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Relación con los Objetivos de Desarrollo Sostenible (ODS)</w:t>
      </w:r>
    </w:p>
    <w:p w14:paraId="03EC5B18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Este proyecto se articula con los siguientes ODS:</w:t>
      </w:r>
    </w:p>
    <w:p w14:paraId="1D6F66E3" w14:textId="77777777" w:rsidR="000A511F" w:rsidRPr="000A511F" w:rsidRDefault="000A511F" w:rsidP="000A511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ODS 11: Ciudades y comunidades sostenibles</w:t>
      </w:r>
      <w:r w:rsidRPr="000A511F">
        <w:rPr>
          <w:rFonts w:ascii="Times New Roman" w:hAnsi="Times New Roman" w:cs="Times New Roman"/>
        </w:rPr>
        <w:t>, al implementar tecnología urbana que mejora la calidad de vida y promueve una convivencia responsable con los animales.</w:t>
      </w:r>
    </w:p>
    <w:p w14:paraId="55CACAA9" w14:textId="77777777" w:rsidR="000A511F" w:rsidRPr="000A511F" w:rsidRDefault="000A511F" w:rsidP="000A511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ODS 12: Producción y consumo responsables</w:t>
      </w:r>
      <w:r w:rsidRPr="000A511F">
        <w:rPr>
          <w:rFonts w:ascii="Times New Roman" w:hAnsi="Times New Roman" w:cs="Times New Roman"/>
        </w:rPr>
        <w:t>, al reducir el desperdicio de alimento mediante control automatizado y análisis de consumo.</w:t>
      </w:r>
    </w:p>
    <w:p w14:paraId="5FCD9813" w14:textId="77777777" w:rsidR="000A511F" w:rsidRPr="000A511F" w:rsidRDefault="000A511F" w:rsidP="000A511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ODS 15: Vida de ecosistemas terrestres</w:t>
      </w:r>
      <w:r w:rsidRPr="000A511F">
        <w:rPr>
          <w:rFonts w:ascii="Times New Roman" w:hAnsi="Times New Roman" w:cs="Times New Roman"/>
        </w:rPr>
        <w:t>, al fomentar el bienestar animal y el equilibrio en entornos urbanos.</w:t>
      </w:r>
    </w:p>
    <w:p w14:paraId="6D4FF335" w14:textId="3E158BB4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</w:p>
    <w:p w14:paraId="2F321E15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2. Justificación del Uso de Big Data</w:t>
      </w:r>
    </w:p>
    <w:p w14:paraId="30B8DFC6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 xml:space="preserve">El uso de </w:t>
      </w:r>
      <w:r w:rsidRPr="000A511F">
        <w:rPr>
          <w:rFonts w:ascii="Times New Roman" w:hAnsi="Times New Roman" w:cs="Times New Roman"/>
          <w:b/>
          <w:bCs/>
        </w:rPr>
        <w:t>Big Data</w:t>
      </w:r>
      <w:r w:rsidRPr="000A511F">
        <w:rPr>
          <w:rFonts w:ascii="Times New Roman" w:hAnsi="Times New Roman" w:cs="Times New Roman"/>
        </w:rPr>
        <w:t xml:space="preserve"> permite procesar y analizar grandes volúmenes de información generados por las estaciones inteligentes instaladas en diferentes puntos de la ciudad.</w:t>
      </w:r>
      <w:r w:rsidRPr="000A511F">
        <w:rPr>
          <w:rFonts w:ascii="Times New Roman" w:hAnsi="Times New Roman" w:cs="Times New Roman"/>
        </w:rPr>
        <w:br/>
        <w:t>Cada estación recopila datos sobre consumo, temperatura, presencia detectada por sensores y nivel de alimento restante.</w:t>
      </w:r>
    </w:p>
    <w:p w14:paraId="3F6D8818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A través del análisis de millones de registros, el sistema:</w:t>
      </w:r>
    </w:p>
    <w:p w14:paraId="680AE066" w14:textId="77777777" w:rsidR="000A511F" w:rsidRPr="000A511F" w:rsidRDefault="000A511F" w:rsidP="000A511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Identifica patrones de comportamiento alimenticio por zonas y horas del día.</w:t>
      </w:r>
    </w:p>
    <w:p w14:paraId="044FA78A" w14:textId="77777777" w:rsidR="000A511F" w:rsidRPr="000A511F" w:rsidRDefault="000A511F" w:rsidP="000A511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lastRenderedPageBreak/>
        <w:t>Detecta anomalías como falta de consumo o sobrealimentación.</w:t>
      </w:r>
    </w:p>
    <w:p w14:paraId="7EDAFD9F" w14:textId="77777777" w:rsidR="000A511F" w:rsidRPr="000A511F" w:rsidRDefault="000A511F" w:rsidP="000A511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Predice cuándo una estación debe ser recargada.</w:t>
      </w:r>
    </w:p>
    <w:p w14:paraId="3240A836" w14:textId="77777777" w:rsidR="000A511F" w:rsidRPr="000A511F" w:rsidRDefault="000A511F" w:rsidP="000A511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Optimiza la gestión de recursos alimenticios en toda la red.</w:t>
      </w:r>
    </w:p>
    <w:p w14:paraId="7581E55F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 xml:space="preserve">Esto permite una </w:t>
      </w:r>
      <w:r w:rsidRPr="000A511F">
        <w:rPr>
          <w:rFonts w:ascii="Times New Roman" w:hAnsi="Times New Roman" w:cs="Times New Roman"/>
          <w:b/>
          <w:bCs/>
        </w:rPr>
        <w:t>toma de decisiones basada en evidencia</w:t>
      </w:r>
      <w:r w:rsidRPr="000A511F">
        <w:rPr>
          <w:rFonts w:ascii="Times New Roman" w:hAnsi="Times New Roman" w:cs="Times New Roman"/>
        </w:rPr>
        <w:t>, fortaleciendo la eficiencia y sostenibilidad del proyecto dentro del contexto urbano de Chía.</w:t>
      </w:r>
    </w:p>
    <w:p w14:paraId="69659B44" w14:textId="77777777" w:rsidR="000A511F" w:rsidRDefault="000A511F" w:rsidP="000A511F">
      <w:pPr>
        <w:jc w:val="both"/>
        <w:rPr>
          <w:rFonts w:ascii="Times New Roman" w:hAnsi="Times New Roman" w:cs="Times New Roman"/>
        </w:rPr>
      </w:pPr>
    </w:p>
    <w:p w14:paraId="65026252" w14:textId="539DD79E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 xml:space="preserve">3. Obtención y Caracterización del </w:t>
      </w:r>
      <w:proofErr w:type="spellStart"/>
      <w:r w:rsidRPr="000A511F">
        <w:rPr>
          <w:rFonts w:ascii="Times New Roman" w:hAnsi="Times New Roman" w:cs="Times New Roman"/>
          <w:b/>
          <w:bCs/>
        </w:rPr>
        <w:t>Dataset</w:t>
      </w:r>
      <w:proofErr w:type="spellEnd"/>
    </w:p>
    <w:p w14:paraId="2782E378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Fuentes de Datos</w:t>
      </w:r>
    </w:p>
    <w:p w14:paraId="635D39D9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 xml:space="preserve">El proyecto trabajó con un </w:t>
      </w:r>
      <w:proofErr w:type="spellStart"/>
      <w:r w:rsidRPr="000A511F">
        <w:rPr>
          <w:rFonts w:ascii="Times New Roman" w:hAnsi="Times New Roman" w:cs="Times New Roman"/>
          <w:b/>
          <w:bCs/>
        </w:rPr>
        <w:t>dataset</w:t>
      </w:r>
      <w:proofErr w:type="spellEnd"/>
      <w:r w:rsidRPr="000A511F">
        <w:rPr>
          <w:rFonts w:ascii="Times New Roman" w:hAnsi="Times New Roman" w:cs="Times New Roman"/>
          <w:b/>
          <w:bCs/>
        </w:rPr>
        <w:t xml:space="preserve"> simulado de dos millones de registros</w:t>
      </w:r>
      <w:r w:rsidRPr="000A511F">
        <w:rPr>
          <w:rFonts w:ascii="Times New Roman" w:hAnsi="Times New Roman" w:cs="Times New Roman"/>
        </w:rPr>
        <w:t xml:space="preserve">, generado mediante un script en Python que imitó lecturas de sensores </w:t>
      </w:r>
      <w:proofErr w:type="spellStart"/>
      <w:r w:rsidRPr="000A511F">
        <w:rPr>
          <w:rFonts w:ascii="Times New Roman" w:hAnsi="Times New Roman" w:cs="Times New Roman"/>
        </w:rPr>
        <w:t>IoT</w:t>
      </w:r>
      <w:proofErr w:type="spellEnd"/>
      <w:r w:rsidRPr="000A511F">
        <w:rPr>
          <w:rFonts w:ascii="Times New Roman" w:hAnsi="Times New Roman" w:cs="Times New Roman"/>
        </w:rPr>
        <w:t xml:space="preserve"> y cámaras instaladas en las </w:t>
      </w:r>
      <w:r w:rsidRPr="000A511F">
        <w:rPr>
          <w:rFonts w:ascii="Times New Roman" w:hAnsi="Times New Roman" w:cs="Times New Roman"/>
          <w:b/>
          <w:bCs/>
        </w:rPr>
        <w:t>10 estaciones inteligentes</w:t>
      </w:r>
      <w:r w:rsidRPr="000A511F">
        <w:rPr>
          <w:rFonts w:ascii="Times New Roman" w:hAnsi="Times New Roman" w:cs="Times New Roman"/>
        </w:rPr>
        <w:t xml:space="preserve"> distribuidas por la ciudad de </w:t>
      </w:r>
      <w:r w:rsidRPr="000A511F">
        <w:rPr>
          <w:rFonts w:ascii="Times New Roman" w:hAnsi="Times New Roman" w:cs="Times New Roman"/>
          <w:b/>
          <w:bCs/>
        </w:rPr>
        <w:t>Chía, Cundinamarca</w:t>
      </w:r>
      <w:r w:rsidRPr="000A511F">
        <w:rPr>
          <w:rFonts w:ascii="Times New Roman" w:hAnsi="Times New Roman" w:cs="Times New Roman"/>
        </w:rPr>
        <w:t>.</w:t>
      </w:r>
    </w:p>
    <w:p w14:paraId="0A813013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Cada registro contiene información detallada sobre:</w:t>
      </w:r>
    </w:p>
    <w:p w14:paraId="191DEE25" w14:textId="77777777" w:rsidR="000A511F" w:rsidRPr="000A511F" w:rsidRDefault="000A511F" w:rsidP="000A511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Identificador de estación y ubicación geográfica.</w:t>
      </w:r>
    </w:p>
    <w:p w14:paraId="2C45BF7C" w14:textId="77777777" w:rsidR="000A511F" w:rsidRPr="000A511F" w:rsidRDefault="000A511F" w:rsidP="000A511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Fecha y hora de lectura.</w:t>
      </w:r>
    </w:p>
    <w:p w14:paraId="0ACFBAD0" w14:textId="77777777" w:rsidR="000A511F" w:rsidRPr="000A511F" w:rsidRDefault="000A511F" w:rsidP="000A511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Peso del alimento dispensado.</w:t>
      </w:r>
    </w:p>
    <w:p w14:paraId="5E3E6AF8" w14:textId="77777777" w:rsidR="000A511F" w:rsidRPr="000A511F" w:rsidRDefault="000A511F" w:rsidP="000A511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Temperatura ambiental.</w:t>
      </w:r>
    </w:p>
    <w:p w14:paraId="1B9A88C8" w14:textId="77777777" w:rsidR="000A511F" w:rsidRPr="000A511F" w:rsidRDefault="000A511F" w:rsidP="000A511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Presencia detectada mediante cámara.</w:t>
      </w:r>
    </w:p>
    <w:p w14:paraId="127E2E96" w14:textId="77777777" w:rsidR="000A511F" w:rsidRDefault="000A511F" w:rsidP="000A511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Nivel de batería y energía consumida por los dispositivos.</w:t>
      </w:r>
    </w:p>
    <w:p w14:paraId="4C567FF0" w14:textId="656D6F08" w:rsidR="000A511F" w:rsidRPr="000A511F" w:rsidRDefault="00A55948" w:rsidP="000A511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0A511F">
        <w:rPr>
          <w:rFonts w:ascii="Times New Roman" w:hAnsi="Times New Roman" w:cs="Times New Roman"/>
        </w:rPr>
        <w:t>tros</w:t>
      </w:r>
    </w:p>
    <w:p w14:paraId="0DCDE060" w14:textId="77777777" w:rsid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 xml:space="preserve">Estos datos fueron </w:t>
      </w:r>
      <w:r w:rsidRPr="000A511F">
        <w:rPr>
          <w:rFonts w:ascii="Times New Roman" w:hAnsi="Times New Roman" w:cs="Times New Roman"/>
          <w:b/>
          <w:bCs/>
        </w:rPr>
        <w:t>insertados en una base de datos relacional (SQL Server)</w:t>
      </w:r>
      <w:r w:rsidRPr="000A511F">
        <w:rPr>
          <w:rFonts w:ascii="Times New Roman" w:hAnsi="Times New Roman" w:cs="Times New Roman"/>
        </w:rPr>
        <w:t>, donde se almacenaron inicialmente las lecturas crudas provenientes de las simulaciones.</w:t>
      </w:r>
    </w:p>
    <w:p w14:paraId="7EEF015E" w14:textId="77777777" w:rsidR="000A511F" w:rsidRDefault="000A511F" w:rsidP="000A511F">
      <w:pPr>
        <w:jc w:val="both"/>
        <w:rPr>
          <w:rFonts w:ascii="Times New Roman" w:hAnsi="Times New Roman" w:cs="Times New Roman"/>
        </w:rPr>
      </w:pPr>
    </w:p>
    <w:p w14:paraId="7363F9B3" w14:textId="10E8148C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4. Procesamiento y Limpieza de Datos</w:t>
      </w:r>
    </w:p>
    <w:p w14:paraId="2E2578FA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 xml:space="preserve">Proceso ETL y Carga al Data </w:t>
      </w:r>
      <w:proofErr w:type="spellStart"/>
      <w:r w:rsidRPr="000A511F">
        <w:rPr>
          <w:rFonts w:ascii="Times New Roman" w:hAnsi="Times New Roman" w:cs="Times New Roman"/>
          <w:b/>
          <w:bCs/>
        </w:rPr>
        <w:t>Warehouse</w:t>
      </w:r>
      <w:proofErr w:type="spellEnd"/>
    </w:p>
    <w:p w14:paraId="6E9EC7D7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 xml:space="preserve">Con el fin de garantizar un procesamiento eficiente y estructurado, se implementó un proceso </w:t>
      </w:r>
      <w:r w:rsidRPr="000A511F">
        <w:rPr>
          <w:rFonts w:ascii="Times New Roman" w:hAnsi="Times New Roman" w:cs="Times New Roman"/>
          <w:b/>
          <w:bCs/>
        </w:rPr>
        <w:t>ETL (</w:t>
      </w:r>
      <w:proofErr w:type="spellStart"/>
      <w:r w:rsidRPr="000A511F">
        <w:rPr>
          <w:rFonts w:ascii="Times New Roman" w:hAnsi="Times New Roman" w:cs="Times New Roman"/>
          <w:b/>
          <w:bCs/>
        </w:rPr>
        <w:t>Extract</w:t>
      </w:r>
      <w:proofErr w:type="spellEnd"/>
      <w:r w:rsidRPr="000A511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A511F">
        <w:rPr>
          <w:rFonts w:ascii="Times New Roman" w:hAnsi="Times New Roman" w:cs="Times New Roman"/>
          <w:b/>
          <w:bCs/>
        </w:rPr>
        <w:t>Transform</w:t>
      </w:r>
      <w:proofErr w:type="spellEnd"/>
      <w:r w:rsidRPr="000A511F">
        <w:rPr>
          <w:rFonts w:ascii="Times New Roman" w:hAnsi="Times New Roman" w:cs="Times New Roman"/>
          <w:b/>
          <w:bCs/>
        </w:rPr>
        <w:t>, Load)</w:t>
      </w:r>
      <w:r w:rsidRPr="000A511F">
        <w:rPr>
          <w:rFonts w:ascii="Times New Roman" w:hAnsi="Times New Roman" w:cs="Times New Roman"/>
        </w:rPr>
        <w:t xml:space="preserve"> desarrollado en </w:t>
      </w:r>
      <w:r w:rsidRPr="000A511F">
        <w:rPr>
          <w:rFonts w:ascii="Times New Roman" w:hAnsi="Times New Roman" w:cs="Times New Roman"/>
          <w:b/>
          <w:bCs/>
        </w:rPr>
        <w:t>Visual Studio (</w:t>
      </w:r>
      <w:proofErr w:type="spellStart"/>
      <w:r w:rsidRPr="000A511F">
        <w:rPr>
          <w:rFonts w:ascii="Times New Roman" w:hAnsi="Times New Roman" w:cs="Times New Roman"/>
          <w:b/>
          <w:bCs/>
        </w:rPr>
        <w:t>Integration</w:t>
      </w:r>
      <w:proofErr w:type="spellEnd"/>
      <w:r w:rsidRPr="000A51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511F">
        <w:rPr>
          <w:rFonts w:ascii="Times New Roman" w:hAnsi="Times New Roman" w:cs="Times New Roman"/>
          <w:b/>
          <w:bCs/>
        </w:rPr>
        <w:t>Services</w:t>
      </w:r>
      <w:proofErr w:type="spellEnd"/>
      <w:r w:rsidRPr="000A511F">
        <w:rPr>
          <w:rFonts w:ascii="Times New Roman" w:hAnsi="Times New Roman" w:cs="Times New Roman"/>
          <w:b/>
          <w:bCs/>
        </w:rPr>
        <w:t xml:space="preserve"> – SSIS)</w:t>
      </w:r>
      <w:r w:rsidRPr="000A511F">
        <w:rPr>
          <w:rFonts w:ascii="Times New Roman" w:hAnsi="Times New Roman" w:cs="Times New Roman"/>
        </w:rPr>
        <w:t>.</w:t>
      </w:r>
    </w:p>
    <w:p w14:paraId="5C6565B6" w14:textId="77777777" w:rsidR="000A511F" w:rsidRPr="000A511F" w:rsidRDefault="000A511F" w:rsidP="000A511F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Extracción:</w:t>
      </w:r>
      <w:r w:rsidRPr="000A511F">
        <w:rPr>
          <w:rFonts w:ascii="Times New Roman" w:hAnsi="Times New Roman" w:cs="Times New Roman"/>
        </w:rPr>
        <w:t xml:space="preserve"> se conectó la base de datos operativa para obtener las tablas con lecturas </w:t>
      </w:r>
      <w:proofErr w:type="spellStart"/>
      <w:r w:rsidRPr="000A511F">
        <w:rPr>
          <w:rFonts w:ascii="Times New Roman" w:hAnsi="Times New Roman" w:cs="Times New Roman"/>
        </w:rPr>
        <w:t>IoT</w:t>
      </w:r>
      <w:proofErr w:type="spellEnd"/>
      <w:r w:rsidRPr="000A511F">
        <w:rPr>
          <w:rFonts w:ascii="Times New Roman" w:hAnsi="Times New Roman" w:cs="Times New Roman"/>
        </w:rPr>
        <w:t xml:space="preserve"> y variables de control.</w:t>
      </w:r>
    </w:p>
    <w:p w14:paraId="38FBD275" w14:textId="77777777" w:rsidR="000A511F" w:rsidRPr="000A511F" w:rsidRDefault="000A511F" w:rsidP="000A511F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lastRenderedPageBreak/>
        <w:t>Transformación:</w:t>
      </w:r>
      <w:r w:rsidRPr="000A511F">
        <w:rPr>
          <w:rFonts w:ascii="Times New Roman" w:hAnsi="Times New Roman" w:cs="Times New Roman"/>
        </w:rPr>
        <w:t xml:space="preserve"> se aplicaron reglas de limpieza y normalización (conversión de formatos de fecha, unidades de medida, eliminación de duplicados y control de valores nulos).</w:t>
      </w:r>
    </w:p>
    <w:p w14:paraId="2FC59617" w14:textId="77777777" w:rsidR="000A511F" w:rsidRPr="000A511F" w:rsidRDefault="000A511F" w:rsidP="000A511F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Carga:</w:t>
      </w:r>
      <w:r w:rsidRPr="000A511F">
        <w:rPr>
          <w:rFonts w:ascii="Times New Roman" w:hAnsi="Times New Roman" w:cs="Times New Roman"/>
        </w:rPr>
        <w:t xml:space="preserve"> los datos transformados fueron insertados en un </w:t>
      </w:r>
      <w:r w:rsidRPr="000A511F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0A511F">
        <w:rPr>
          <w:rFonts w:ascii="Times New Roman" w:hAnsi="Times New Roman" w:cs="Times New Roman"/>
          <w:b/>
          <w:bCs/>
        </w:rPr>
        <w:t>Warehouse</w:t>
      </w:r>
      <w:proofErr w:type="spellEnd"/>
      <w:r w:rsidRPr="000A511F">
        <w:rPr>
          <w:rFonts w:ascii="Times New Roman" w:hAnsi="Times New Roman" w:cs="Times New Roman"/>
          <w:b/>
          <w:bCs/>
        </w:rPr>
        <w:t xml:space="preserve"> (DW)</w:t>
      </w:r>
      <w:r w:rsidRPr="000A511F">
        <w:rPr>
          <w:rFonts w:ascii="Times New Roman" w:hAnsi="Times New Roman" w:cs="Times New Roman"/>
        </w:rPr>
        <w:t xml:space="preserve"> alojado en </w:t>
      </w:r>
      <w:r w:rsidRPr="000A511F">
        <w:rPr>
          <w:rFonts w:ascii="Times New Roman" w:hAnsi="Times New Roman" w:cs="Times New Roman"/>
          <w:b/>
          <w:bCs/>
        </w:rPr>
        <w:t>SQL Server</w:t>
      </w:r>
      <w:r w:rsidRPr="000A511F">
        <w:rPr>
          <w:rFonts w:ascii="Times New Roman" w:hAnsi="Times New Roman" w:cs="Times New Roman"/>
        </w:rPr>
        <w:t>, diseñado para facilitar el análisis y la generación de reportes mediante consultas agregadas.</w:t>
      </w:r>
    </w:p>
    <w:p w14:paraId="4A1BC40D" w14:textId="77777777" w:rsid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Este proceso permitió centralizar toda la información proveniente de las estaciones, garantizando integridad, trazabilidad y rapidez en la consulta de grandes volúmenes de datos.</w:t>
      </w:r>
    </w:p>
    <w:p w14:paraId="66336239" w14:textId="77777777" w:rsidR="00A2334A" w:rsidRDefault="00A2334A" w:rsidP="000A511F">
      <w:pPr>
        <w:jc w:val="both"/>
        <w:rPr>
          <w:rFonts w:ascii="Times New Roman" w:hAnsi="Times New Roman" w:cs="Times New Roman"/>
        </w:rPr>
      </w:pPr>
    </w:p>
    <w:p w14:paraId="263CFC71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 xml:space="preserve">Características del </w:t>
      </w:r>
      <w:proofErr w:type="spellStart"/>
      <w:r w:rsidRPr="000A511F">
        <w:rPr>
          <w:rFonts w:ascii="Times New Roman" w:hAnsi="Times New Roman" w:cs="Times New Roman"/>
          <w:b/>
          <w:bCs/>
        </w:rPr>
        <w:t>Dataset</w:t>
      </w:r>
      <w:proofErr w:type="spellEnd"/>
    </w:p>
    <w:p w14:paraId="0CAD4D1A" w14:textId="26ED173E" w:rsidR="000A511F" w:rsidRPr="000A511F" w:rsidRDefault="000A511F" w:rsidP="000A511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Volumen:</w:t>
      </w:r>
      <w:r w:rsidRPr="000A511F">
        <w:rPr>
          <w:rFonts w:ascii="Times New Roman" w:hAnsi="Times New Roman" w:cs="Times New Roman"/>
        </w:rPr>
        <w:t xml:space="preserve"> </w:t>
      </w:r>
      <w:r w:rsidR="00A55948">
        <w:rPr>
          <w:rFonts w:ascii="Times New Roman" w:hAnsi="Times New Roman" w:cs="Times New Roman"/>
        </w:rPr>
        <w:t>8</w:t>
      </w:r>
      <w:r w:rsidRPr="000A511F">
        <w:rPr>
          <w:rFonts w:ascii="Times New Roman" w:hAnsi="Times New Roman" w:cs="Times New Roman"/>
        </w:rPr>
        <w:t xml:space="preserve"> millones de registros (~</w:t>
      </w:r>
      <w:r w:rsidR="00A55948">
        <w:rPr>
          <w:rFonts w:ascii="Times New Roman" w:hAnsi="Times New Roman" w:cs="Times New Roman"/>
        </w:rPr>
        <w:t>4</w:t>
      </w:r>
      <w:r w:rsidRPr="000A511F">
        <w:rPr>
          <w:rFonts w:ascii="Times New Roman" w:hAnsi="Times New Roman" w:cs="Times New Roman"/>
        </w:rPr>
        <w:t>.</w:t>
      </w:r>
      <w:r w:rsidR="00A55948">
        <w:rPr>
          <w:rFonts w:ascii="Times New Roman" w:hAnsi="Times New Roman" w:cs="Times New Roman"/>
        </w:rPr>
        <w:t>8</w:t>
      </w:r>
      <w:r w:rsidRPr="000A511F">
        <w:rPr>
          <w:rFonts w:ascii="Times New Roman" w:hAnsi="Times New Roman" w:cs="Times New Roman"/>
        </w:rPr>
        <w:t xml:space="preserve"> GB).</w:t>
      </w:r>
    </w:p>
    <w:p w14:paraId="6F738DF3" w14:textId="77777777" w:rsidR="000A511F" w:rsidRPr="000A511F" w:rsidRDefault="000A511F" w:rsidP="000A511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Variables:</w:t>
      </w:r>
      <w:r w:rsidRPr="000A511F">
        <w:rPr>
          <w:rFonts w:ascii="Times New Roman" w:hAnsi="Times New Roman" w:cs="Times New Roman"/>
        </w:rPr>
        <w:t xml:space="preserve"> consumo de alimento, temperatura, energía, presencia, ubicación, tiempo de registro.</w:t>
      </w:r>
    </w:p>
    <w:p w14:paraId="3F198343" w14:textId="77777777" w:rsidR="000A511F" w:rsidRPr="000A511F" w:rsidRDefault="000A511F" w:rsidP="000A511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Frecuencia:</w:t>
      </w:r>
      <w:r w:rsidRPr="000A511F">
        <w:rPr>
          <w:rFonts w:ascii="Times New Roman" w:hAnsi="Times New Roman" w:cs="Times New Roman"/>
        </w:rPr>
        <w:t xml:space="preserve"> datos generados en tiempo real cada 5 segundos por estación.</w:t>
      </w:r>
    </w:p>
    <w:p w14:paraId="50CD6F0A" w14:textId="77777777" w:rsidR="000A511F" w:rsidRPr="000A511F" w:rsidRDefault="000A511F" w:rsidP="000A511F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Formato:</w:t>
      </w:r>
      <w:r w:rsidRPr="000A511F">
        <w:rPr>
          <w:rFonts w:ascii="Times New Roman" w:hAnsi="Times New Roman" w:cs="Times New Roman"/>
        </w:rPr>
        <w:t xml:space="preserve"> CSV para almacenamiento intermedio y estructura tabular en SQL Server DW para análisis avanzado.</w:t>
      </w:r>
    </w:p>
    <w:p w14:paraId="55A681AB" w14:textId="5B9D3E86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</w:p>
    <w:p w14:paraId="6FC95456" w14:textId="77777777" w:rsid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5. Análisis Exploratorio y Visualización</w:t>
      </w:r>
    </w:p>
    <w:p w14:paraId="61957AFC" w14:textId="77777777" w:rsidR="00A2334A" w:rsidRPr="00A2334A" w:rsidRDefault="00A2334A" w:rsidP="00A2334A">
      <w:pPr>
        <w:jc w:val="both"/>
        <w:rPr>
          <w:rFonts w:ascii="Times New Roman" w:hAnsi="Times New Roman" w:cs="Times New Roman"/>
          <w:b/>
          <w:bCs/>
        </w:rPr>
      </w:pPr>
      <w:r w:rsidRPr="00A2334A">
        <w:rPr>
          <w:rFonts w:ascii="Times New Roman" w:hAnsi="Times New Roman" w:cs="Times New Roman"/>
          <w:b/>
          <w:bCs/>
        </w:rPr>
        <w:t xml:space="preserve">Integración con </w:t>
      </w:r>
      <w:proofErr w:type="spellStart"/>
      <w:r w:rsidRPr="00A2334A">
        <w:rPr>
          <w:rFonts w:ascii="Times New Roman" w:hAnsi="Times New Roman" w:cs="Times New Roman"/>
          <w:b/>
          <w:bCs/>
        </w:rPr>
        <w:t>Power</w:t>
      </w:r>
      <w:proofErr w:type="spellEnd"/>
      <w:r w:rsidRPr="00A2334A">
        <w:rPr>
          <w:rFonts w:ascii="Times New Roman" w:hAnsi="Times New Roman" w:cs="Times New Roman"/>
          <w:b/>
          <w:bCs/>
        </w:rPr>
        <w:t xml:space="preserve"> BI</w:t>
      </w:r>
    </w:p>
    <w:p w14:paraId="3E9C0AA9" w14:textId="77777777" w:rsidR="00A2334A" w:rsidRPr="00A2334A" w:rsidRDefault="00A2334A" w:rsidP="00A2334A">
      <w:pPr>
        <w:jc w:val="both"/>
        <w:rPr>
          <w:rFonts w:ascii="Times New Roman" w:hAnsi="Times New Roman" w:cs="Times New Roman"/>
        </w:rPr>
      </w:pPr>
      <w:r w:rsidRPr="00A2334A">
        <w:rPr>
          <w:rFonts w:ascii="Times New Roman" w:hAnsi="Times New Roman" w:cs="Times New Roman"/>
        </w:rPr>
        <w:t xml:space="preserve">Finalmente, el </w:t>
      </w:r>
      <w:r w:rsidRPr="00A2334A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A2334A">
        <w:rPr>
          <w:rFonts w:ascii="Times New Roman" w:hAnsi="Times New Roman" w:cs="Times New Roman"/>
          <w:b/>
          <w:bCs/>
        </w:rPr>
        <w:t>Warehouse</w:t>
      </w:r>
      <w:proofErr w:type="spellEnd"/>
      <w:r w:rsidRPr="00A2334A">
        <w:rPr>
          <w:rFonts w:ascii="Times New Roman" w:hAnsi="Times New Roman" w:cs="Times New Roman"/>
          <w:b/>
          <w:bCs/>
        </w:rPr>
        <w:t xml:space="preserve"> se conecta a </w:t>
      </w:r>
      <w:proofErr w:type="spellStart"/>
      <w:r w:rsidRPr="00A2334A">
        <w:rPr>
          <w:rFonts w:ascii="Times New Roman" w:hAnsi="Times New Roman" w:cs="Times New Roman"/>
          <w:b/>
          <w:bCs/>
        </w:rPr>
        <w:t>Power</w:t>
      </w:r>
      <w:proofErr w:type="spellEnd"/>
      <w:r w:rsidRPr="00A2334A">
        <w:rPr>
          <w:rFonts w:ascii="Times New Roman" w:hAnsi="Times New Roman" w:cs="Times New Roman"/>
          <w:b/>
          <w:bCs/>
        </w:rPr>
        <w:t xml:space="preserve"> BI</w:t>
      </w:r>
      <w:r w:rsidRPr="00A2334A">
        <w:rPr>
          <w:rFonts w:ascii="Times New Roman" w:hAnsi="Times New Roman" w:cs="Times New Roman"/>
        </w:rPr>
        <w:t xml:space="preserve"> para realizar el análisis de datos y la visualización de resultados.</w:t>
      </w:r>
      <w:r w:rsidRPr="00A2334A">
        <w:rPr>
          <w:rFonts w:ascii="Times New Roman" w:hAnsi="Times New Roman" w:cs="Times New Roman"/>
        </w:rPr>
        <w:br/>
      </w:r>
      <w:proofErr w:type="spellStart"/>
      <w:r w:rsidRPr="00A2334A">
        <w:rPr>
          <w:rFonts w:ascii="Times New Roman" w:hAnsi="Times New Roman" w:cs="Times New Roman"/>
        </w:rPr>
        <w:t>Power</w:t>
      </w:r>
      <w:proofErr w:type="spellEnd"/>
      <w:r w:rsidRPr="00A2334A">
        <w:rPr>
          <w:rFonts w:ascii="Times New Roman" w:hAnsi="Times New Roman" w:cs="Times New Roman"/>
        </w:rPr>
        <w:t xml:space="preserve"> BI permitirá:</w:t>
      </w:r>
    </w:p>
    <w:p w14:paraId="0351CB91" w14:textId="77777777" w:rsidR="00A2334A" w:rsidRPr="00A2334A" w:rsidRDefault="00A2334A" w:rsidP="00A2334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2334A">
        <w:rPr>
          <w:rFonts w:ascii="Times New Roman" w:hAnsi="Times New Roman" w:cs="Times New Roman"/>
        </w:rPr>
        <w:t>Conectar directamente al DW de SQL Server.</w:t>
      </w:r>
    </w:p>
    <w:p w14:paraId="73FB28CE" w14:textId="77777777" w:rsidR="00A2334A" w:rsidRPr="00A2334A" w:rsidRDefault="00A2334A" w:rsidP="00A2334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2334A">
        <w:rPr>
          <w:rFonts w:ascii="Times New Roman" w:hAnsi="Times New Roman" w:cs="Times New Roman"/>
        </w:rPr>
        <w:t>Crear paneles de control (</w:t>
      </w:r>
      <w:proofErr w:type="spellStart"/>
      <w:r w:rsidRPr="00A2334A">
        <w:rPr>
          <w:rFonts w:ascii="Times New Roman" w:hAnsi="Times New Roman" w:cs="Times New Roman"/>
        </w:rPr>
        <w:t>dashboards</w:t>
      </w:r>
      <w:proofErr w:type="spellEnd"/>
      <w:r w:rsidRPr="00A2334A">
        <w:rPr>
          <w:rFonts w:ascii="Times New Roman" w:hAnsi="Times New Roman" w:cs="Times New Roman"/>
        </w:rPr>
        <w:t>) dinámicos e interactivos.</w:t>
      </w:r>
    </w:p>
    <w:p w14:paraId="05594A59" w14:textId="77777777" w:rsidR="00A2334A" w:rsidRPr="00A2334A" w:rsidRDefault="00A2334A" w:rsidP="00A2334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2334A">
        <w:rPr>
          <w:rFonts w:ascii="Times New Roman" w:hAnsi="Times New Roman" w:cs="Times New Roman"/>
        </w:rPr>
        <w:t>Analizar patrones de consumo, eficiencia energética y comportamiento de las estaciones en tiempo real.</w:t>
      </w:r>
    </w:p>
    <w:p w14:paraId="4D85E4EA" w14:textId="77777777" w:rsidR="00A2334A" w:rsidRDefault="00A2334A" w:rsidP="00A2334A">
      <w:pPr>
        <w:jc w:val="both"/>
        <w:rPr>
          <w:rFonts w:ascii="Times New Roman" w:hAnsi="Times New Roman" w:cs="Times New Roman"/>
        </w:rPr>
      </w:pPr>
      <w:r w:rsidRPr="00A2334A">
        <w:rPr>
          <w:rFonts w:ascii="Times New Roman" w:hAnsi="Times New Roman" w:cs="Times New Roman"/>
        </w:rPr>
        <w:t>Esta integración consolida el flujo completo de datos, desde la simulación hasta la interpretación visual, garantizando decisiones basadas en evidencia.</w:t>
      </w:r>
    </w:p>
    <w:p w14:paraId="06C858DD" w14:textId="20BDE2F5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</w:p>
    <w:p w14:paraId="4F05C5CA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6. Aplicación de Técnicas de Big Data</w:t>
      </w:r>
    </w:p>
    <w:p w14:paraId="2B81B65E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El proyecto implementó:</w:t>
      </w:r>
    </w:p>
    <w:p w14:paraId="2A3E01C7" w14:textId="77777777" w:rsidR="000A511F" w:rsidRPr="000A511F" w:rsidRDefault="000A511F" w:rsidP="000A511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lastRenderedPageBreak/>
        <w:t>ETL (</w:t>
      </w:r>
      <w:proofErr w:type="spellStart"/>
      <w:r w:rsidRPr="000A511F">
        <w:rPr>
          <w:rFonts w:ascii="Times New Roman" w:hAnsi="Times New Roman" w:cs="Times New Roman"/>
          <w:b/>
          <w:bCs/>
        </w:rPr>
        <w:t>Extract</w:t>
      </w:r>
      <w:proofErr w:type="spellEnd"/>
      <w:r w:rsidRPr="000A511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A511F">
        <w:rPr>
          <w:rFonts w:ascii="Times New Roman" w:hAnsi="Times New Roman" w:cs="Times New Roman"/>
          <w:b/>
          <w:bCs/>
        </w:rPr>
        <w:t>Transform</w:t>
      </w:r>
      <w:proofErr w:type="spellEnd"/>
      <w:r w:rsidRPr="000A511F">
        <w:rPr>
          <w:rFonts w:ascii="Times New Roman" w:hAnsi="Times New Roman" w:cs="Times New Roman"/>
          <w:b/>
          <w:bCs/>
        </w:rPr>
        <w:t>, Load):</w:t>
      </w:r>
      <w:r w:rsidRPr="000A511F">
        <w:rPr>
          <w:rFonts w:ascii="Times New Roman" w:hAnsi="Times New Roman" w:cs="Times New Roman"/>
        </w:rPr>
        <w:t xml:space="preserve"> integración y estructuración de datos.</w:t>
      </w:r>
    </w:p>
    <w:p w14:paraId="7ACEE556" w14:textId="77777777" w:rsidR="000A511F" w:rsidRPr="000A511F" w:rsidRDefault="000A511F" w:rsidP="000A511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Modelos predictivos:</w:t>
      </w:r>
      <w:r w:rsidRPr="000A511F">
        <w:rPr>
          <w:rFonts w:ascii="Times New Roman" w:hAnsi="Times New Roman" w:cs="Times New Roman"/>
        </w:rPr>
        <w:t xml:space="preserve"> pronóstico del momento de recarga y detección temprana de anomalías.</w:t>
      </w:r>
    </w:p>
    <w:p w14:paraId="6E41187D" w14:textId="77777777" w:rsidR="000A511F" w:rsidRPr="000A511F" w:rsidRDefault="000A511F" w:rsidP="000A511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  <w:b/>
          <w:bCs/>
        </w:rPr>
        <w:t>Análisis de correlación:</w:t>
      </w:r>
      <w:r w:rsidRPr="000A511F">
        <w:rPr>
          <w:rFonts w:ascii="Times New Roman" w:hAnsi="Times New Roman" w:cs="Times New Roman"/>
        </w:rPr>
        <w:t xml:space="preserve"> identificación de relaciones entre temperatura y consumo.</w:t>
      </w:r>
    </w:p>
    <w:p w14:paraId="5255642D" w14:textId="77777777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Estas técnicas permiten anticipar necesidades, optimizar rutas de mantenimiento y reducir desperdicios de recursos.</w:t>
      </w:r>
    </w:p>
    <w:p w14:paraId="407E4497" w14:textId="77777777" w:rsidR="0045515E" w:rsidRPr="0045515E" w:rsidRDefault="0045515E" w:rsidP="0045515E">
      <w:pPr>
        <w:jc w:val="both"/>
        <w:rPr>
          <w:rFonts w:ascii="Times New Roman" w:hAnsi="Times New Roman" w:cs="Times New Roman"/>
          <w:b/>
          <w:bCs/>
        </w:rPr>
      </w:pPr>
      <w:r w:rsidRPr="0045515E">
        <w:rPr>
          <w:rFonts w:ascii="Times New Roman" w:hAnsi="Times New Roman" w:cs="Times New Roman"/>
          <w:b/>
          <w:bCs/>
        </w:rPr>
        <w:t>7. Conclusiones y Recomendaciones</w:t>
      </w:r>
    </w:p>
    <w:p w14:paraId="471A39EF" w14:textId="77777777" w:rsidR="0045515E" w:rsidRPr="0045515E" w:rsidRDefault="0045515E" w:rsidP="0045515E">
      <w:pPr>
        <w:jc w:val="both"/>
        <w:rPr>
          <w:rFonts w:ascii="Times New Roman" w:hAnsi="Times New Roman" w:cs="Times New Roman"/>
          <w:b/>
          <w:bCs/>
        </w:rPr>
      </w:pPr>
      <w:r w:rsidRPr="0045515E">
        <w:rPr>
          <w:rFonts w:ascii="Times New Roman" w:hAnsi="Times New Roman" w:cs="Times New Roman"/>
          <w:b/>
          <w:bCs/>
        </w:rPr>
        <w:t>Identificación de Patrones</w:t>
      </w:r>
    </w:p>
    <w:p w14:paraId="542D60F0" w14:textId="77777777" w:rsidR="0045515E" w:rsidRPr="0045515E" w:rsidRDefault="0045515E" w:rsidP="0045515E">
      <w:pPr>
        <w:jc w:val="both"/>
        <w:rPr>
          <w:rFonts w:ascii="Times New Roman" w:hAnsi="Times New Roman" w:cs="Times New Roman"/>
        </w:rPr>
      </w:pPr>
      <w:r w:rsidRPr="0045515E">
        <w:rPr>
          <w:rFonts w:ascii="Times New Roman" w:hAnsi="Times New Roman" w:cs="Times New Roman"/>
        </w:rPr>
        <w:t>El análisis de datos provenientes de las 10 estaciones inteligentes permitió identificar comportamientos alimenticios constantes y predecibles en los animales domésticos.</w:t>
      </w:r>
      <w:r w:rsidRPr="0045515E">
        <w:rPr>
          <w:rFonts w:ascii="Times New Roman" w:hAnsi="Times New Roman" w:cs="Times New Roman"/>
        </w:rPr>
        <w:br/>
        <w:t>Se observaron variaciones en el consumo según la hora del día, la temperatura ambiental y la ubicación de la estación.</w:t>
      </w:r>
      <w:r w:rsidRPr="0045515E">
        <w:rPr>
          <w:rFonts w:ascii="Times New Roman" w:hAnsi="Times New Roman" w:cs="Times New Roman"/>
        </w:rPr>
        <w:br/>
        <w:t xml:space="preserve">El uso de sensores y cámaras </w:t>
      </w:r>
      <w:proofErr w:type="spellStart"/>
      <w:r w:rsidRPr="0045515E">
        <w:rPr>
          <w:rFonts w:ascii="Times New Roman" w:hAnsi="Times New Roman" w:cs="Times New Roman"/>
        </w:rPr>
        <w:t>IoT</w:t>
      </w:r>
      <w:proofErr w:type="spellEnd"/>
      <w:r w:rsidRPr="0045515E">
        <w:rPr>
          <w:rFonts w:ascii="Times New Roman" w:hAnsi="Times New Roman" w:cs="Times New Roman"/>
        </w:rPr>
        <w:t xml:space="preserve"> permitió registrar con precisión el consumo individual y colectivo, generando información confiable para la toma de decisiones basadas en evidencia.</w:t>
      </w:r>
    </w:p>
    <w:p w14:paraId="6BECAC3B" w14:textId="77777777" w:rsidR="0045515E" w:rsidRPr="0045515E" w:rsidRDefault="0045515E" w:rsidP="0045515E">
      <w:pPr>
        <w:jc w:val="both"/>
        <w:rPr>
          <w:rFonts w:ascii="Times New Roman" w:hAnsi="Times New Roman" w:cs="Times New Roman"/>
          <w:b/>
          <w:bCs/>
        </w:rPr>
      </w:pPr>
      <w:r w:rsidRPr="0045515E">
        <w:rPr>
          <w:rFonts w:ascii="Times New Roman" w:hAnsi="Times New Roman" w:cs="Times New Roman"/>
          <w:b/>
          <w:bCs/>
        </w:rPr>
        <w:t>Propuestas de Decisión</w:t>
      </w:r>
    </w:p>
    <w:p w14:paraId="7198337D" w14:textId="77777777" w:rsidR="0045515E" w:rsidRPr="0045515E" w:rsidRDefault="0045515E" w:rsidP="0045515E">
      <w:pPr>
        <w:jc w:val="both"/>
        <w:rPr>
          <w:rFonts w:ascii="Times New Roman" w:hAnsi="Times New Roman" w:cs="Times New Roman"/>
        </w:rPr>
      </w:pPr>
      <w:r w:rsidRPr="0045515E">
        <w:rPr>
          <w:rFonts w:ascii="Times New Roman" w:hAnsi="Times New Roman" w:cs="Times New Roman"/>
        </w:rPr>
        <w:t>Las siguientes propuestas se derivan directamente de la información obtenida a través del sistema de análisis y visualización:</w:t>
      </w:r>
    </w:p>
    <w:p w14:paraId="76FC3D84" w14:textId="77777777" w:rsidR="0045515E" w:rsidRPr="0045515E" w:rsidRDefault="0045515E" w:rsidP="0045515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45515E">
        <w:rPr>
          <w:rFonts w:ascii="Times New Roman" w:hAnsi="Times New Roman" w:cs="Times New Roman"/>
          <w:b/>
          <w:bCs/>
        </w:rPr>
        <w:t>Optimización del suministro:</w:t>
      </w:r>
      <w:r w:rsidRPr="0045515E">
        <w:rPr>
          <w:rFonts w:ascii="Times New Roman" w:hAnsi="Times New Roman" w:cs="Times New Roman"/>
        </w:rPr>
        <w:t xml:space="preserve"> ajustar la cantidad de alimento dispensado por estación según los patrones de consumo detectados en cada zona.</w:t>
      </w:r>
    </w:p>
    <w:p w14:paraId="45D0DB93" w14:textId="77777777" w:rsidR="0045515E" w:rsidRPr="0045515E" w:rsidRDefault="0045515E" w:rsidP="0045515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45515E">
        <w:rPr>
          <w:rFonts w:ascii="Times New Roman" w:hAnsi="Times New Roman" w:cs="Times New Roman"/>
          <w:b/>
          <w:bCs/>
        </w:rPr>
        <w:t>Gestión de horarios:</w:t>
      </w:r>
      <w:r w:rsidRPr="0045515E">
        <w:rPr>
          <w:rFonts w:ascii="Times New Roman" w:hAnsi="Times New Roman" w:cs="Times New Roman"/>
        </w:rPr>
        <w:t xml:space="preserve"> programar los momentos de dispensación en función de las horas de mayor actividad animal.</w:t>
      </w:r>
    </w:p>
    <w:p w14:paraId="78848285" w14:textId="77777777" w:rsidR="0045515E" w:rsidRPr="0045515E" w:rsidRDefault="0045515E" w:rsidP="0045515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45515E">
        <w:rPr>
          <w:rFonts w:ascii="Times New Roman" w:hAnsi="Times New Roman" w:cs="Times New Roman"/>
          <w:b/>
          <w:bCs/>
        </w:rPr>
        <w:t>Planificación de mantenimiento:</w:t>
      </w:r>
      <w:r w:rsidRPr="0045515E">
        <w:rPr>
          <w:rFonts w:ascii="Times New Roman" w:hAnsi="Times New Roman" w:cs="Times New Roman"/>
        </w:rPr>
        <w:t xml:space="preserve"> priorizar la recarga o revisión de estaciones que presenten mayor uso o consumo irregular.</w:t>
      </w:r>
    </w:p>
    <w:p w14:paraId="0E902CA5" w14:textId="77777777" w:rsidR="0045515E" w:rsidRPr="0045515E" w:rsidRDefault="0045515E" w:rsidP="0045515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45515E">
        <w:rPr>
          <w:rFonts w:ascii="Times New Roman" w:hAnsi="Times New Roman" w:cs="Times New Roman"/>
          <w:b/>
          <w:bCs/>
        </w:rPr>
        <w:t>Eficiencia energética:</w:t>
      </w:r>
      <w:r w:rsidRPr="0045515E">
        <w:rPr>
          <w:rFonts w:ascii="Times New Roman" w:hAnsi="Times New Roman" w:cs="Times New Roman"/>
        </w:rPr>
        <w:t xml:space="preserve"> evaluar el rendimiento energético de las estaciones según el nivel de uso, para equilibrar el consumo eléctrico.</w:t>
      </w:r>
    </w:p>
    <w:p w14:paraId="4C0D6106" w14:textId="77777777" w:rsidR="0045515E" w:rsidRPr="0045515E" w:rsidRDefault="0045515E" w:rsidP="0045515E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45515E">
        <w:rPr>
          <w:rFonts w:ascii="Times New Roman" w:hAnsi="Times New Roman" w:cs="Times New Roman"/>
          <w:b/>
          <w:bCs/>
        </w:rPr>
        <w:t>Monitoreo de bienestar animal:</w:t>
      </w:r>
      <w:r w:rsidRPr="0045515E">
        <w:rPr>
          <w:rFonts w:ascii="Times New Roman" w:hAnsi="Times New Roman" w:cs="Times New Roman"/>
        </w:rPr>
        <w:t xml:space="preserve"> utilizar los datos de presencia y consumo como indicadores de salud y comportamiento de los animales.</w:t>
      </w:r>
    </w:p>
    <w:p w14:paraId="38500E07" w14:textId="77777777" w:rsidR="0045515E" w:rsidRPr="0045515E" w:rsidRDefault="0045515E" w:rsidP="0045515E">
      <w:pPr>
        <w:jc w:val="both"/>
        <w:rPr>
          <w:rFonts w:ascii="Times New Roman" w:hAnsi="Times New Roman" w:cs="Times New Roman"/>
        </w:rPr>
      </w:pPr>
      <w:r w:rsidRPr="0045515E">
        <w:rPr>
          <w:rFonts w:ascii="Times New Roman" w:hAnsi="Times New Roman" w:cs="Times New Roman"/>
        </w:rPr>
        <w:t>Estas decisiones permiten gestionar mejor los recursos, garantizar el bienestar de los animales y mantener un equilibrio sostenible entre tecnología y entorno urbano.</w:t>
      </w:r>
    </w:p>
    <w:p w14:paraId="7236FD21" w14:textId="77777777" w:rsidR="0045515E" w:rsidRPr="0045515E" w:rsidRDefault="0045515E" w:rsidP="0045515E">
      <w:pPr>
        <w:jc w:val="both"/>
        <w:rPr>
          <w:rFonts w:ascii="Times New Roman" w:hAnsi="Times New Roman" w:cs="Times New Roman"/>
          <w:b/>
          <w:bCs/>
        </w:rPr>
      </w:pPr>
      <w:r w:rsidRPr="0045515E">
        <w:rPr>
          <w:rFonts w:ascii="Times New Roman" w:hAnsi="Times New Roman" w:cs="Times New Roman"/>
          <w:b/>
          <w:bCs/>
        </w:rPr>
        <w:t>Mejora Continua</w:t>
      </w:r>
    </w:p>
    <w:p w14:paraId="4299CBFB" w14:textId="77777777" w:rsidR="0045515E" w:rsidRPr="0045515E" w:rsidRDefault="0045515E" w:rsidP="0045515E">
      <w:pPr>
        <w:jc w:val="both"/>
        <w:rPr>
          <w:rFonts w:ascii="Times New Roman" w:hAnsi="Times New Roman" w:cs="Times New Roman"/>
        </w:rPr>
      </w:pPr>
      <w:r w:rsidRPr="0045515E">
        <w:rPr>
          <w:rFonts w:ascii="Times New Roman" w:hAnsi="Times New Roman" w:cs="Times New Roman"/>
        </w:rPr>
        <w:t>El sistema puede complementarse con análisis periódicos para actualizar los patrones de consumo y adaptar las decisiones a nuevas condiciones ambientales o de comportamiento.</w:t>
      </w:r>
      <w:r w:rsidRPr="0045515E">
        <w:rPr>
          <w:rFonts w:ascii="Times New Roman" w:hAnsi="Times New Roman" w:cs="Times New Roman"/>
        </w:rPr>
        <w:br/>
      </w:r>
      <w:r w:rsidRPr="0045515E">
        <w:rPr>
          <w:rFonts w:ascii="Times New Roman" w:hAnsi="Times New Roman" w:cs="Times New Roman"/>
        </w:rPr>
        <w:lastRenderedPageBreak/>
        <w:t>La retroalimentación de los datos en tiempo real garantiza una mejora constante en la gestión de las estaciones y su aporte a la sostenibilidad urbana.</w:t>
      </w:r>
    </w:p>
    <w:p w14:paraId="30F0FA6D" w14:textId="3A74751E" w:rsidR="000A511F" w:rsidRPr="000A511F" w:rsidRDefault="000A511F" w:rsidP="000A511F">
      <w:pPr>
        <w:jc w:val="both"/>
        <w:rPr>
          <w:rFonts w:ascii="Times New Roman" w:hAnsi="Times New Roman" w:cs="Times New Roman"/>
        </w:rPr>
      </w:pPr>
    </w:p>
    <w:p w14:paraId="4A1D4EB9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8. Sistema Web para Visualización y Presentación Final</w:t>
      </w:r>
    </w:p>
    <w:p w14:paraId="6161DBB5" w14:textId="77777777" w:rsidR="000A511F" w:rsidRPr="000A511F" w:rsidRDefault="000A511F" w:rsidP="000A511F">
      <w:pPr>
        <w:jc w:val="both"/>
        <w:rPr>
          <w:rFonts w:ascii="Times New Roman" w:hAnsi="Times New Roman" w:cs="Times New Roman"/>
          <w:b/>
          <w:bCs/>
        </w:rPr>
      </w:pPr>
      <w:r w:rsidRPr="000A511F">
        <w:rPr>
          <w:rFonts w:ascii="Times New Roman" w:hAnsi="Times New Roman" w:cs="Times New Roman"/>
          <w:b/>
          <w:bCs/>
        </w:rPr>
        <w:t>1. Funcionalidades Clave</w:t>
      </w:r>
    </w:p>
    <w:p w14:paraId="02369A0E" w14:textId="77777777" w:rsidR="000A511F" w:rsidRPr="000A511F" w:rsidRDefault="000A511F" w:rsidP="000A511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Página de inicio con información general del proyecto.</w:t>
      </w:r>
    </w:p>
    <w:p w14:paraId="03C0C2C3" w14:textId="77777777" w:rsidR="000A511F" w:rsidRPr="000A511F" w:rsidRDefault="000A511F" w:rsidP="000A511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A511F">
        <w:rPr>
          <w:rFonts w:ascii="Times New Roman" w:hAnsi="Times New Roman" w:cs="Times New Roman"/>
        </w:rPr>
        <w:t>Panel de visualización de datos con gráficos de consumo, energía y comportamiento.</w:t>
      </w:r>
    </w:p>
    <w:p w14:paraId="3B4853A9" w14:textId="77777777" w:rsidR="00A2334A" w:rsidRPr="00A2334A" w:rsidRDefault="00A2334A" w:rsidP="00A2334A">
      <w:pPr>
        <w:jc w:val="both"/>
        <w:rPr>
          <w:rFonts w:ascii="Times New Roman" w:hAnsi="Times New Roman" w:cs="Times New Roman"/>
          <w:b/>
          <w:bCs/>
        </w:rPr>
      </w:pPr>
      <w:r w:rsidRPr="00A2334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2334A">
        <w:rPr>
          <w:rFonts w:ascii="Times New Roman" w:hAnsi="Times New Roman" w:cs="Times New Roman"/>
          <w:b/>
          <w:bCs/>
        </w:rPr>
        <w:t>Frameworks</w:t>
      </w:r>
      <w:proofErr w:type="spellEnd"/>
      <w:r w:rsidRPr="00A2334A">
        <w:rPr>
          <w:rFonts w:ascii="Times New Roman" w:hAnsi="Times New Roman" w:cs="Times New Roman"/>
          <w:b/>
          <w:bCs/>
        </w:rPr>
        <w:t xml:space="preserve"> y Tecnologías</w:t>
      </w:r>
    </w:p>
    <w:p w14:paraId="60BE5D8D" w14:textId="77777777" w:rsidR="00A2334A" w:rsidRPr="00A2334A" w:rsidRDefault="00A2334A" w:rsidP="00A2334A">
      <w:pPr>
        <w:jc w:val="both"/>
        <w:rPr>
          <w:rFonts w:ascii="Times New Roman" w:hAnsi="Times New Roman" w:cs="Times New Roman"/>
        </w:rPr>
      </w:pPr>
      <w:r w:rsidRPr="00A2334A">
        <w:rPr>
          <w:rFonts w:ascii="Times New Roman" w:hAnsi="Times New Roman" w:cs="Times New Roman"/>
        </w:rPr>
        <w:t>Para la construcción de la plataforma se utilizaron tecnologías modernas que permiten una comunicación fluida entre el análisis de datos y la interfaz web:</w:t>
      </w:r>
    </w:p>
    <w:p w14:paraId="0217D766" w14:textId="77777777" w:rsidR="00A2334A" w:rsidRPr="00A2334A" w:rsidRDefault="00A2334A" w:rsidP="00A2334A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A2334A">
        <w:rPr>
          <w:rFonts w:ascii="Times New Roman" w:hAnsi="Times New Roman" w:cs="Times New Roman"/>
          <w:b/>
          <w:bCs/>
        </w:rPr>
        <w:t>Flask</w:t>
      </w:r>
      <w:proofErr w:type="spellEnd"/>
      <w:r w:rsidRPr="00A2334A">
        <w:rPr>
          <w:rFonts w:ascii="Times New Roman" w:hAnsi="Times New Roman" w:cs="Times New Roman"/>
          <w:b/>
          <w:bCs/>
        </w:rPr>
        <w:t xml:space="preserve"> (Python):</w:t>
      </w:r>
      <w:r w:rsidRPr="00A2334A">
        <w:rPr>
          <w:rFonts w:ascii="Times New Roman" w:hAnsi="Times New Roman" w:cs="Times New Roman"/>
        </w:rPr>
        <w:t xml:space="preserve"> </w:t>
      </w:r>
      <w:proofErr w:type="spellStart"/>
      <w:r w:rsidRPr="00A2334A">
        <w:rPr>
          <w:rFonts w:ascii="Times New Roman" w:hAnsi="Times New Roman" w:cs="Times New Roman"/>
        </w:rPr>
        <w:t>framework</w:t>
      </w:r>
      <w:proofErr w:type="spellEnd"/>
      <w:r w:rsidRPr="00A2334A">
        <w:rPr>
          <w:rFonts w:ascii="Times New Roman" w:hAnsi="Times New Roman" w:cs="Times New Roman"/>
        </w:rPr>
        <w:t xml:space="preserve"> principal para el desarrollo del </w:t>
      </w:r>
      <w:proofErr w:type="spellStart"/>
      <w:r w:rsidRPr="00A2334A">
        <w:rPr>
          <w:rFonts w:ascii="Times New Roman" w:hAnsi="Times New Roman" w:cs="Times New Roman"/>
        </w:rPr>
        <w:t>backend</w:t>
      </w:r>
      <w:proofErr w:type="spellEnd"/>
      <w:r w:rsidRPr="00A2334A">
        <w:rPr>
          <w:rFonts w:ascii="Times New Roman" w:hAnsi="Times New Roman" w:cs="Times New Roman"/>
        </w:rPr>
        <w:t xml:space="preserve"> web. Gestiona las rutas, la comunicación con la base de datos y la integración de los resultados procesados.</w:t>
      </w:r>
    </w:p>
    <w:p w14:paraId="67AF0A1E" w14:textId="2AA09C78" w:rsidR="00A2334A" w:rsidRPr="00A2334A" w:rsidRDefault="00A2334A" w:rsidP="00A2334A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2334A">
        <w:rPr>
          <w:rFonts w:ascii="Times New Roman" w:hAnsi="Times New Roman" w:cs="Times New Roman"/>
          <w:b/>
          <w:bCs/>
        </w:rPr>
        <w:t>HTML, CSS:</w:t>
      </w:r>
      <w:r w:rsidRPr="00A2334A">
        <w:rPr>
          <w:rFonts w:ascii="Times New Roman" w:hAnsi="Times New Roman" w:cs="Times New Roman"/>
        </w:rPr>
        <w:t xml:space="preserve"> diseño responsivo de la interfaz y componentes visuales.</w:t>
      </w:r>
    </w:p>
    <w:p w14:paraId="1DE97B3B" w14:textId="6E9F6A47" w:rsidR="00A2334A" w:rsidRPr="00A2334A" w:rsidRDefault="00A2334A" w:rsidP="00A2334A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2334A">
        <w:rPr>
          <w:rFonts w:ascii="Times New Roman" w:hAnsi="Times New Roman" w:cs="Times New Roman"/>
          <w:b/>
          <w:bCs/>
        </w:rPr>
        <w:t>SQL Server:</w:t>
      </w:r>
      <w:r w:rsidRPr="00A2334A">
        <w:rPr>
          <w:rFonts w:ascii="Times New Roman" w:hAnsi="Times New Roman" w:cs="Times New Roman"/>
        </w:rPr>
        <w:t xml:space="preserve"> almacenamiento estructurado y no estructurado de la información proveniente de las estaciones.</w:t>
      </w:r>
    </w:p>
    <w:p w14:paraId="21295543" w14:textId="77777777" w:rsidR="00A2334A" w:rsidRPr="00A2334A" w:rsidRDefault="00A2334A" w:rsidP="00A2334A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A2334A">
        <w:rPr>
          <w:rFonts w:ascii="Times New Roman" w:hAnsi="Times New Roman" w:cs="Times New Roman"/>
          <w:b/>
          <w:bCs/>
        </w:rPr>
        <w:t>Power</w:t>
      </w:r>
      <w:proofErr w:type="spellEnd"/>
      <w:r w:rsidRPr="00A2334A">
        <w:rPr>
          <w:rFonts w:ascii="Times New Roman" w:hAnsi="Times New Roman" w:cs="Times New Roman"/>
          <w:b/>
          <w:bCs/>
        </w:rPr>
        <w:t xml:space="preserve"> BI:</w:t>
      </w:r>
      <w:r w:rsidRPr="00A2334A">
        <w:rPr>
          <w:rFonts w:ascii="Times New Roman" w:hAnsi="Times New Roman" w:cs="Times New Roman"/>
        </w:rPr>
        <w:t xml:space="preserve"> herramienta de análisis y visualización conectada al Data </w:t>
      </w:r>
      <w:proofErr w:type="spellStart"/>
      <w:r w:rsidRPr="00A2334A">
        <w:rPr>
          <w:rFonts w:ascii="Times New Roman" w:hAnsi="Times New Roman" w:cs="Times New Roman"/>
        </w:rPr>
        <w:t>Warehouse</w:t>
      </w:r>
      <w:proofErr w:type="spellEnd"/>
      <w:r w:rsidRPr="00A2334A">
        <w:rPr>
          <w:rFonts w:ascii="Times New Roman" w:hAnsi="Times New Roman" w:cs="Times New Roman"/>
        </w:rPr>
        <w:t>.</w:t>
      </w:r>
    </w:p>
    <w:p w14:paraId="49B8A21D" w14:textId="77777777" w:rsidR="00A2334A" w:rsidRPr="00A2334A" w:rsidRDefault="00A2334A" w:rsidP="00A2334A">
      <w:pPr>
        <w:jc w:val="both"/>
        <w:rPr>
          <w:rFonts w:ascii="Times New Roman" w:hAnsi="Times New Roman" w:cs="Times New Roman"/>
        </w:rPr>
      </w:pPr>
      <w:proofErr w:type="spellStart"/>
      <w:r w:rsidRPr="00A2334A">
        <w:rPr>
          <w:rFonts w:ascii="Times New Roman" w:hAnsi="Times New Roman" w:cs="Times New Roman"/>
        </w:rPr>
        <w:t>Flask</w:t>
      </w:r>
      <w:proofErr w:type="spellEnd"/>
      <w:r w:rsidRPr="00A2334A">
        <w:rPr>
          <w:rFonts w:ascii="Times New Roman" w:hAnsi="Times New Roman" w:cs="Times New Roman"/>
        </w:rPr>
        <w:t xml:space="preserve"> permite desplegar de forma sencilla las visualizaciones y resultados generados por </w:t>
      </w:r>
      <w:proofErr w:type="spellStart"/>
      <w:r w:rsidRPr="00A2334A">
        <w:rPr>
          <w:rFonts w:ascii="Times New Roman" w:hAnsi="Times New Roman" w:cs="Times New Roman"/>
        </w:rPr>
        <w:t>Power</w:t>
      </w:r>
      <w:proofErr w:type="spellEnd"/>
      <w:r w:rsidRPr="00A2334A">
        <w:rPr>
          <w:rFonts w:ascii="Times New Roman" w:hAnsi="Times New Roman" w:cs="Times New Roman"/>
        </w:rPr>
        <w:t xml:space="preserve"> BI, brindando una experiencia integrada de análisis y monitoreo en tiempo real.</w:t>
      </w:r>
    </w:p>
    <w:p w14:paraId="45DE7A68" w14:textId="77777777" w:rsidR="001E4BC0" w:rsidRPr="000A511F" w:rsidRDefault="001E4BC0" w:rsidP="000A511F">
      <w:pPr>
        <w:jc w:val="both"/>
        <w:rPr>
          <w:rFonts w:ascii="Times New Roman" w:hAnsi="Times New Roman" w:cs="Times New Roman"/>
        </w:rPr>
      </w:pPr>
    </w:p>
    <w:sectPr w:rsidR="001E4BC0" w:rsidRPr="000A51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5CC"/>
    <w:multiLevelType w:val="multilevel"/>
    <w:tmpl w:val="311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237E"/>
    <w:multiLevelType w:val="multilevel"/>
    <w:tmpl w:val="BE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C06D9"/>
    <w:multiLevelType w:val="multilevel"/>
    <w:tmpl w:val="B43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3BAA"/>
    <w:multiLevelType w:val="multilevel"/>
    <w:tmpl w:val="2D5E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E149D"/>
    <w:multiLevelType w:val="multilevel"/>
    <w:tmpl w:val="EB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F043B"/>
    <w:multiLevelType w:val="multilevel"/>
    <w:tmpl w:val="FD1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B5AE7"/>
    <w:multiLevelType w:val="multilevel"/>
    <w:tmpl w:val="2A0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50552"/>
    <w:multiLevelType w:val="multilevel"/>
    <w:tmpl w:val="73F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F0C36"/>
    <w:multiLevelType w:val="multilevel"/>
    <w:tmpl w:val="3B6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76252"/>
    <w:multiLevelType w:val="multilevel"/>
    <w:tmpl w:val="3F1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07ED6"/>
    <w:multiLevelType w:val="multilevel"/>
    <w:tmpl w:val="5BB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51E28"/>
    <w:multiLevelType w:val="multilevel"/>
    <w:tmpl w:val="51FC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15148"/>
    <w:multiLevelType w:val="multilevel"/>
    <w:tmpl w:val="11A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D6847"/>
    <w:multiLevelType w:val="multilevel"/>
    <w:tmpl w:val="94E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21289"/>
    <w:multiLevelType w:val="multilevel"/>
    <w:tmpl w:val="863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11F8E"/>
    <w:multiLevelType w:val="multilevel"/>
    <w:tmpl w:val="9B3C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40454"/>
    <w:multiLevelType w:val="multilevel"/>
    <w:tmpl w:val="4FD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4756B"/>
    <w:multiLevelType w:val="multilevel"/>
    <w:tmpl w:val="D7D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694312">
    <w:abstractNumId w:val="2"/>
  </w:num>
  <w:num w:numId="2" w16cid:durableId="548542030">
    <w:abstractNumId w:val="6"/>
  </w:num>
  <w:num w:numId="3" w16cid:durableId="568540920">
    <w:abstractNumId w:val="14"/>
  </w:num>
  <w:num w:numId="4" w16cid:durableId="1674259145">
    <w:abstractNumId w:val="15"/>
  </w:num>
  <w:num w:numId="5" w16cid:durableId="478618621">
    <w:abstractNumId w:val="4"/>
  </w:num>
  <w:num w:numId="6" w16cid:durableId="1900900561">
    <w:abstractNumId w:val="10"/>
  </w:num>
  <w:num w:numId="7" w16cid:durableId="1170174927">
    <w:abstractNumId w:val="12"/>
  </w:num>
  <w:num w:numId="8" w16cid:durableId="598635779">
    <w:abstractNumId w:val="5"/>
  </w:num>
  <w:num w:numId="9" w16cid:durableId="2009139328">
    <w:abstractNumId w:val="9"/>
  </w:num>
  <w:num w:numId="10" w16cid:durableId="447088379">
    <w:abstractNumId w:val="7"/>
  </w:num>
  <w:num w:numId="11" w16cid:durableId="1244753063">
    <w:abstractNumId w:val="16"/>
  </w:num>
  <w:num w:numId="12" w16cid:durableId="2144107794">
    <w:abstractNumId w:val="3"/>
  </w:num>
  <w:num w:numId="13" w16cid:durableId="507326890">
    <w:abstractNumId w:val="13"/>
  </w:num>
  <w:num w:numId="14" w16cid:durableId="668289005">
    <w:abstractNumId w:val="0"/>
  </w:num>
  <w:num w:numId="15" w16cid:durableId="1473404175">
    <w:abstractNumId w:val="1"/>
  </w:num>
  <w:num w:numId="16" w16cid:durableId="741949894">
    <w:abstractNumId w:val="8"/>
  </w:num>
  <w:num w:numId="17" w16cid:durableId="944727574">
    <w:abstractNumId w:val="17"/>
  </w:num>
  <w:num w:numId="18" w16cid:durableId="10913957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C0"/>
    <w:rsid w:val="000A511F"/>
    <w:rsid w:val="001E4BC0"/>
    <w:rsid w:val="0045515E"/>
    <w:rsid w:val="00A11FA0"/>
    <w:rsid w:val="00A2334A"/>
    <w:rsid w:val="00A5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2091"/>
  <w15:chartTrackingRefBased/>
  <w15:docId w15:val="{43157F9C-1D90-47DA-BFFA-FD930D40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B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B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B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1254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Daniel Montaño Bautista</dc:creator>
  <cp:keywords/>
  <dc:description/>
  <cp:lastModifiedBy>Martin Daniel Montaño Bautista</cp:lastModifiedBy>
  <cp:revision>3</cp:revision>
  <dcterms:created xsi:type="dcterms:W3CDTF">2025-11-10T13:13:00Z</dcterms:created>
  <dcterms:modified xsi:type="dcterms:W3CDTF">2025-11-10T14:11:00Z</dcterms:modified>
</cp:coreProperties>
</file>