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60E7" w:rsidRDefault="00D36570">
      <w:pPr>
        <w:shd w:val="clear" w:color="auto" w:fill="1A3A6B"/>
        <w:jc w:val="center"/>
      </w:pPr>
      <w:r>
        <w:rPr>
          <w:b/>
          <w:bCs/>
          <w:color w:val="FFFFFF"/>
          <w:sz w:val="52"/>
          <w:szCs w:val="52"/>
        </w:rPr>
        <w:t>ZINCUENTA</w:t>
      </w:r>
    </w:p>
    <w:p w:rsidR="007B60E7" w:rsidRDefault="00D36570">
      <w:pPr>
        <w:shd w:val="clear" w:color="auto" w:fill="1A3A6B"/>
        <w:spacing w:after="500"/>
        <w:jc w:val="center"/>
      </w:pPr>
      <w:r>
        <w:rPr>
          <w:color w:val="FFFFFF"/>
          <w:sz w:val="30"/>
          <w:szCs w:val="30"/>
        </w:rPr>
        <w:t>Protocolo de Retención de Clientes</w:t>
      </w:r>
    </w:p>
    <w:p w:rsidR="007B60E7" w:rsidRDefault="00D36570">
      <w:pPr>
        <w:shd w:val="clear" w:color="auto" w:fill="1A3A6B"/>
        <w:spacing w:before="480" w:after="200"/>
        <w:ind w:left="160"/>
      </w:pPr>
      <w:r>
        <w:rPr>
          <w:b/>
          <w:bCs/>
          <w:color w:val="FFFFFF"/>
          <w:sz w:val="30"/>
          <w:szCs w:val="30"/>
        </w:rPr>
        <w:t>1. Objetivo</w:t>
      </w:r>
    </w:p>
    <w:p w:rsidR="007B60E7" w:rsidRDefault="00D36570">
      <w:pPr>
        <w:spacing w:before="60" w:after="60"/>
      </w:pPr>
      <w:r>
        <w:rPr>
          <w:color w:val="1A1A1A"/>
        </w:rPr>
        <w:t xml:space="preserve">Mejorar la retención de clientes en </w:t>
      </w:r>
      <w:proofErr w:type="spellStart"/>
      <w:r>
        <w:rPr>
          <w:color w:val="1A1A1A"/>
        </w:rPr>
        <w:t>Zincuenta</w:t>
      </w:r>
      <w:proofErr w:type="spellEnd"/>
      <w:r>
        <w:rPr>
          <w:color w:val="1A1A1A"/>
        </w:rPr>
        <w:t xml:space="preserve"> mediante un sistema estructurado de seguimiento, medición, comunicación personalizada y renovación trimestral.</w:t>
      </w:r>
    </w:p>
    <w:p w:rsidR="007B60E7" w:rsidRDefault="007B60E7">
      <w:pPr>
        <w:spacing w:before="80"/>
      </w:pPr>
    </w:p>
    <w:p w:rsidR="007B60E7" w:rsidRDefault="00D36570">
      <w:pPr>
        <w:spacing w:before="60" w:after="60"/>
      </w:pPr>
      <w:r>
        <w:rPr>
          <w:color w:val="1A1A1A"/>
        </w:rPr>
        <w:t>El modelo garantiza un mínimo de «tres meses de acompañamiento» por cliente, tiempo necesario para generar adherencia, observar evolución y consolidar resultados.</w:t>
      </w:r>
    </w:p>
    <w:p w:rsidR="007B60E7" w:rsidRDefault="00D36570">
      <w:pPr>
        <w:shd w:val="clear" w:color="auto" w:fill="1A3A6B"/>
        <w:spacing w:before="480" w:after="200"/>
        <w:ind w:left="160"/>
      </w:pPr>
      <w:r>
        <w:rPr>
          <w:b/>
          <w:bCs/>
          <w:color w:val="FFFFFF"/>
          <w:sz w:val="30"/>
          <w:szCs w:val="30"/>
        </w:rPr>
        <w:t>2. Modelo de contratación</w:t>
      </w:r>
    </w:p>
    <w:p w:rsidR="007B60E7" w:rsidRDefault="00D36570">
      <w:pPr>
        <w:pBdr>
          <w:bottom w:val="single" w:sz="4" w:space="0" w:color="2E7DBF"/>
        </w:pBdr>
        <w:spacing w:before="300" w:after="120"/>
      </w:pPr>
      <w:r>
        <w:rPr>
          <w:b/>
          <w:bCs/>
          <w:color w:val="1A3A6B"/>
          <w:sz w:val="24"/>
          <w:szCs w:val="24"/>
        </w:rPr>
        <w:t>Norma general</w:t>
      </w:r>
    </w:p>
    <w:p w:rsidR="007B60E7" w:rsidRDefault="00D36570">
      <w:pPr>
        <w:spacing w:before="60" w:after="60"/>
      </w:pPr>
      <w:r>
        <w:rPr>
          <w:color w:val="1A1A1A"/>
        </w:rPr>
        <w:t>Todos los nuevos clientes se incorporan mediante «bon</w:t>
      </w:r>
      <w:r>
        <w:rPr>
          <w:color w:val="1A1A1A"/>
        </w:rPr>
        <w:t>o trimestral». No existe contratación mensual para nuevas altas.</w:t>
      </w:r>
    </w:p>
    <w:p w:rsidR="007B60E7" w:rsidRDefault="007B60E7">
      <w:pPr>
        <w:spacing w:before="80"/>
      </w:pPr>
    </w:p>
    <w:p w:rsidR="007B60E7" w:rsidRDefault="00D36570">
      <w:pPr>
        <w:spacing w:before="60" w:after="60"/>
      </w:pPr>
      <w:r>
        <w:rPr>
          <w:b/>
          <w:bCs/>
          <w:color w:val="1A1A1A"/>
        </w:rPr>
        <w:t>Este modelo permite:</w:t>
      </w:r>
    </w:p>
    <w:p w:rsidR="007B60E7" w:rsidRDefault="00D3657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Garantizar tres meses de seguimiento real.</w:t>
      </w:r>
    </w:p>
    <w:p w:rsidR="007B60E7" w:rsidRDefault="00D3657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Aumentar la probabilidad de consecución de objetivos.</w:t>
      </w:r>
    </w:p>
    <w:p w:rsidR="007B60E7" w:rsidRDefault="00D3657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Mejorar la adherencia al entrenamiento.</w:t>
      </w:r>
    </w:p>
    <w:p w:rsidR="007B60E7" w:rsidRDefault="00D3657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Evitar abandonos prematuros ante</w:t>
      </w:r>
      <w:r>
        <w:rPr>
          <w:color w:val="1A1A1A"/>
        </w:rPr>
        <w:t>s de que los resultados sean visibles.</w:t>
      </w:r>
    </w:p>
    <w:p w:rsidR="007B60E7" w:rsidRDefault="00D3657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Construir una relación sólida entre el cliente y el equipo.</w:t>
      </w:r>
    </w:p>
    <w:p w:rsidR="007B60E7" w:rsidRDefault="00D36570">
      <w:pPr>
        <w:shd w:val="clear" w:color="auto" w:fill="1A3A6B"/>
        <w:spacing w:before="480" w:after="200"/>
        <w:ind w:left="160"/>
      </w:pPr>
      <w:r>
        <w:rPr>
          <w:b/>
          <w:bCs/>
          <w:color w:val="FFFFFF"/>
          <w:sz w:val="30"/>
          <w:szCs w:val="30"/>
        </w:rPr>
        <w:t>3. Tarifas trimestrales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13"/>
        <w:gridCol w:w="3513"/>
      </w:tblGrid>
      <w:tr w:rsidR="007B60E7">
        <w:tblPrEx>
          <w:tblCellMar>
            <w:top w:w="0" w:type="dxa"/>
            <w:bottom w:w="0" w:type="dxa"/>
          </w:tblCellMar>
        </w:tblPrEx>
        <w:tc>
          <w:tcPr>
            <w:tcW w:w="5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7B60E7" w:rsidRDefault="00D36570">
            <w:r>
              <w:rPr>
                <w:b/>
                <w:bCs/>
                <w:color w:val="FFFFFF"/>
                <w:sz w:val="20"/>
                <w:szCs w:val="20"/>
              </w:rPr>
              <w:t>Plan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7B60E7" w:rsidRDefault="00D36570">
            <w:r>
              <w:rPr>
                <w:b/>
                <w:bCs/>
                <w:color w:val="FFFFFF"/>
                <w:sz w:val="20"/>
                <w:szCs w:val="20"/>
              </w:rPr>
              <w:t>Precio trimestral</w:t>
            </w:r>
          </w:p>
        </w:tc>
      </w:tr>
      <w:tr w:rsidR="007B60E7">
        <w:tblPrEx>
          <w:tblCellMar>
            <w:top w:w="0" w:type="dxa"/>
            <w:bottom w:w="0" w:type="dxa"/>
          </w:tblCellMar>
        </w:tblPrEx>
        <w:tc>
          <w:tcPr>
            <w:tcW w:w="5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7B60E7" w:rsidRDefault="00D36570">
            <w:r>
              <w:rPr>
                <w:color w:val="1A1A1A"/>
                <w:sz w:val="20"/>
                <w:szCs w:val="20"/>
              </w:rPr>
              <w:t>Salud Básico Trimestre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7B60E7" w:rsidRDefault="00D36570">
            <w:pPr>
              <w:jc w:val="right"/>
            </w:pPr>
            <w:r>
              <w:rPr>
                <w:color w:val="1A1A1A"/>
                <w:sz w:val="20"/>
                <w:szCs w:val="20"/>
              </w:rPr>
              <w:t>135 €</w:t>
            </w:r>
          </w:p>
        </w:tc>
      </w:tr>
      <w:tr w:rsidR="007B60E7">
        <w:tblPrEx>
          <w:tblCellMar>
            <w:top w:w="0" w:type="dxa"/>
            <w:bottom w:w="0" w:type="dxa"/>
          </w:tblCellMar>
        </w:tblPrEx>
        <w:tc>
          <w:tcPr>
            <w:tcW w:w="5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7B60E7" w:rsidRDefault="00D36570">
            <w:proofErr w:type="spellStart"/>
            <w:r>
              <w:rPr>
                <w:color w:val="1A1A1A"/>
                <w:sz w:val="20"/>
                <w:szCs w:val="20"/>
              </w:rPr>
              <w:t>Zincuenta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Medio Trimestre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7B60E7" w:rsidRDefault="00D36570">
            <w:pPr>
              <w:jc w:val="right"/>
            </w:pPr>
            <w:r>
              <w:rPr>
                <w:color w:val="1A1A1A"/>
                <w:sz w:val="20"/>
                <w:szCs w:val="20"/>
              </w:rPr>
              <w:t>150 €</w:t>
            </w:r>
          </w:p>
        </w:tc>
      </w:tr>
      <w:tr w:rsidR="007B60E7">
        <w:tblPrEx>
          <w:tblCellMar>
            <w:top w:w="0" w:type="dxa"/>
            <w:bottom w:w="0" w:type="dxa"/>
          </w:tblCellMar>
        </w:tblPrEx>
        <w:tc>
          <w:tcPr>
            <w:tcW w:w="5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7B60E7" w:rsidRDefault="00D36570">
            <w:proofErr w:type="spellStart"/>
            <w:r>
              <w:rPr>
                <w:color w:val="1A1A1A"/>
                <w:sz w:val="20"/>
                <w:szCs w:val="20"/>
              </w:rPr>
              <w:t>Zincuenta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Avanzada Trimestre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7B60E7" w:rsidRDefault="00D36570">
            <w:pPr>
              <w:jc w:val="right"/>
            </w:pPr>
            <w:r>
              <w:rPr>
                <w:color w:val="1A1A1A"/>
                <w:sz w:val="20"/>
                <w:szCs w:val="20"/>
              </w:rPr>
              <w:t>165 €</w:t>
            </w:r>
          </w:p>
        </w:tc>
      </w:tr>
      <w:tr w:rsidR="007B60E7">
        <w:tblPrEx>
          <w:tblCellMar>
            <w:top w:w="0" w:type="dxa"/>
            <w:bottom w:w="0" w:type="dxa"/>
          </w:tblCellMar>
        </w:tblPrEx>
        <w:tc>
          <w:tcPr>
            <w:tcW w:w="5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7B60E7" w:rsidRDefault="00D36570">
            <w:proofErr w:type="spellStart"/>
            <w:r>
              <w:rPr>
                <w:color w:val="1A1A1A"/>
                <w:sz w:val="20"/>
                <w:szCs w:val="20"/>
              </w:rPr>
              <w:t>Zincuenta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Ilimitado Trimestre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7B60E7" w:rsidRDefault="00D36570">
            <w:pPr>
              <w:jc w:val="right"/>
            </w:pPr>
            <w:r>
              <w:rPr>
                <w:color w:val="1A1A1A"/>
                <w:sz w:val="20"/>
                <w:szCs w:val="20"/>
              </w:rPr>
              <w:t>180 €</w:t>
            </w:r>
          </w:p>
        </w:tc>
      </w:tr>
    </w:tbl>
    <w:p w:rsidR="007B60E7" w:rsidRDefault="00D36570">
      <w:pPr>
        <w:shd w:val="clear" w:color="auto" w:fill="1A3A6B"/>
        <w:spacing w:before="480" w:after="200"/>
        <w:ind w:left="160"/>
      </w:pPr>
      <w:r>
        <w:rPr>
          <w:b/>
          <w:bCs/>
          <w:color w:val="FFFFFF"/>
          <w:sz w:val="30"/>
          <w:szCs w:val="30"/>
        </w:rPr>
        <w:t>4. Política de descuentos</w:t>
      </w:r>
    </w:p>
    <w:p w:rsidR="007B60E7" w:rsidRDefault="00D36570">
      <w:pPr>
        <w:spacing w:before="60" w:after="60"/>
        <w:rPr>
          <w:color w:val="1A1A1A"/>
        </w:rPr>
      </w:pPr>
      <w:r>
        <w:rPr>
          <w:color w:val="1A1A1A"/>
        </w:rPr>
        <w:t>Los descuentos solo se aplican en los casos establecidos a continuación y siempre con fecha de caducidad explícita, salvo el descuento familiar.</w:t>
      </w:r>
    </w:p>
    <w:p w:rsidR="00D36570" w:rsidRDefault="00D36570">
      <w:pPr>
        <w:spacing w:before="60" w:after="60"/>
        <w:rPr>
          <w:color w:val="1A1A1A"/>
        </w:rPr>
      </w:pPr>
    </w:p>
    <w:p w:rsidR="00D36570" w:rsidRDefault="00D36570">
      <w:pPr>
        <w:spacing w:before="60" w:after="60"/>
        <w:rPr>
          <w:color w:val="1A1A1A"/>
        </w:rPr>
      </w:pPr>
    </w:p>
    <w:p w:rsidR="00D36570" w:rsidRDefault="00D36570">
      <w:pPr>
        <w:spacing w:before="60" w:after="60"/>
      </w:pPr>
    </w:p>
    <w:p w:rsidR="007B60E7" w:rsidRDefault="007B60E7">
      <w:pPr>
        <w:spacing w:before="80"/>
      </w:pPr>
    </w:p>
    <w:p w:rsidR="007B60E7" w:rsidRDefault="00D36570">
      <w:pPr>
        <w:pBdr>
          <w:bottom w:val="single" w:sz="4" w:space="0" w:color="2E7DBF"/>
        </w:pBdr>
        <w:spacing w:before="300" w:after="120"/>
      </w:pPr>
      <w:r>
        <w:rPr>
          <w:b/>
          <w:bCs/>
          <w:color w:val="1A3A6B"/>
          <w:sz w:val="24"/>
          <w:szCs w:val="24"/>
        </w:rPr>
        <w:lastRenderedPageBreak/>
        <w:t>Descuentos permitidos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800"/>
        <w:gridCol w:w="4026"/>
      </w:tblGrid>
      <w:tr w:rsidR="007B60E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7B60E7" w:rsidRDefault="00D36570">
            <w:r>
              <w:rPr>
                <w:b/>
                <w:bCs/>
                <w:color w:val="FFFFFF"/>
                <w:sz w:val="20"/>
                <w:szCs w:val="20"/>
              </w:rPr>
              <w:t>Tipo de descuento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7B60E7" w:rsidRDefault="00D36570">
            <w:r>
              <w:rPr>
                <w:b/>
                <w:bCs/>
                <w:color w:val="FFFFFF"/>
                <w:sz w:val="20"/>
                <w:szCs w:val="20"/>
              </w:rPr>
              <w:t>Descuento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7B60E7" w:rsidRDefault="00D36570">
            <w:r>
              <w:rPr>
                <w:b/>
                <w:bCs/>
                <w:color w:val="FFFFFF"/>
                <w:sz w:val="20"/>
                <w:szCs w:val="20"/>
              </w:rPr>
              <w:t>Duración</w:t>
            </w:r>
          </w:p>
        </w:tc>
      </w:tr>
      <w:tr w:rsidR="007B60E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7B60E7" w:rsidRDefault="00D36570">
            <w:r>
              <w:rPr>
                <w:color w:val="1A1A1A"/>
                <w:sz w:val="20"/>
                <w:szCs w:val="20"/>
              </w:rPr>
              <w:t>Descuento familiar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7B60E7" w:rsidRDefault="00D36570">
            <w:r>
              <w:rPr>
                <w:color w:val="1A1A1A"/>
                <w:sz w:val="20"/>
                <w:szCs w:val="20"/>
              </w:rPr>
              <w:t>-10 %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7B60E7" w:rsidRDefault="00D36570">
            <w:r>
              <w:rPr>
                <w:color w:val="1A1A1A"/>
                <w:sz w:val="20"/>
                <w:szCs w:val="20"/>
              </w:rPr>
              <w:t>Indefinido (sin caducidad)</w:t>
            </w:r>
          </w:p>
        </w:tc>
      </w:tr>
      <w:tr w:rsidR="007B60E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7B60E7" w:rsidRDefault="00D36570">
            <w:r>
              <w:rPr>
                <w:color w:val="1A1A1A"/>
                <w:sz w:val="20"/>
                <w:szCs w:val="20"/>
              </w:rPr>
              <w:t>Referido activo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7B60E7" w:rsidRDefault="00D36570">
            <w:r>
              <w:rPr>
                <w:color w:val="1A1A1A"/>
                <w:sz w:val="20"/>
                <w:szCs w:val="20"/>
              </w:rPr>
              <w:t>-10 %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7B60E7" w:rsidRDefault="00D36570">
            <w:r>
              <w:rPr>
                <w:color w:val="1A1A1A"/>
                <w:sz w:val="20"/>
                <w:szCs w:val="20"/>
              </w:rPr>
              <w:t>Durante 3 meses</w:t>
            </w:r>
          </w:p>
        </w:tc>
      </w:tr>
      <w:tr w:rsidR="007B60E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7B60E7" w:rsidRDefault="00D36570">
            <w:r>
              <w:rPr>
                <w:color w:val="1A1A1A"/>
                <w:sz w:val="20"/>
                <w:szCs w:val="20"/>
              </w:rPr>
              <w:t>Reincorporación de ex-cliente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7B60E7" w:rsidRDefault="00D36570">
            <w:r>
              <w:rPr>
                <w:color w:val="1A1A1A"/>
                <w:sz w:val="20"/>
                <w:szCs w:val="20"/>
              </w:rPr>
              <w:t>-30 %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7B60E7" w:rsidRDefault="00D36570">
            <w:r>
              <w:rPr>
                <w:color w:val="1A1A1A"/>
                <w:sz w:val="20"/>
                <w:szCs w:val="20"/>
              </w:rPr>
              <w:t>Solo el primer trimestre de vuelta</w:t>
            </w:r>
          </w:p>
        </w:tc>
      </w:tr>
    </w:tbl>
    <w:p w:rsidR="007B60E7" w:rsidRDefault="007B60E7">
      <w:pPr>
        <w:spacing w:before="80"/>
      </w:pPr>
    </w:p>
    <w:p w:rsidR="007B60E7" w:rsidRDefault="00D36570">
      <w:pPr>
        <w:pBdr>
          <w:bottom w:val="single" w:sz="4" w:space="0" w:color="2E7DBF"/>
        </w:pBdr>
        <w:spacing w:before="300" w:after="120"/>
      </w:pPr>
      <w:r>
        <w:rPr>
          <w:b/>
          <w:bCs/>
          <w:color w:val="1A3A6B"/>
          <w:sz w:val="24"/>
          <w:szCs w:val="24"/>
        </w:rPr>
        <w:t>Condiciones de aplicación</w:t>
      </w:r>
    </w:p>
    <w:p w:rsidR="007B60E7" w:rsidRDefault="00D3657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Descuento familiar: válido cuando dos o más personas del mismo núcleo familiar están activas.</w:t>
      </w:r>
    </w:p>
    <w:p w:rsidR="007B60E7" w:rsidRDefault="00D3657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Referido activo: se mantiene durante los 3 meses siguientes a la incorporación del referido.</w:t>
      </w:r>
    </w:p>
    <w:p w:rsidR="007B60E7" w:rsidRDefault="00D3657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Reincorporación: exclusivo para ex-clientes, aplicable solo en el pri</w:t>
      </w:r>
      <w:r>
        <w:rPr>
          <w:color w:val="1A1A1A"/>
        </w:rPr>
        <w:t>mer trimestre de vuelta.</w:t>
      </w:r>
    </w:p>
    <w:p w:rsidR="007B60E7" w:rsidRDefault="007B60E7">
      <w:pPr>
        <w:spacing w:before="80"/>
      </w:pPr>
    </w:p>
    <w:p w:rsidR="007B60E7" w:rsidRDefault="00D36570">
      <w:pPr>
        <w:pBdr>
          <w:bottom w:val="single" w:sz="4" w:space="0" w:color="2E7DBF"/>
        </w:pBdr>
        <w:spacing w:before="300" w:after="120"/>
      </w:pPr>
      <w:r>
        <w:rPr>
          <w:b/>
          <w:bCs/>
          <w:color w:val="1A3A6B"/>
          <w:sz w:val="24"/>
          <w:szCs w:val="24"/>
        </w:rPr>
        <w:t>Descuentos no permitidos</w:t>
      </w:r>
    </w:p>
    <w:p w:rsidR="007B60E7" w:rsidRDefault="00D3657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En primeras altas nuevas.</w:t>
      </w:r>
    </w:p>
    <w:p w:rsidR="007B60E7" w:rsidRDefault="00D3657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En situaciones no contempladas en los casos anteriores.</w:t>
      </w:r>
    </w:p>
    <w:p w:rsidR="007B60E7" w:rsidRDefault="00D3657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Sin fecha de caducidad definida, excepto el descuento familiar.</w:t>
      </w:r>
    </w:p>
    <w:p w:rsidR="007B60E7" w:rsidRDefault="00D36570">
      <w:pPr>
        <w:shd w:val="clear" w:color="auto" w:fill="1A3A6B"/>
        <w:spacing w:before="480" w:after="200"/>
        <w:ind w:left="160"/>
      </w:pPr>
      <w:r>
        <w:rPr>
          <w:b/>
          <w:bCs/>
          <w:color w:val="FFFFFF"/>
          <w:sz w:val="30"/>
          <w:szCs w:val="30"/>
        </w:rPr>
        <w:t>5. Protocolo de retención: línea de tiempo</w:t>
      </w:r>
    </w:p>
    <w:p w:rsidR="007B60E7" w:rsidRDefault="00D36570">
      <w:pPr>
        <w:pBdr>
          <w:bottom w:val="single" w:sz="4" w:space="0" w:color="2E7DBF"/>
        </w:pBdr>
        <w:spacing w:before="300" w:after="120"/>
      </w:pPr>
      <w:r>
        <w:rPr>
          <w:b/>
          <w:bCs/>
          <w:color w:val="1A3A6B"/>
          <w:sz w:val="24"/>
          <w:szCs w:val="24"/>
        </w:rPr>
        <w:t>Día 0 — Alta y bienvenida</w:t>
      </w:r>
    </w:p>
    <w:p w:rsidR="007B60E7" w:rsidRDefault="00D36570">
      <w:pPr>
        <w:spacing w:before="60" w:after="60"/>
      </w:pPr>
      <w:r>
        <w:rPr>
          <w:i/>
          <w:iCs/>
          <w:color w:val="1A1A1A"/>
        </w:rPr>
        <w:t>Crear una primera experiencia profesional, cercana y personalizada desde el primer contacto.</w:t>
      </w:r>
    </w:p>
    <w:p w:rsidR="007B60E7" w:rsidRDefault="007B60E7">
      <w:pPr>
        <w:spacing w:before="80"/>
      </w:pPr>
    </w:p>
    <w:p w:rsidR="007B60E7" w:rsidRDefault="00D36570">
      <w:pPr>
        <w:spacing w:before="200" w:after="80"/>
      </w:pPr>
      <w:r>
        <w:rPr>
          <w:b/>
          <w:bCs/>
          <w:color w:val="2E7DBF"/>
        </w:rPr>
        <w:t>Acciones</w:t>
      </w:r>
    </w:p>
    <w:p w:rsidR="007B60E7" w:rsidRDefault="00D3657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Alta del cliente en el sistema.</w:t>
      </w:r>
    </w:p>
    <w:p w:rsidR="007B60E7" w:rsidRDefault="00D3657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Envío del formulario inicial.</w:t>
      </w:r>
    </w:p>
    <w:p w:rsidR="007B60E7" w:rsidRDefault="00D3657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Realización del informe </w:t>
      </w:r>
      <w:proofErr w:type="spellStart"/>
      <w:r>
        <w:rPr>
          <w:color w:val="1A1A1A"/>
        </w:rPr>
        <w:t>Rezeta</w:t>
      </w:r>
      <w:proofErr w:type="spellEnd"/>
      <w:r>
        <w:rPr>
          <w:color w:val="1A1A1A"/>
        </w:rPr>
        <w:t xml:space="preserve"> 50.</w:t>
      </w:r>
    </w:p>
    <w:p w:rsidR="007B60E7" w:rsidRDefault="00D3657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Mensaje de bienvenida personalizado por WhatsApp.</w:t>
      </w:r>
    </w:p>
    <w:p w:rsidR="007B60E7" w:rsidRDefault="00D3657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Programación de la medición inicial en la primera semana.</w:t>
      </w:r>
    </w:p>
    <w:p w:rsidR="007B60E7" w:rsidRDefault="00D3657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Creación de la ficha del cliente con los datos de partida.</w:t>
      </w:r>
    </w:p>
    <w:p w:rsidR="007B60E7" w:rsidRDefault="007B60E7">
      <w:pPr>
        <w:spacing w:before="80"/>
      </w:pPr>
    </w:p>
    <w:p w:rsidR="007B60E7" w:rsidRDefault="00D36570">
      <w:pPr>
        <w:spacing w:before="200" w:after="80"/>
      </w:pPr>
      <w:r>
        <w:rPr>
          <w:b/>
          <w:bCs/>
          <w:color w:val="2E7DBF"/>
        </w:rPr>
        <w:t>Datos iniciales a registrar</w:t>
      </w:r>
    </w:p>
    <w:p w:rsidR="007B60E7" w:rsidRDefault="00D3657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Peso y porcentaje de grasa.</w:t>
      </w:r>
    </w:p>
    <w:p w:rsidR="007B60E7" w:rsidRDefault="00D3657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Masa muscular (si procede).</w:t>
      </w:r>
    </w:p>
    <w:p w:rsidR="007B60E7" w:rsidRDefault="00D3657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Perí</w:t>
      </w:r>
      <w:r>
        <w:rPr>
          <w:color w:val="1A1A1A"/>
        </w:rPr>
        <w:t>metro de cintura.</w:t>
      </w:r>
    </w:p>
    <w:p w:rsidR="007B60E7" w:rsidRDefault="00D3657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Objetivo principal del cliente.</w:t>
      </w:r>
    </w:p>
    <w:p w:rsidR="007B60E7" w:rsidRDefault="00D3657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Lesiones, molestias o limitaciones.</w:t>
      </w:r>
    </w:p>
    <w:p w:rsidR="007B60E7" w:rsidRDefault="00D3657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Horarios disponibles.</w:t>
      </w:r>
    </w:p>
    <w:p w:rsidR="007B60E7" w:rsidRDefault="00D3657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lastRenderedPageBreak/>
        <w:t>Preferencias de entrenamiento.</w:t>
      </w:r>
    </w:p>
    <w:p w:rsidR="007B60E7" w:rsidRDefault="00D3657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Nivel inicial de motivación.</w:t>
      </w:r>
    </w:p>
    <w:p w:rsidR="007B60E7" w:rsidRDefault="007B60E7">
      <w:pPr>
        <w:spacing w:before="80"/>
      </w:pPr>
    </w:p>
    <w:p w:rsidR="007B60E7" w:rsidRDefault="00D36570">
      <w:pPr>
        <w:spacing w:before="200" w:after="80"/>
      </w:pPr>
      <w:r>
        <w:rPr>
          <w:b/>
          <w:bCs/>
          <w:color w:val="2E7DBF"/>
        </w:rPr>
        <w:t>Mensaje de bienvenida — WhatsApp</w:t>
      </w:r>
    </w:p>
    <w:p w:rsidR="007B60E7" w:rsidRDefault="00D36570">
      <w:pPr>
        <w:shd w:val="clear" w:color="auto" w:fill="EBF2FA"/>
        <w:spacing w:before="60"/>
        <w:ind w:left="400" w:right="400"/>
      </w:pPr>
      <w:r>
        <w:rPr>
          <w:i/>
          <w:iCs/>
          <w:color w:val="1A3A6B"/>
          <w:sz w:val="21"/>
          <w:szCs w:val="21"/>
        </w:rPr>
        <w:t xml:space="preserve">Hola [Nombre], bienvenido/a </w:t>
      </w:r>
      <w:proofErr w:type="spellStart"/>
      <w:r>
        <w:rPr>
          <w:i/>
          <w:iCs/>
          <w:color w:val="1A3A6B"/>
          <w:sz w:val="21"/>
          <w:szCs w:val="21"/>
        </w:rPr>
        <w:t>a</w:t>
      </w:r>
      <w:proofErr w:type="spellEnd"/>
      <w:r>
        <w:rPr>
          <w:i/>
          <w:iCs/>
          <w:color w:val="1A3A6B"/>
          <w:sz w:val="21"/>
          <w:szCs w:val="21"/>
        </w:rPr>
        <w:t xml:space="preserve"> </w:t>
      </w:r>
      <w:proofErr w:type="spellStart"/>
      <w:r>
        <w:rPr>
          <w:i/>
          <w:iCs/>
          <w:color w:val="1A3A6B"/>
          <w:sz w:val="21"/>
          <w:szCs w:val="21"/>
        </w:rPr>
        <w:t>Zincuenta</w:t>
      </w:r>
      <w:proofErr w:type="spellEnd"/>
      <w:r>
        <w:rPr>
          <w:i/>
          <w:iCs/>
          <w:color w:val="1A3A6B"/>
          <w:sz w:val="21"/>
          <w:szCs w:val="21"/>
        </w:rPr>
        <w:t>.</w:t>
      </w:r>
    </w:p>
    <w:p w:rsidR="007B60E7" w:rsidRDefault="00D36570">
      <w:pPr>
        <w:shd w:val="clear" w:color="auto" w:fill="EBF2FA"/>
        <w:spacing w:before="60"/>
        <w:ind w:left="400" w:right="400"/>
      </w:pPr>
      <w:r>
        <w:rPr>
          <w:i/>
          <w:iCs/>
          <w:color w:val="1A3A6B"/>
          <w:sz w:val="21"/>
          <w:szCs w:val="21"/>
        </w:rPr>
        <w:t>A partir de hoy empezamos un proceso de 3 meses para ayudarte a conseguir tu objetivo de forma progresiva, segura y realista.</w:t>
      </w:r>
    </w:p>
    <w:p w:rsidR="007B60E7" w:rsidRDefault="00D36570">
      <w:pPr>
        <w:shd w:val="clear" w:color="auto" w:fill="EBF2FA"/>
        <w:spacing w:before="60"/>
        <w:ind w:left="400" w:right="400"/>
      </w:pPr>
      <w:r>
        <w:rPr>
          <w:i/>
          <w:iCs/>
          <w:color w:val="1A3A6B"/>
          <w:sz w:val="21"/>
          <w:szCs w:val="21"/>
        </w:rPr>
        <w:t>Esta semana haremos tu primera medición para tener un punto de partida claro y poder valorar tu evolución durante el trimestre.</w:t>
      </w:r>
    </w:p>
    <w:p w:rsidR="007B60E7" w:rsidRDefault="00D36570">
      <w:pPr>
        <w:shd w:val="clear" w:color="auto" w:fill="EBF2FA"/>
        <w:spacing w:before="60" w:after="180"/>
        <w:ind w:left="400" w:right="400"/>
      </w:pPr>
      <w:r>
        <w:rPr>
          <w:i/>
          <w:iCs/>
          <w:color w:val="1A3A6B"/>
          <w:sz w:val="21"/>
          <w:szCs w:val="21"/>
        </w:rPr>
        <w:t>Cu</w:t>
      </w:r>
      <w:r>
        <w:rPr>
          <w:i/>
          <w:iCs/>
          <w:color w:val="1A3A6B"/>
          <w:sz w:val="21"/>
          <w:szCs w:val="21"/>
        </w:rPr>
        <w:t>alquier cosa que necesites, estoy pendiente.</w:t>
      </w:r>
    </w:p>
    <w:p w:rsidR="007B60E7" w:rsidRDefault="00D36570">
      <w:pPr>
        <w:pBdr>
          <w:bottom w:val="single" w:sz="4" w:space="0" w:color="2E7DBF"/>
        </w:pBdr>
        <w:spacing w:before="300" w:after="120"/>
      </w:pPr>
      <w:r>
        <w:rPr>
          <w:b/>
          <w:bCs/>
          <w:color w:val="1A3A6B"/>
          <w:sz w:val="24"/>
          <w:szCs w:val="24"/>
        </w:rPr>
        <w:t xml:space="preserve">Semana 2 — </w:t>
      </w:r>
      <w:proofErr w:type="spellStart"/>
      <w:r>
        <w:rPr>
          <w:b/>
          <w:bCs/>
          <w:color w:val="1A3A6B"/>
          <w:sz w:val="24"/>
          <w:szCs w:val="24"/>
        </w:rPr>
        <w:t>Check</w:t>
      </w:r>
      <w:proofErr w:type="spellEnd"/>
      <w:r>
        <w:rPr>
          <w:b/>
          <w:bCs/>
          <w:color w:val="1A3A6B"/>
          <w:sz w:val="24"/>
          <w:szCs w:val="24"/>
        </w:rPr>
        <w:t>-in de adaptación</w:t>
      </w:r>
    </w:p>
    <w:p w:rsidR="007B60E7" w:rsidRDefault="00D36570">
      <w:pPr>
        <w:spacing w:before="60" w:after="60"/>
      </w:pPr>
      <w:r>
        <w:rPr>
          <w:i/>
          <w:iCs/>
          <w:color w:val="1A1A1A"/>
        </w:rPr>
        <w:t xml:space="preserve">WhatsApp de </w:t>
      </w:r>
      <w:proofErr w:type="spellStart"/>
      <w:r>
        <w:rPr>
          <w:i/>
          <w:iCs/>
          <w:color w:val="1A1A1A"/>
        </w:rPr>
        <w:t>check</w:t>
      </w:r>
      <w:proofErr w:type="spellEnd"/>
      <w:r>
        <w:rPr>
          <w:i/>
          <w:iCs/>
          <w:color w:val="1A1A1A"/>
        </w:rPr>
        <w:t>-in para saber cómo va la adaptación. Preguntar por horarios, sensaciones, si algo no encaja.</w:t>
      </w:r>
    </w:p>
    <w:p w:rsidR="007B60E7" w:rsidRDefault="007B60E7">
      <w:pPr>
        <w:spacing w:before="80"/>
      </w:pPr>
    </w:p>
    <w:p w:rsidR="007B60E7" w:rsidRDefault="00D36570">
      <w:pPr>
        <w:spacing w:before="200" w:after="80"/>
      </w:pPr>
      <w:r>
        <w:rPr>
          <w:b/>
          <w:bCs/>
          <w:color w:val="2E7DBF"/>
        </w:rPr>
        <w:t>Acciones</w:t>
      </w:r>
    </w:p>
    <w:p w:rsidR="007B60E7" w:rsidRDefault="00D3657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Enviar mensaje de </w:t>
      </w:r>
      <w:proofErr w:type="spellStart"/>
      <w:r>
        <w:rPr>
          <w:color w:val="1A1A1A"/>
        </w:rPr>
        <w:t>check</w:t>
      </w:r>
      <w:proofErr w:type="spellEnd"/>
      <w:r>
        <w:rPr>
          <w:color w:val="1A1A1A"/>
        </w:rPr>
        <w:t>-in personalizado por WhatsApp.</w:t>
      </w:r>
    </w:p>
    <w:p w:rsidR="007B60E7" w:rsidRDefault="00D3657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P</w:t>
      </w:r>
      <w:r>
        <w:rPr>
          <w:color w:val="1A1A1A"/>
        </w:rPr>
        <w:t>reguntar por horarios, sensaciones y si algo no está encajando.</w:t>
      </w:r>
    </w:p>
    <w:p w:rsidR="007B60E7" w:rsidRDefault="00D3657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Registrar la respuesta en la ficha del cliente.</w:t>
      </w:r>
    </w:p>
    <w:p w:rsidR="007B60E7" w:rsidRDefault="007B60E7">
      <w:pPr>
        <w:spacing w:before="80"/>
      </w:pPr>
    </w:p>
    <w:p w:rsidR="007B60E7" w:rsidRDefault="00D36570">
      <w:pPr>
        <w:shd w:val="clear" w:color="auto" w:fill="F4F4F4"/>
        <w:spacing w:before="60" w:after="60"/>
        <w:ind w:left="300" w:right="300"/>
      </w:pPr>
      <w:r>
        <w:rPr>
          <w:i/>
          <w:iCs/>
          <w:color w:val="555555"/>
          <w:sz w:val="20"/>
          <w:szCs w:val="20"/>
        </w:rPr>
        <w:t>El cliente que responde a este mensaje renueva 2x más. No es un trámite: es el primer vínculo real.</w:t>
      </w:r>
    </w:p>
    <w:p w:rsidR="007B60E7" w:rsidRDefault="00D36570">
      <w:pPr>
        <w:pBdr>
          <w:bottom w:val="single" w:sz="4" w:space="0" w:color="2E7DBF"/>
        </w:pBdr>
        <w:spacing w:before="300" w:after="120"/>
      </w:pPr>
      <w:r>
        <w:rPr>
          <w:b/>
          <w:bCs/>
          <w:color w:val="1A3A6B"/>
          <w:sz w:val="24"/>
          <w:szCs w:val="24"/>
        </w:rPr>
        <w:t>Mes 1 — Primera medición (≈ día 45)</w:t>
      </w:r>
    </w:p>
    <w:p w:rsidR="007B60E7" w:rsidRDefault="00D36570">
      <w:pPr>
        <w:spacing w:before="60" w:after="60"/>
      </w:pPr>
      <w:r>
        <w:rPr>
          <w:i/>
          <w:iCs/>
          <w:color w:val="1A1A1A"/>
        </w:rPr>
        <w:t>Medición completa con comparativa respecto a los datos del Día 0. Incluso pequeñas mejoras generan motivación para seguir.</w:t>
      </w:r>
    </w:p>
    <w:p w:rsidR="007B60E7" w:rsidRDefault="007B60E7">
      <w:pPr>
        <w:spacing w:before="80"/>
      </w:pPr>
    </w:p>
    <w:p w:rsidR="007B60E7" w:rsidRDefault="00D36570">
      <w:pPr>
        <w:spacing w:before="200" w:after="80"/>
      </w:pPr>
      <w:r>
        <w:rPr>
          <w:b/>
          <w:bCs/>
          <w:color w:val="2E7DBF"/>
        </w:rPr>
        <w:t>Acciones</w:t>
      </w:r>
    </w:p>
    <w:p w:rsidR="007B60E7" w:rsidRDefault="00D3657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Medición completa: peso, % grasa, masa muscular, perímetro de cintura.</w:t>
      </w:r>
    </w:p>
    <w:p w:rsidR="007B60E7" w:rsidRDefault="00D3657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Comparar con la medición inicial del Día 0.</w:t>
      </w:r>
    </w:p>
    <w:p w:rsidR="007B60E7" w:rsidRDefault="00D3657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Compartir los resultados con el cliente, destacando cualquier mejora visible.</w:t>
      </w:r>
    </w:p>
    <w:p w:rsidR="007B60E7" w:rsidRDefault="00D3657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Registrar los datos en la ficha del cliente.</w:t>
      </w:r>
    </w:p>
    <w:p w:rsidR="007B60E7" w:rsidRDefault="00D36570">
      <w:pPr>
        <w:pBdr>
          <w:bottom w:val="single" w:sz="4" w:space="0" w:color="2E7DBF"/>
        </w:pBdr>
        <w:spacing w:before="300" w:after="120"/>
      </w:pPr>
      <w:r>
        <w:rPr>
          <w:b/>
          <w:bCs/>
          <w:color w:val="1A3A6B"/>
          <w:sz w:val="24"/>
          <w:szCs w:val="24"/>
        </w:rPr>
        <w:t>Mes 1 · Día 20 — Alerta temprana si no hay pago</w:t>
      </w:r>
    </w:p>
    <w:p w:rsidR="007B60E7" w:rsidRDefault="00D36570">
      <w:pPr>
        <w:spacing w:before="60" w:after="60"/>
      </w:pPr>
      <w:r>
        <w:rPr>
          <w:i/>
          <w:iCs/>
          <w:color w:val="1A1A1A"/>
        </w:rPr>
        <w:t>Si el cliente lleva 20 días sin renovar, el sistema genera una alerta. El objetivo es</w:t>
      </w:r>
      <w:r>
        <w:rPr>
          <w:i/>
          <w:iCs/>
          <w:color w:val="1A1A1A"/>
        </w:rPr>
        <w:t xml:space="preserve"> entender qué está pasando antes de que el cliente tome la decisión de irse.</w:t>
      </w:r>
    </w:p>
    <w:p w:rsidR="007B60E7" w:rsidRDefault="007B60E7">
      <w:pPr>
        <w:spacing w:before="80"/>
      </w:pPr>
    </w:p>
    <w:p w:rsidR="007B60E7" w:rsidRDefault="00D36570">
      <w:pPr>
        <w:spacing w:before="200" w:after="80"/>
      </w:pPr>
      <w:r>
        <w:rPr>
          <w:b/>
          <w:bCs/>
          <w:color w:val="2E7DBF"/>
        </w:rPr>
        <w:t>Acciones</w:t>
      </w:r>
    </w:p>
    <w:p w:rsidR="007B60E7" w:rsidRDefault="00D3657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El sistema genera alerta automática a los 20 días sin pago.</w:t>
      </w:r>
    </w:p>
    <w:p w:rsidR="007B60E7" w:rsidRDefault="00D3657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WhatsApp de </w:t>
      </w:r>
      <w:proofErr w:type="spellStart"/>
      <w:r>
        <w:rPr>
          <w:color w:val="1A1A1A"/>
        </w:rPr>
        <w:t>check</w:t>
      </w:r>
      <w:proofErr w:type="spellEnd"/>
      <w:r>
        <w:rPr>
          <w:color w:val="1A1A1A"/>
        </w:rPr>
        <w:t>-in sin presión económica: preguntar cómo está, no por el pago.</w:t>
      </w:r>
    </w:p>
    <w:p w:rsidR="007B60E7" w:rsidRDefault="00D3657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Objetivo: detectar el motivo</w:t>
      </w:r>
      <w:r>
        <w:rPr>
          <w:color w:val="1A1A1A"/>
        </w:rPr>
        <w:t xml:space="preserve"> real antes de que se produzca el abandono.</w:t>
      </w:r>
    </w:p>
    <w:p w:rsidR="007B60E7" w:rsidRDefault="00D36570">
      <w:pPr>
        <w:pBdr>
          <w:bottom w:val="single" w:sz="4" w:space="0" w:color="2E7DBF"/>
        </w:pBdr>
        <w:spacing w:before="300" w:after="120"/>
      </w:pPr>
      <w:r>
        <w:rPr>
          <w:b/>
          <w:bCs/>
          <w:color w:val="1A3A6B"/>
          <w:sz w:val="24"/>
          <w:szCs w:val="24"/>
        </w:rPr>
        <w:t>Mes 2 — Segunda medición + renovación</w:t>
      </w:r>
    </w:p>
    <w:p w:rsidR="007B60E7" w:rsidRDefault="00D36570">
      <w:pPr>
        <w:spacing w:before="60" w:after="60"/>
      </w:pPr>
      <w:r>
        <w:rPr>
          <w:i/>
          <w:iCs/>
          <w:color w:val="1A1A1A"/>
        </w:rPr>
        <w:lastRenderedPageBreak/>
        <w:t>Mensaje personalizado de renovación. No es una factura: es una celebración de lo conseguido y una propuesta de continuar.</w:t>
      </w:r>
    </w:p>
    <w:p w:rsidR="007B60E7" w:rsidRDefault="007B60E7">
      <w:pPr>
        <w:spacing w:before="80"/>
      </w:pPr>
    </w:p>
    <w:p w:rsidR="007B60E7" w:rsidRDefault="00D36570">
      <w:pPr>
        <w:spacing w:before="200" w:after="80"/>
      </w:pPr>
      <w:r>
        <w:rPr>
          <w:b/>
          <w:bCs/>
          <w:color w:val="2E7DBF"/>
        </w:rPr>
        <w:t>Acciones</w:t>
      </w:r>
    </w:p>
    <w:p w:rsidR="007B60E7" w:rsidRDefault="00D3657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Segunda </w:t>
      </w:r>
      <w:proofErr w:type="spellStart"/>
      <w:r>
        <w:rPr>
          <w:color w:val="1A1A1A"/>
        </w:rPr>
        <w:t>medición</w:t>
      </w:r>
      <w:proofErr w:type="spellEnd"/>
      <w:r>
        <w:rPr>
          <w:color w:val="1A1A1A"/>
        </w:rPr>
        <w:t xml:space="preserve"> completa con comparativa </w:t>
      </w:r>
      <w:r>
        <w:rPr>
          <w:color w:val="1A1A1A"/>
        </w:rPr>
        <w:t>visual de los dos meses.</w:t>
      </w:r>
    </w:p>
    <w:p w:rsidR="007B60E7" w:rsidRDefault="00D3657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Si hay mejora, compartirla con el cliente (con su permiso).</w:t>
      </w:r>
    </w:p>
    <w:p w:rsidR="007B60E7" w:rsidRDefault="00D3657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Si hay estancamiento, ajustar el plan de entrenamiento antes de la renovación.</w:t>
      </w:r>
    </w:p>
    <w:p w:rsidR="007B60E7" w:rsidRDefault="00D3657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Enviar resumen de progreso junto con el aviso de renovación del tercer mes.</w:t>
      </w:r>
    </w:p>
    <w:p w:rsidR="007B60E7" w:rsidRDefault="007B60E7">
      <w:pPr>
        <w:spacing w:before="80"/>
      </w:pPr>
    </w:p>
    <w:p w:rsidR="007B60E7" w:rsidRDefault="00D36570">
      <w:pPr>
        <w:shd w:val="clear" w:color="auto" w:fill="F4F4F4"/>
        <w:spacing w:before="60" w:after="60"/>
        <w:ind w:left="300" w:right="300"/>
      </w:pPr>
      <w:r>
        <w:rPr>
          <w:i/>
          <w:iCs/>
          <w:color w:val="555555"/>
          <w:sz w:val="20"/>
          <w:szCs w:val="20"/>
        </w:rPr>
        <w:t xml:space="preserve">El cliente que </w:t>
      </w:r>
      <w:r>
        <w:rPr>
          <w:i/>
          <w:iCs/>
          <w:color w:val="555555"/>
          <w:sz w:val="20"/>
          <w:szCs w:val="20"/>
        </w:rPr>
        <w:t>ve progreso no se va. El mensaje de renovación debe incluir siempre un resumen de lo conseguido.</w:t>
      </w:r>
    </w:p>
    <w:p w:rsidR="007B60E7" w:rsidRDefault="00D36570">
      <w:pPr>
        <w:pBdr>
          <w:bottom w:val="single" w:sz="4" w:space="0" w:color="2E7DBF"/>
        </w:pBdr>
        <w:spacing w:before="300" w:after="120"/>
      </w:pPr>
      <w:r>
        <w:rPr>
          <w:b/>
          <w:bCs/>
          <w:color w:val="1A3A6B"/>
          <w:sz w:val="24"/>
          <w:szCs w:val="24"/>
        </w:rPr>
        <w:t>Mes 3 — Medición de cierre + oferta de renovación</w:t>
      </w:r>
    </w:p>
    <w:p w:rsidR="007B60E7" w:rsidRDefault="00D36570">
      <w:pPr>
        <w:spacing w:before="60" w:after="60"/>
      </w:pPr>
      <w:r>
        <w:rPr>
          <w:i/>
          <w:iCs/>
          <w:color w:val="1A1A1A"/>
        </w:rPr>
        <w:t>Medición final del trimestre. Presentar la renovación como una oportunidad, no como un trámite.</w:t>
      </w:r>
    </w:p>
    <w:p w:rsidR="007B60E7" w:rsidRDefault="007B60E7">
      <w:pPr>
        <w:spacing w:before="80"/>
      </w:pPr>
    </w:p>
    <w:p w:rsidR="007B60E7" w:rsidRDefault="00D36570">
      <w:pPr>
        <w:spacing w:before="200" w:after="80"/>
      </w:pPr>
      <w:r>
        <w:rPr>
          <w:b/>
          <w:bCs/>
          <w:color w:val="2E7DBF"/>
        </w:rPr>
        <w:t>Acciones</w:t>
      </w:r>
    </w:p>
    <w:p w:rsidR="007B60E7" w:rsidRDefault="00D3657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Medición final del trimestre con comparativa de los 3 meses completos.</w:t>
      </w:r>
    </w:p>
    <w:p w:rsidR="007B60E7" w:rsidRDefault="00D3657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Presentar la renovación con valor añadido: sesión extra, acceso a clase especial, o descuento de fidelidad si llevan 2 o más trimestres.</w:t>
      </w:r>
    </w:p>
    <w:p w:rsidR="007B60E7" w:rsidRDefault="00D3657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Mostrar visualmente el progreso conseguido duran</w:t>
      </w:r>
      <w:r>
        <w:rPr>
          <w:color w:val="1A1A1A"/>
        </w:rPr>
        <w:t>te el trimestre.</w:t>
      </w:r>
    </w:p>
    <w:p w:rsidR="007B60E7" w:rsidRDefault="007B60E7">
      <w:pPr>
        <w:spacing w:before="80"/>
      </w:pPr>
    </w:p>
    <w:p w:rsidR="007B60E7" w:rsidRDefault="00D36570">
      <w:pPr>
        <w:shd w:val="clear" w:color="auto" w:fill="F4F4F4"/>
        <w:spacing w:before="60" w:after="60"/>
        <w:ind w:left="300" w:right="300"/>
      </w:pPr>
      <w:r>
        <w:rPr>
          <w:i/>
          <w:iCs/>
          <w:color w:val="555555"/>
          <w:sz w:val="20"/>
          <w:szCs w:val="20"/>
        </w:rPr>
        <w:t>El cliente que renueva el segundo trimestre tiene un 85 % de probabilidad de seguir un año.</w:t>
      </w:r>
    </w:p>
    <w:p w:rsidR="007B60E7" w:rsidRDefault="00D36570">
      <w:pPr>
        <w:pBdr>
          <w:bottom w:val="single" w:sz="4" w:space="0" w:color="2E7DBF"/>
        </w:pBdr>
        <w:spacing w:before="300" w:after="120"/>
      </w:pPr>
      <w:r>
        <w:rPr>
          <w:b/>
          <w:bCs/>
          <w:color w:val="1A3A6B"/>
          <w:sz w:val="24"/>
          <w:szCs w:val="24"/>
        </w:rPr>
        <w:t>Mes 6 / Aniversario — Reconocimiento de fidelidad</w:t>
      </w:r>
    </w:p>
    <w:p w:rsidR="007B60E7" w:rsidRDefault="00D36570">
      <w:pPr>
        <w:spacing w:before="60" w:after="60"/>
      </w:pPr>
      <w:r>
        <w:rPr>
          <w:i/>
          <w:iCs/>
          <w:color w:val="1A1A1A"/>
        </w:rPr>
        <w:t xml:space="preserve">Al cumplir dos trimestres, reconocimiento especial. Los clientes fieles son también los mejores </w:t>
      </w:r>
      <w:r>
        <w:rPr>
          <w:i/>
          <w:iCs/>
          <w:color w:val="1A1A1A"/>
        </w:rPr>
        <w:t>embajadores para el programa de referidos.</w:t>
      </w:r>
    </w:p>
    <w:p w:rsidR="007B60E7" w:rsidRDefault="007B60E7">
      <w:pPr>
        <w:spacing w:before="80"/>
      </w:pPr>
    </w:p>
    <w:p w:rsidR="007B60E7" w:rsidRDefault="00D36570">
      <w:pPr>
        <w:spacing w:before="200" w:after="80"/>
      </w:pPr>
      <w:r>
        <w:rPr>
          <w:b/>
          <w:bCs/>
          <w:color w:val="2E7DBF"/>
        </w:rPr>
        <w:t>Acciones</w:t>
      </w:r>
    </w:p>
    <w:p w:rsidR="007B60E7" w:rsidRDefault="00D3657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Mención en el grupo o comunidad del centro.</w:t>
      </w:r>
    </w:p>
    <w:p w:rsidR="007B60E7" w:rsidRDefault="00D3657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Descuento del 10 % en el siguiente trimestre.</w:t>
      </w:r>
    </w:p>
    <w:p w:rsidR="007B60E7" w:rsidRDefault="00D3657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Regalo </w:t>
      </w:r>
      <w:proofErr w:type="spellStart"/>
      <w:r>
        <w:rPr>
          <w:color w:val="1A1A1A"/>
        </w:rPr>
        <w:t>Zincuenta</w:t>
      </w:r>
      <w:proofErr w:type="spellEnd"/>
      <w:r>
        <w:rPr>
          <w:color w:val="1A1A1A"/>
        </w:rPr>
        <w:t>.</w:t>
      </w:r>
    </w:p>
    <w:p w:rsidR="007B60E7" w:rsidRDefault="00D3657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Incorporar al cliente en el programa de referid</w:t>
      </w:r>
      <w:bookmarkStart w:id="0" w:name="_GoBack"/>
      <w:bookmarkEnd w:id="0"/>
      <w:r>
        <w:rPr>
          <w:color w:val="1A1A1A"/>
        </w:rPr>
        <w:t>os como embajador.</w:t>
      </w:r>
    </w:p>
    <w:sectPr w:rsidR="007B60E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56678C3"/>
    <w:multiLevelType w:val="hybridMultilevel"/>
    <w:tmpl w:val="5B80B3DC"/>
    <w:lvl w:ilvl="0" w:tplc="95C87FAE">
      <w:start w:val="1"/>
      <w:numFmt w:val="bullet"/>
      <w:lvlText w:val="●"/>
      <w:lvlJc w:val="left"/>
      <w:pPr>
        <w:ind w:left="720" w:hanging="360"/>
      </w:pPr>
    </w:lvl>
    <w:lvl w:ilvl="1" w:tplc="C8F63056">
      <w:start w:val="1"/>
      <w:numFmt w:val="bullet"/>
      <w:lvlText w:val="○"/>
      <w:lvlJc w:val="left"/>
      <w:pPr>
        <w:ind w:left="1440" w:hanging="360"/>
      </w:pPr>
    </w:lvl>
    <w:lvl w:ilvl="2" w:tplc="9EDA9154">
      <w:start w:val="1"/>
      <w:numFmt w:val="bullet"/>
      <w:lvlText w:val="■"/>
      <w:lvlJc w:val="left"/>
      <w:pPr>
        <w:ind w:left="2160" w:hanging="360"/>
      </w:pPr>
    </w:lvl>
    <w:lvl w:ilvl="3" w:tplc="BF385E86">
      <w:start w:val="1"/>
      <w:numFmt w:val="bullet"/>
      <w:lvlText w:val="●"/>
      <w:lvlJc w:val="left"/>
      <w:pPr>
        <w:ind w:left="2880" w:hanging="360"/>
      </w:pPr>
    </w:lvl>
    <w:lvl w:ilvl="4" w:tplc="B6B84C58">
      <w:start w:val="1"/>
      <w:numFmt w:val="bullet"/>
      <w:lvlText w:val="○"/>
      <w:lvlJc w:val="left"/>
      <w:pPr>
        <w:ind w:left="3600" w:hanging="360"/>
      </w:pPr>
    </w:lvl>
    <w:lvl w:ilvl="5" w:tplc="1CAC5468">
      <w:start w:val="1"/>
      <w:numFmt w:val="bullet"/>
      <w:lvlText w:val="■"/>
      <w:lvlJc w:val="left"/>
      <w:pPr>
        <w:ind w:left="4320" w:hanging="360"/>
      </w:pPr>
    </w:lvl>
    <w:lvl w:ilvl="6" w:tplc="755233BE">
      <w:start w:val="1"/>
      <w:numFmt w:val="bullet"/>
      <w:lvlText w:val="●"/>
      <w:lvlJc w:val="left"/>
      <w:pPr>
        <w:ind w:left="5040" w:hanging="360"/>
      </w:pPr>
    </w:lvl>
    <w:lvl w:ilvl="7" w:tplc="8C60BB7A">
      <w:start w:val="1"/>
      <w:numFmt w:val="bullet"/>
      <w:lvlText w:val="●"/>
      <w:lvlJc w:val="left"/>
      <w:pPr>
        <w:ind w:left="5760" w:hanging="360"/>
      </w:pPr>
    </w:lvl>
    <w:lvl w:ilvl="8" w:tplc="D9DC661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C1B5EA4"/>
    <w:multiLevelType w:val="hybridMultilevel"/>
    <w:tmpl w:val="26FE2404"/>
    <w:lvl w:ilvl="0" w:tplc="11007808">
      <w:start w:val="1"/>
      <w:numFmt w:val="bullet"/>
      <w:lvlText w:val="•"/>
      <w:lvlJc w:val="left"/>
      <w:pPr>
        <w:ind w:left="720" w:hanging="360"/>
      </w:pPr>
    </w:lvl>
    <w:lvl w:ilvl="1" w:tplc="62FCFA9E">
      <w:numFmt w:val="decimal"/>
      <w:lvlText w:val=""/>
      <w:lvlJc w:val="left"/>
    </w:lvl>
    <w:lvl w:ilvl="2" w:tplc="2F6A6EE4">
      <w:numFmt w:val="decimal"/>
      <w:lvlText w:val=""/>
      <w:lvlJc w:val="left"/>
    </w:lvl>
    <w:lvl w:ilvl="3" w:tplc="8C10E2FE">
      <w:numFmt w:val="decimal"/>
      <w:lvlText w:val=""/>
      <w:lvlJc w:val="left"/>
    </w:lvl>
    <w:lvl w:ilvl="4" w:tplc="D9F40612">
      <w:numFmt w:val="decimal"/>
      <w:lvlText w:val=""/>
      <w:lvlJc w:val="left"/>
    </w:lvl>
    <w:lvl w:ilvl="5" w:tplc="5C4072F6">
      <w:numFmt w:val="decimal"/>
      <w:lvlText w:val=""/>
      <w:lvlJc w:val="left"/>
    </w:lvl>
    <w:lvl w:ilvl="6" w:tplc="B30ED370">
      <w:numFmt w:val="decimal"/>
      <w:lvlText w:val=""/>
      <w:lvlJc w:val="left"/>
    </w:lvl>
    <w:lvl w:ilvl="7" w:tplc="1E1C6164">
      <w:numFmt w:val="decimal"/>
      <w:lvlText w:val=""/>
      <w:lvlJc w:val="left"/>
    </w:lvl>
    <w:lvl w:ilvl="8" w:tplc="CF9E71A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60E7"/>
    <w:rsid w:val="007B60E7"/>
    <w:rsid w:val="00D36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AFAC764-2831-479A-A124-54317F8A1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uest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874</Words>
  <Characters>4808</Characters>
  <Application>Microsoft Office Word</Application>
  <DocSecurity>0</DocSecurity>
  <Lines>40</Lines>
  <Paragraphs>11</Paragraphs>
  <ScaleCrop>false</ScaleCrop>
  <Company>Helpia</Company>
  <LinksUpToDate>false</LinksUpToDate>
  <CharactersWithSpaces>5671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Cuenta Microsoft</cp:lastModifiedBy>
  <cp:revision>3</cp:revision>
  <dcterms:created xsi:type="dcterms:W3CDTF">2026-05-07T06:15:00Z</dcterms:created>
  <dcterms:modified xsi:type="dcterms:W3CDTF">2026-05-07T06:25:00Z</dcterms:modified>
</cp:coreProperties>
</file>