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固定抓握约束优化实验报告</w:t>
      </w:r>
    </w:p>
    <w:p>
      <w:pPr>
        <w:pStyle w:val="Subtitle"/>
      </w:pPr>
      <w:r>
        <w:t>腕尺度对照：实现修正、冻结协议、完整结果与下一阶段判断</w:t>
      </w:r>
    </w:p>
    <w:p>
      <w:r>
        <w:t>编写日期：2026 年 10 月 2 日。代码、参数与结果以本地已保存记录为依据。本次编写文档没有重跑人体拟合。</w:t>
      </w:r>
    </w:p>
    <w:p>
      <w:r>
        <w:t>阅读提示：先读直观解释，再看公式和代码。遇到“通过”，请确认它指软件测试、输入契约、单步保护还是最终质量门；这四种通过不能互相替代。</w:t>
      </w:r>
    </w:p>
    <w:p>
      <w:pPr>
        <w:pStyle w:val="Heading1"/>
      </w:pPr>
      <w:r>
        <w:t>一、摘要</w:t>
      </w:r>
    </w:p>
    <w:p>
      <w:r>
        <w:t>完成腕软界尺度参数化、拒绝诊断与两窗对照。5 mm 未通过相对门，完整手几何均失败。默认保留 1 mm，继续审查目标取舍。</w:t>
      </w:r>
    </w:p>
    <w:p>
      <w:pPr>
        <w:pStyle w:val="Heading1"/>
      </w:pPr>
      <w:r>
        <w:t>二、背景与本阶段范围</w:t>
      </w:r>
    </w:p>
    <w:p>
      <w:r>
        <w:t>原任务是在双目观测基础上，让完整人体靠近助步器上的固定抓握目标，同时保留身体、脚和手的几何质量。原 Adam 回退只能缩小同一方向，靠近约束边界时容易停滞。前一阶段加入线性投影和非线性恢复后，腕位置改善，但腿部时序、部分身体组及手部几何仍未通过。</w:t>
      </w:r>
    </w:p>
    <w:p>
      <w:r>
        <w:t>本阶段检查的问题是：腕越界项是否太强，以至于身体和脚被不合理交换；当前停滞究竟来自求解未认证、真实越界，还是保护可行但总目标没有下降。实验只改变软界残差分母，未同时改变目标位置、10 mm 门、观测预算、阶段步数或学习率。</w:t>
      </w:r>
    </w:p>
    <w:p>
      <w:r>
        <w:t>本报告将前序机制修正与本轮新增实现分开。约束投影、非线性恢复和事务回滚是已建立的方法；本轮新增尺度参数、详细拒绝分类、目标/脚锚兼容性诊断、尺度基准与独立审计。编写本报告时读取既有结果，没有新增拟合。</w:t>
      </w:r>
    </w:p>
    <w:p>
      <w:pPr>
        <w:pStyle w:val="Heading1"/>
      </w:pPr>
      <w:r>
        <w:t>三、方法与实现过程</w:t>
      </w:r>
    </w:p>
    <w:p>
      <w:pPr>
        <w:pStyle w:val="Heading2"/>
      </w:pPr>
      <w:r>
        <w:t>3.1 输入冻结</w:t>
      </w:r>
    </w:p>
    <w:p>
      <w:r>
        <w:t>两窗都从不可变共享手 PCA 的完整参考结果开始，不把前一次失败候选当成下一次保护预算。身体体型、标定、抓握目标、场景变换、脚状态、完整序列脚锚都冻结。实验是同源固定输入上的优化对照，没有重新采集图像或重新运行 Stage/动态地面。</w:t>
      </w:r>
    </w:p>
    <w:p>
      <w:r>
        <w:t>窗口从完整 448 对有序输入截取。270–295 有 26 个帧对，60–100 有 41 个帧对；左右两只手均纳入全帧审计。手覆盖要求每个预期 pair 的每侧恰好一条记录，缺失、重复、额外或非法侧别全部拒绝。</w:t>
      </w:r>
    </w:p>
    <w:p>
      <w:pPr>
        <w:pStyle w:val="Heading2"/>
      </w:pPr>
      <w:r>
        <w:t>3.2 腕软界尺度参数化</w:t>
      </w:r>
    </w:p>
    <w:p>
      <w:r>
        <w:t>新增 --wrist-bound-scale-m，默认 0.001 m，只接受有限正数。集中函数 wrist_bound_loss 计算 r=relu(d−0.010)/s，再返回 mean(r²)+max(r²)，外层权重仍为 10。d 是原生腕关节到构造目标的欧氏距离，s 是本轮唯一变化的尺度。</w:t>
      </w:r>
    </w:p>
    <w:p>
      <w:r>
        <w:t>当 d=100 mm 时，越界量为 90 mm。s=1 mm 时单个平方残差为 8100，s=5 mm 时为 324，恰为 1/25。函数值及对相同输入的梯度都缩小为 1/25。这个例子解释惩罚强度，不能用它推断最终腕位置必然更好。位置项仍按 5 mm 归一化，权重 20；最终腕 P95 门仍为 10 mm。</w:t>
      </w:r>
    </w:p>
    <w:p>
      <w:pPr>
        <w:pStyle w:val="Heading2"/>
      </w:pPr>
      <w:r>
        <w:t>3.3 事务诊断修正</w:t>
      </w:r>
    </w:p>
    <w:p>
      <w:r>
        <w:t>身体更新现在记录 before_loss、loss、loss_delta、parameters_changed、loss_finite、exact_guard_passed 与 rejection_reasons。拒绝原因允许多项并存，包括参数未动、非有限、非线性观测越界、上肢阶段腿位移越界、PCA 越界、其他精确门失败和 objective_increased。</w:t>
      </w:r>
    </w:p>
    <w:p>
      <w:r>
        <w:t>每个候选记录加权损失分项和左右腕平均角误差；事务起点保存原加权分项，因而能计算到底哪项变好、哪项变坏。恢复求解未认证仍保留在恢复状态，不能混成真实人体越界。初始 QP 未认证也与修正 QP 未认证分别记录。</w:t>
      </w:r>
    </w:p>
    <w:p>
      <w:r>
        <w:t>拒绝或异常时仍恢复身体参数与完整 Adam 状态。此次日志没有把失败候选强行接受，也没有把目标上升改写成目标不可达。最后手 PCA 阶段继续使用原 guarded Adam，不冒充新的完整身体耦合手精修。</w:t>
      </w:r>
    </w:p>
    <w:p>
      <w:pPr>
        <w:pStyle w:val="Heading2"/>
      </w:pPr>
      <w:r>
        <w:t>3.4 目标与脚锚兼容性审计</w:t>
      </w:r>
    </w:p>
    <w:p>
      <w:r>
        <w:t>新增只读 audit_grasp_target_compatibility.py。它核对目标位姿字段、旋转矩阵正交性、帧身份，输出腕位置与朝向残差、冻结脚状态、Stage 2 段、活动锚位置残差和同段相邻顶点速度。无活动锚时写 null，避免把占位索引误当成真实脚点。</w:t>
      </w:r>
    </w:p>
    <w:p>
      <w:r>
        <w:t>建锚在完整不可变参考序列上进行。每个有效 Stage 2 段选择接近段中位脚中心的实际代表帧，固定 heel/ball 小片顶点，整体 XY 平移到参考中心，按该帧脚最低点整体抬到地面。至少 3 个有效帧才建立相应段。审计报告只选与当前窗口重叠的段，防止把全序列其他段的抬升量归到当前窗口。</w:t>
      </w:r>
    </w:p>
    <w:p>
      <w:r>
        <w:t>这些检查能找数组身份、变换与来源问题，不能独立认证真实左右手目标、真实支撑或全局可达性。现有数据没有独立物理接触或完整三维真值，此问题留在问题分析中，不能靠修改标签消除。</w:t>
      </w:r>
    </w:p>
    <w:p>
      <w:pPr>
        <w:pStyle w:val="Heading2"/>
      </w:pPr>
      <w:r>
        <w:t>3.5 对照与独立审计</w:t>
      </w:r>
    </w:p>
    <w:p>
      <w:r>
        <w:t>benchmark_wrist_bound_scale.py 在运行前写入协议。两路线均为 corrected，固定恢复最多 4 次、归一化半径 0.2、每阶段 50 步、基础学习率 0.003。两窗两尺度共四次拟合，分别完成完整手审计。</w:t>
      </w:r>
    </w:p>
    <w:p>
      <w:r>
        <w:t>audit_wrist_bound_scale.py 重新读取保存输出，核对输入、配置、帧范围、不可变观测预算、脚状态、脚锚、初始原始指标及最终原始指标。初始化比较只排除因尺度必然变化的 wrist_bound 项，不排除其他初始指标。实际配置必须匹配预注册协议，不能只比较两路线彼此相同。</w:t>
      </w:r>
    </w:p>
    <w:p>
      <w:r>
        <w:t>相对门要求左右腕位置 P95、左右腕角 P95、身体整体与全部可用分组 RMS、双脚最低高度、腿项均不恶化，且至少一项明确改善。位置容差为 0.001 mm，角度对应 0.001°，腿项容差 1e−6；这些是数值比较容差，不是生理意义上的最小重要差异。原五道最终质量门仍单独检查。</w:t>
      </w:r>
    </w:p>
    <w:p>
      <w:pPr>
        <w:pStyle w:val="Heading2"/>
      </w:pPr>
      <w:r>
        <w:t>3.6 中断与恢复</w:t>
      </w:r>
    </w:p>
    <w:p>
      <w:r>
        <w:t>第一个窗口两路线完成后，第二窗口原 1 mm 运行中断且缺最终输出。续跑前确认无活动拟合进程，把原目录和日志保留为 scale1mm_interrupted，从相同原始初始化重新运行该窗两路线。没有把中间参数与新结果拼接，continuation_record.json 保留原因和范围。</w:t>
      </w:r>
    </w:p>
    <w:p>
      <w:pPr>
        <w:pStyle w:val="Heading2"/>
      </w:pPr>
      <w:r>
        <w:t>3.7 验证范围</w:t>
      </w:r>
    </w:p>
    <w:p>
      <w:r>
        <w:t>上一轮执行修正时，相关 60 项测试及源码编译通过，覆盖尺度值与梯度、非法参数、目标上升分类、回滚、无活动锚的 null 及帧不匹配拒绝。历史 65 项是另一套选择范围，不能和 60 相加。本次文档工作只做文件内容、数值、Word 结构与排版检查，没有重新宣称模型测试运行。</w:t>
      </w:r>
    </w:p>
    <w:p>
      <w:pPr>
        <w:pStyle w:val="Heading1"/>
      </w:pPr>
      <w:r>
        <w:t>四、结果</w:t>
      </w:r>
    </w:p>
    <w:p>
      <w:r>
        <w:t>四次拟合与手审计全部结束。两个窗口的输入契约和独立一致性审计通过；两窗相对不恶化门均失败，四次拟合的原始质量门均只有观测保护通过。下面按原始单位列结果，避免以不同尺度下的总损失判优。</w:t>
      </w:r>
    </w:p>
    <w:tbl>
      <w:tblPr>
        <w:tblStyle w:val="TableGrid"/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窗口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尺度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腕位置 P95 左/右 mm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身体 RMS mm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腿加速度代价</w:t>
            </w:r>
          </w:p>
        </w:tc>
      </w:tr>
      <w:tr>
        <w:trPr>
          <w:cantSplit/>
        </w:trPr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270–295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1 mm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74.542 / 78.354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82.182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26.352</w:t>
            </w:r>
          </w:p>
        </w:tc>
      </w:tr>
      <w:tr>
        <w:trPr>
          <w:cantSplit/>
        </w:trPr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270–295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5 mm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78.373 / 78.466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81.746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20.654</w:t>
            </w:r>
          </w:p>
        </w:tc>
      </w:tr>
      <w:tr>
        <w:trPr>
          <w:cantSplit/>
        </w:trPr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60–100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1 mm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126.039 / 85.127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76.586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15.209</w:t>
            </w:r>
          </w:p>
        </w:tc>
      </w:tr>
      <w:tr>
        <w:trPr>
          <w:cantSplit/>
        </w:trPr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60–100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5 mm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126.372 / 84.861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76.695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17.703</w:t>
            </w:r>
          </w:p>
        </w:tc>
      </w:tr>
    </w:tbl>
    <w:p>
      <w:pPr>
        <w:ind w:firstLine="0"/>
        <w:jc w:val="center"/>
      </w:pPr>
      <w:r>
        <w:t>表 1 身体与腕位置；腿项是归一化代价</w:t>
      </w:r>
    </w:p>
    <w:tbl>
      <w:tblPr>
        <w:tblStyle w:val="TableGrid"/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窗口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尺度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腕角 P95 左/右 °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脚最低 Z 左/右 mm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手通过/总数</w:t>
            </w:r>
          </w:p>
        </w:tc>
      </w:tr>
      <w:tr>
        <w:trPr>
          <w:cantSplit/>
        </w:trPr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270–295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1 mm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65.698 / 65.154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-101.642 / -88.756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0/52</w:t>
            </w:r>
          </w:p>
        </w:tc>
      </w:tr>
      <w:tr>
        <w:trPr>
          <w:cantSplit/>
        </w:trPr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270–295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5 mm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62.533 / 63.291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-99.593 / -93.092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0/52</w:t>
            </w:r>
          </w:p>
        </w:tc>
      </w:tr>
      <w:tr>
        <w:trPr>
          <w:cantSplit/>
        </w:trPr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60–100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1 mm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46.822 / 54.163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-68.157 / -76.845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0/82</w:t>
            </w:r>
          </w:p>
        </w:tc>
      </w:tr>
      <w:tr>
        <w:trPr>
          <w:cantSplit/>
        </w:trPr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60–100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5 mm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48.003 / 54.107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-67.378 / -73.858</w:t>
            </w:r>
          </w:p>
        </w:tc>
        <w:tc>
          <w:tcPr>
            <w:tcW w:type="dxa" w:w="1805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0/82</w:t>
            </w:r>
          </w:p>
        </w:tc>
      </w:tr>
    </w:tbl>
    <w:p>
      <w:pPr>
        <w:ind w:firstLine="0"/>
        <w:jc w:val="center"/>
      </w:pPr>
      <w:r>
        <w:t>表 2 朝向、脚高度与完整手几何</w:t>
      </w:r>
    </w:p>
    <w:tbl>
      <w:tblPr>
        <w:tblStyle w:val="TableGrid"/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窗口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尺度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观测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腕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脚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腿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手</w:t>
            </w:r>
          </w:p>
        </w:tc>
      </w:tr>
      <w:tr>
        <w:trPr>
          <w:cantSplit/>
        </w:trPr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270–295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1 mm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</w:tr>
      <w:tr>
        <w:trPr>
          <w:cantSplit/>
        </w:trPr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270–295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5 mm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</w:tr>
      <w:tr>
        <w:trPr>
          <w:cantSplit/>
        </w:trPr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60–100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1 mm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</w:tr>
      <w:tr>
        <w:trPr>
          <w:cantSplit/>
        </w:trPr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60–100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5 mm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128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失败</w:t>
            </w:r>
          </w:p>
        </w:tc>
      </w:tr>
    </w:tbl>
    <w:p>
      <w:pPr>
        <w:ind w:firstLine="0"/>
        <w:jc w:val="center"/>
      </w:pPr>
      <w:r>
        <w:t>表 3 原五门结论</w:t>
      </w:r>
    </w:p>
    <w:p>
      <w:pPr>
        <w:pStyle w:val="Heading2"/>
      </w:pPr>
      <w:r>
        <w:t>4.1 分组变化</w:t>
      </w:r>
    </w:p>
    <w:p>
      <w:r>
        <w:t>下表全部为 5 mm 减 1 mm。RMS 增加表示更差。不能用整体均值覆盖分组退化。</w:t>
      </w:r>
    </w:p>
    <w:tbl>
      <w:tblPr>
        <w:tblStyle w:val="TableGrid"/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身体组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270–295 差值 mm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60–100 差值 mm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left_arm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-0.337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+0.009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right_arm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-0.426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+0.506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torso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-0.389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-1.339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left_leg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-3.759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+1.595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right_leg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-3.672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+1.612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head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+5.641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-3.836</w:t>
            </w:r>
          </w:p>
        </w:tc>
      </w:tr>
    </w:tbl>
    <w:p>
      <w:pPr>
        <w:ind w:firstLine="0"/>
        <w:jc w:val="center"/>
      </w:pPr>
      <w:r>
        <w:t>表 4 身体分组观测 RMS 的配对差值</w:t>
      </w:r>
    </w:p>
    <w:p>
      <w:pPr>
        <w:pStyle w:val="Heading2"/>
      </w:pPr>
      <w:r>
        <w:t>4.2 更新与拒绝</w:t>
      </w:r>
    </w:p>
    <w:tbl>
      <w:tblPr>
        <w:tblStyle w:val="TableGrid"/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窗口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尺度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提交步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恢复 forward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目标上升尝试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末次保护可行但拒绝</w:t>
            </w:r>
          </w:p>
        </w:tc>
      </w:tr>
      <w:tr>
        <w:trPr>
          <w:cantSplit/>
        </w:trPr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270–295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1mm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74/150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1187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611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76</w:t>
            </w:r>
          </w:p>
        </w:tc>
      </w:tr>
      <w:tr>
        <w:trPr>
          <w:cantSplit/>
        </w:trPr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270–295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5mm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66/150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1388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84</w:t>
            </w:r>
          </w:p>
        </w:tc>
      </w:tr>
      <w:tr>
        <w:trPr>
          <w:cantSplit/>
        </w:trPr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60–100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1mm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60/150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1603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720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60–100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5mm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68/150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1687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667</w:t>
            </w:r>
          </w:p>
        </w:tc>
        <w:tc>
          <w:tcPr>
            <w:tcW w:type="dxa" w:w="1504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82</w:t>
            </w:r>
          </w:p>
        </w:tc>
      </w:tr>
    </w:tbl>
    <w:p>
      <w:pPr>
        <w:ind w:firstLine="0"/>
        <w:jc w:val="center"/>
      </w:pPr>
      <w:r>
        <w:t>表 5 事务和候选尝试分开统计</w:t>
      </w:r>
    </w:p>
    <w:p>
      <w:r>
        <w:t>四路线的初始投影未认证计数均为 0，接受步的精确保护失败计数也均为 0。恢复未认证次数分别为 130、1、40、28。目标上升尝试数不能当作独立优化步数；一笔事务会试多个步长与修正，多种拒绝原因也可能并存。</w:t>
      </w:r>
    </w:p>
    <w:p>
      <w:r>
        <w:t>第一窗 5 mm 减少了观测越界候选，但目标上升拒绝更多。第二窗也有大量保护已可行的末次拒绝。这支持继续分析目标取舍与下降方向，而不支持简单把停滞归因于恢复次数太少。forward 数反映额外计算，当前没有统一计时的端到端速度对照。</w:t>
      </w:r>
    </w:p>
    <w:p>
      <w:pPr>
        <w:pStyle w:val="Heading2"/>
      </w:pPr>
      <w:r>
        <w:t>4.3 脚锚来源与残差</w:t>
      </w:r>
    </w:p>
    <w:tbl>
      <w:tblPr>
        <w:tblStyle w:val="TableGrid"/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窗口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活动帧/相邻对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相关段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建锚抬升左/右 mm</w:t>
            </w:r>
          </w:p>
        </w:tc>
      </w:tr>
      <w:tr>
        <w:trPr>
          <w:cantSplit/>
        </w:trPr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270–295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17 / 16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269–286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79.820 / 60.859</w:t>
            </w:r>
          </w:p>
        </w:tc>
      </w:tr>
      <w:tr>
        <w:trPr>
          <w:cantSplit/>
        </w:trPr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60–100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14 / 13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68–81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18.247 / 30.295</w:t>
            </w:r>
          </w:p>
        </w:tc>
      </w:tr>
    </w:tbl>
    <w:p>
      <w:pPr>
        <w:ind w:firstLine="0"/>
        <w:jc w:val="center"/>
      </w:pPr>
      <w:r>
        <w:t>表 6 与当前窗口重叠的完整序列脚锚段</w:t>
      </w:r>
    </w:p>
    <w:tbl>
      <w:tblPr>
        <w:tblStyle w:val="TableGrid"/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窗口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尺度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最大锚残差 mm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最大顶点速度 m/s</w:t>
            </w:r>
          </w:p>
        </w:tc>
      </w:tr>
      <w:tr>
        <w:trPr>
          <w:cantSplit/>
        </w:trPr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270–295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1 mm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106.057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2.769</w:t>
            </w:r>
          </w:p>
        </w:tc>
      </w:tr>
      <w:tr>
        <w:trPr>
          <w:cantSplit/>
        </w:trPr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270–295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5 mm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99.978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2.940</w:t>
            </w:r>
          </w:p>
        </w:tc>
      </w:tr>
      <w:tr>
        <w:trPr>
          <w:cantSplit/>
        </w:trPr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60–100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1 mm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75.057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1.898</w:t>
            </w:r>
          </w:p>
        </w:tc>
      </w:tr>
      <w:tr>
        <w:trPr>
          <w:cantSplit/>
        </w:trPr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60–100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5 mm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70.444</w:t>
            </w:r>
          </w:p>
        </w:tc>
        <w:tc>
          <w:tcPr>
            <w:tcW w:type="dxa" w:w="2256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1.898</w:t>
            </w:r>
          </w:p>
        </w:tc>
      </w:tr>
    </w:tbl>
    <w:p>
      <w:pPr>
        <w:ind w:firstLine="0"/>
        <w:jc w:val="center"/>
      </w:pPr>
      <w:r>
        <w:t>表 7 活动锚的工程地面诊断</w:t>
      </w:r>
    </w:p>
    <w:p>
      <w:r>
        <w:t>两个窗口活动锚帧的冻结表面 support 候选双脚均为 false。5 mm 两窗最大锚残差降低，但第一窗最大顶点速度增加。贴近一个设计目标不等于满足另一个静止指标，更不能据此证明真实脚部接触。</w:t>
      </w:r>
    </w:p>
    <w:p>
      <w:pPr>
        <w:pStyle w:val="Heading1"/>
      </w:pPr>
      <w:r>
        <w:t>五、问题分析</w:t>
      </w:r>
    </w:p>
    <w:p>
      <w:pPr>
        <w:pStyle w:val="Heading2"/>
      </w:pPr>
      <w:r>
        <w:t>5.1 尺度改变了取舍，没有整体胜出</w:t>
      </w:r>
    </w:p>
    <w:p>
      <w:r>
        <w:t>270 窗 5 mm 的身体整体 RMS 与腿项下降，腕朝向改善，但左腕位置、头部与右脚最低高度变差。60 窗双脚最低高度改善，右腕位置略改善，左腕位置与朝向、整体身体和双腿分组变差，腿项增加。两窗腿项方向相反，不能把第一窗的好处推广到第二窗。</w:t>
      </w:r>
    </w:p>
    <w:p>
      <w:pPr>
        <w:pStyle w:val="Heading2"/>
      </w:pPr>
      <w:r>
        <w:t>5.2 改进搜索与改善姿态不同</w:t>
      </w:r>
    </w:p>
    <w:p>
      <w:r>
        <w:t>corrected 可以沿可行边界改变方向，并修复线性近似遗漏的真实越界。这解决了原回退的一类机制问题。当前完整损失仍允许身体、脚、腕之间交换，单步保护又主要约束观测退化。因此接受率提高和最终质量失败完全可以同时出现。</w:t>
      </w:r>
    </w:p>
    <w:p>
      <w:pPr>
        <w:pStyle w:val="Heading2"/>
      </w:pPr>
      <w:r>
        <w:t>5.3 目标与观测本身仍有不确定性</w:t>
      </w:r>
    </w:p>
    <w:p>
      <w:r>
        <w:t>腕目标来自构造抓握，地面来自工程估计，Stage 2 静止来自状态假设，表面 support 来自冻结候选。它们没有共享的独立物理真值。脚锚建锚有明显抬升，最终仍有较大残差；必须检查这些依据的兼容性，不能直接通过增加约束强度解决。</w:t>
      </w:r>
    </w:p>
    <w:p>
      <w:pPr>
        <w:pStyle w:val="Heading2"/>
      </w:pPr>
      <w:r>
        <w:t>5.4 可重复性边界</w:t>
      </w:r>
    </w:p>
    <w:p>
      <w:r>
        <w:t>新 1 mm 对照与旧 v3 初始化原始指标一致，但最终数值没有逐项重现。270 窗旧左腕 P95 为 71.451 mm，新为 74.542 mm；60 窗旧为 127.041 mm，新为 126.039 mm。没有分离确定差异来源，不应直接归因于随机性。尺度结论使用同一当前代码的新成对对照，旧结果只作历史参照。</w:t>
      </w:r>
    </w:p>
    <w:p>
      <w:r>
        <w:t>代码表达式重用、浮点累加与活动约束切换可能影响迭代轨迹，但小型数值例子不能解释全部模型差异。本轮两窗各一次配对，没有重复运行方差，也没有外部三维准确率或物理接触评价。</w:t>
      </w:r>
    </w:p>
    <w:p>
      <w:pPr>
        <w:pStyle w:val="Heading2"/>
      </w:pPr>
      <w:r>
        <w:t>5.5 目前不能给出的保证</w:t>
      </w:r>
    </w:p>
    <w:p>
      <w:r>
        <w:t>线性认证检查可行残差，没有完整 KKT 最优性认证。固定步半径不是自适应信赖域。接受修正步后保留 Adam 原提案的矩，是启发式。逐帧雅可比依赖本帧局部约束，不能直接容纳跨帧时序与共享手参数约束。以上均是继续设计时必须保留的实现条件。</w:t>
      </w:r>
    </w:p>
    <w:p>
      <w:pPr>
        <w:pStyle w:val="Heading1"/>
      </w:pPr>
      <w:r>
        <w:t>六、结论</w:t>
      </w:r>
    </w:p>
    <w:p>
      <w:r>
        <w:t>保留尺度参数化和诊断，默认仍为 1 mm。5 mm 候选未通过两窗相对门；当前候选均未通过完整质量门，不扩展全 448 帧。</w:t>
      </w:r>
    </w:p>
    <w:p>
      <w:pPr>
        <w:pStyle w:val="Heading1"/>
      </w:pPr>
      <w:r>
        <w:t>七、下一阶段计划与停止条件</w:t>
      </w:r>
    </w:p>
    <w:p>
      <w:r>
        <w:t>下一阶段先分析已保存事务：对保护可行但目标上升的候选，逐项比较加权损失与腕、身体组、脚的原始变化。明确是哪个目标阻止进展后，再设计一个单因素候选。这个分析无需先重跑大窗口。</w:t>
      </w:r>
    </w:p>
    <w:p>
      <w:r>
        <w:t>若新增身体/脚质量预算，应区分初始不可行恢复与最终质量验收，避免让已经穿地的初始化立刻无解，也不能把最终 −3 mm 门放宽求通过。若新增目标感知下降方向，继续保持不可变观测门和完整回滚。两者不要同时修改，否则无法识别收益来源。</w:t>
      </w:r>
    </w:p>
    <w:p>
      <w:r>
        <w:t>时序消融要同时检查抖动、观测保留和动作变化，不能靠抹平动作降低加速度。完整身体下的手表面精修需要全帧双手覆盖和最终网格审计。未通过前不扩大序列，不把新候选设成默认，不用显示平滑或筛掉失败帧交付。</w:t>
      </w:r>
    </w:p>
    <w:p>
      <w:pPr>
        <w:pStyle w:val="Heading1"/>
      </w:pPr>
      <w:r>
        <w:t>八、冻结配置与代码对应</w:t>
      </w:r>
    </w:p>
    <w:tbl>
      <w:tblPr>
        <w:tblStyle w:val="TableGrid"/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start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stop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448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upper_steps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body_steps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lr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0.003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wrist_weight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20.0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orientation_weight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body_scale_m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grasp_mesh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device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cuda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surface_refine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full_body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balanced_stages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stage2_static_assumption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vposer_prior_weight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0.02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body_anchor_weight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rotation_temporal_weight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collision_refresh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wrist_bound_m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0.01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body_polish_steps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hand_polish_steps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lock_grasp_orientation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除尺度外冻结</w:t>
            </w:r>
          </w:p>
        </w:tc>
      </w:tr>
    </w:tbl>
    <w:p>
      <w:pPr>
        <w:ind w:firstLine="0"/>
        <w:jc w:val="center"/>
      </w:pPr>
      <w:r>
        <w:t>表 8 协议中的完整拟合配置；实际窗口覆盖 start/stop</w:t>
      </w:r>
    </w:p>
    <w:tbl>
      <w:tblPr>
        <w:tblStyle w:val="TableGrid"/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损失项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权重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尺度或启用条件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body_3d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身体分组，50 mm 尺度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body_2d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双鱼眼鲁棒重投影，100 px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wrist_position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5 mm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wrist_rotation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旋转矩阵弦距离，5°近零尺度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wrist_bound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10 mm 越界量；分母 1/5 mm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pose_anchor / vposer_prior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 / 0.02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完整身体配置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body_temporal / rotation_temporal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0.02 / 0.2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有效帧掩码；前者相对身体二阶差分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leg_rotation / leg_acceleration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0.2 / 0.05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腿旋转与地面加速度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upper_leg_anchor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只在 upper_only 生效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root_reference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平移 50 mm，旋转 0.15 rad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foot_contact / nonpenetration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10 mm 归一化；当前 balanced 零裕量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foot_tangential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0.001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相邻 support 且 frame_ok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stage2_position / velocity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1 / 0.1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10 mm / 0.05 m/s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hand_penetration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3 mm；胶囊半径 16 mm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hand_region / palm / opposition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3 / 2 / 10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分区、掌面与对向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hand_self_collision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3009"/>
            <w:shd w:fill="FFFFFF" w:val="clear" w:color="auto"/>
          </w:tcPr>
          <w:p>
            <w:pPr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全帧筛查，25 步刷新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hand_surface_shape / pose_reference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 w:val="0"/>
                <w:sz w:val="18"/>
              </w:rPr>
              <w:t>0.1 / 0.5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局部形状 / PCA 参考</w:t>
            </w:r>
          </w:p>
        </w:tc>
      </w:tr>
    </w:tbl>
    <w:p>
      <w:pPr>
        <w:ind w:firstLine="0"/>
        <w:jc w:val="center"/>
      </w:pPr>
      <w:r>
        <w:t>表 9 当前配置的目标项；腕三项在上肢阶段共同渐进激活</w:t>
      </w:r>
    </w:p>
    <w:p>
      <w:r>
        <w:t>脚非穿透损失在当前 balanced 模式使用 0 裕量，与最终脚最低 −3 mm 验收门不是同一个量。历史 C1/C2 支路曾使用 3 mm 非穿透裕量，不能混写为本轮设置。</w:t>
      </w:r>
    </w:p>
    <w:p>
      <w:pPr>
        <w:pStyle w:val="Heading1"/>
      </w:pPr>
      <w:r>
        <w:t>九、算法实施细节与保护条件</w:t>
      </w:r>
    </w:p>
    <w:p>
      <w:pPr>
        <w:pStyle w:val="Heading2"/>
      </w:pPr>
      <w:r>
        <w:t>9.1 软目标与硬保护：这是理解方法的关键</w:t>
      </w:r>
    </w:p>
    <w:p>
      <w:r>
        <w:t>总损失 L 是多个惩罚项的加权和。它包含身体三维/二维观测、腕位置/朝向/越界项、姿态与根部先验、时序项、脚表面项、Stage2 脚锚和手表面几何项。</w:t>
      </w:r>
    </w:p>
    <w:p>
      <w:r>
        <w:t>软目标允许互相交换。例如腕改善带来的收益大于腿项增加的代价，总损失仍可下降。</w:t>
      </w:r>
    </w:p>
    <w:p>
      <w:r>
        <w:t>硬保护则不同：触发后，即使总损失下降，这一步也不能提交。</w:t>
      </w:r>
    </w:p>
    <w:p>
      <w:pPr>
        <w:keepNext/>
      </w:pPr>
      <w:r>
        <w:rPr>
          <w:b/>
        </w:rPr>
        <w:t>不可变观测保护</w:t>
      </w:r>
    </w:p>
    <w:p>
      <w:r>
        <w:t>设当前第 t 帧第 j 个模型 COCO 点为 P_tj(x)，三角化观测为 Y_tj，原始参考误差为 e0_tj：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e_tj(x) = ||P_tj(x) - Y_tj||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c_tj(x) = e_tj(x) - e0_tj - 0.010 - 0.000001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要求 c_tj(x) &lt;= 0</w:t>
      </w:r>
    </w:p>
    <w:p>
      <w:r>
        <w:t>其中 10 mm 是原允许退化量，1 微米是既有数值容差。保护每一个已接受的三角化点，而不是只保护平均误差；低质量点只影响损失权重，不能据此静默移出保护集合。未接受点不作为有效观测约束。</w:t>
      </w:r>
    </w:p>
    <w:p>
      <w:r>
        <w:t>例如某点原误差 30 mm，本次不能借助手腕改善把它推到 50 mm。上一轮走到 39 mm，也不能把下一轮预算更新成 49 mm。</w:t>
      </w:r>
    </w:p>
    <w:p>
      <w:pPr>
        <w:keepNext/>
      </w:pPr>
      <w:r>
        <w:rPr>
          <w:b/>
        </w:rPr>
        <w:t>上肢阶段额外保护</w:t>
      </w:r>
    </w:p>
    <w:p>
      <w:r>
        <w:t>upper_only 阶段还要求 COCO 的髋、膝、踝六点相对原始参考的位移不超过 5 mm，另加原数值容差。这里比较的是点位置移动，不是相对观测误差。</w:t>
      </w:r>
    </w:p>
    <w:p>
      <w:r>
        <w:t>阶段名容易误导：该阶段只释放 latent，但 latent 仍实时解码全身。它没有把腿关节从计算图中切掉，腿保护因而不可省略。</w:t>
      </w:r>
    </w:p>
    <w:p>
      <w:pPr>
        <w:keepNext/>
      </w:pPr>
      <w:r>
        <w:rPr>
          <w:b/>
        </w:rPr>
        <w:t>单步接受与最后验收不同</w:t>
      </w:r>
    </w:p>
    <w:p>
      <w:r>
        <w:t>每步还检查手 PCA 相对构造参考的逐系数偏移不超过 2、参数实际发生变化、损失有限且不高于本步原损失加 1e-6。</w:t>
      </w:r>
    </w:p>
    <w:p>
      <w:r>
        <w:t>目前脚不恶化、每个身体组不恶化、腿时序不恶化，并没有全部成为单步硬保护。 它们有软损失和最终验收，但中途仍可能退化。这是当前方法的重要边界。</w:t>
      </w:r>
    </w:p>
    <w:p>
      <w:pPr>
        <w:pStyle w:val="Heading2"/>
      </w:pPr>
      <w:r>
        <w:t>9.2 第一步：归一化 Adam 增量</w:t>
      </w:r>
    </w:p>
    <w:p>
      <w:r>
        <w:t>核心函数：realtime_app/pose_app/constrained_grasp.py::constrained_adam_step。</w:t>
      </w:r>
    </w:p>
    <w:p>
      <w:r>
        <w:t>先保存旧参数和完整 Adam 状态，再调用一次 optimizer.step() 得到候选增量 d_A。不同变量单位不同，先用尺度 S 归一化：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u_A = S^(-1) d_A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S: latent 1，根旋转 1 rad，平移 0.05 m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每帧 ||u_A||_2 &lt;= 0.2，超出则按比例缩小</w:t>
      </w:r>
    </w:p>
    <w:p>
      <w:r>
        <w:t>0.2 是所有已释放参数共同占用的归一化半径，不能解释成每一个变量都可独立用满额度。若只平移，半径对应最多 10 mm；若还改变姿态，平移可用额度会更少。</w:t>
      </w:r>
    </w:p>
    <w:p>
      <w:r>
        <w:t>固定半径用于限制局部线性近似的使用范围。代码没有依据预测/实际下降比自适应调整半径，不能称为完整信赖域算法。</w:t>
      </w:r>
    </w:p>
    <w:p>
      <w:pPr>
        <w:pStyle w:val="Heading2"/>
      </w:pPr>
      <w:r>
        <w:t>9.3 第二步：线性约束投影</w:t>
      </w:r>
    </w:p>
    <w:p>
      <w:r>
        <w:t>在旧参数 x 处，把约束局部近似为：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c(x + S u) ≈ c(x) + J(x) S u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A = J(x) S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b = -c(x)</w:t>
      </w:r>
    </w:p>
    <w:p>
      <w:r>
        <w:t>J 是雅可比矩阵：每一行描述一个约束对各参数的敏感程度。比如某行可以理解为“身体参数各动一点，这个右肘的保护余量会怎样变化”。</w:t>
      </w:r>
    </w:p>
    <w:p>
      <w:r>
        <w:t>每帧解一个小问题：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最小化  0.5 * ||u - u_A||²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约束    A u &lt;= b</w:t>
      </w:r>
    </w:p>
    <w:p>
      <w:r>
        <w:t>它追求的是“在局部约束内尽量接近 Adam 提议的步子”，不是直接求全身损失的全局最小值。欧氏距离是在归一化坐标中度量，因此参数尺度也是方法的一部分。</w:t>
      </w:r>
    </w:p>
    <w:p>
      <w:r>
        <w:t>实际求解在 project_halfspaces：约束行做范数归一化，使用非负对偶变量 lambda，通过 L-BFGS-B 求解：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最小化  0.5 * lambda^T A A^T lambda - (A u_A - b)^T lambda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约束    lambda &gt;= 0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恢复    u = u_A - A^T lambda</w:t>
      </w:r>
    </w:p>
    <w:p>
      <w:r>
        <w:t>这里的 A、b 指行归一化后的矩阵。使用 float64，最大迭代 1000；线性可行认证看归一化后的最大违反量是否不超过 1e-7。这个数不是可以直接换算成米的原始观测误差容差。</w:t>
      </w:r>
    </w:p>
    <w:p>
      <w:r>
        <w:t>solver_success=True 不能替代认证。当前 passed 只表示线性可行残差满足要求，没有完整认证投影最优性、互补性和原问题 KKT 条件。</w:t>
      </w:r>
    </w:p>
    <w:p>
      <w:r>
        <w:t>只有原提案越界，或旧状态距离任一约束边界不足约 0.5 mm 时，代码才需要启动投影。任何帧未获得所需认证，该次候选就拒绝，不把它写成“人体目标不可能实现”。</w:t>
      </w:r>
    </w:p>
    <w:p>
      <w:pPr>
        <w:pStyle w:val="Heading2"/>
      </w:pPr>
      <w:r>
        <w:t>9.4 第三步：为什么还要非线性修正</w:t>
      </w:r>
    </w:p>
    <w:p>
      <w:r>
        <w:t>线性近似把弯曲边界看成局部平面。沿平面可行，不保证真实模型更新后可行。</w:t>
      </w:r>
    </w:p>
    <w:p>
      <w:r>
        <w:t>一个直观例子：可行区域是单位圆盘 a²+b² &lt;= 1，起点 (1,0)。切向增量 (0,h) 满足一阶条件，但真实新点 (1,h) 在圆外。任何非零 h 都有二阶越界；若沿曲面向内补一点，才可能前进。</w:t>
      </w:r>
    </w:p>
    <w:p>
      <w:r>
        <w:t>corrected 在真实候选 x_trial 越界时重新计算 J，而不是一直沿同一条方向缩步。每次修正求最小范数位移 v：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最小化  0.5 * ||v||²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约束    J(x_trial) S v &lt;= -c(x_trial) - 1e-7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更新    x_trial &lt;- x_trial + S v</w:t>
      </w:r>
    </w:p>
    <w:p>
      <w:r>
        <w:t>这里 1e-7 是原始约束值中的 0.1 微米向内目标，不是放宽观测预算；它与前节行归一化线性残差阈值含义不同。</w:t>
      </w:r>
    </w:p>
    <w:p>
      <w:r>
        <w:t>每个缩步比例最多做 4 次恢复。恢复后相对事务起点的总归一化增量仍不得超过每帧 0.2，不能每修正一次就重新获得一份半径。</w:t>
      </w:r>
    </w:p>
    <w:p>
      <w:r>
        <w:t>每次实际应用修正，都重新运行真实 forward，检查完整损失和原保护。若修正 QP 未认证，或者总位移超过半径，则记录原因，转入更小的原始方向候选。</w:t>
      </w:r>
    </w:p>
    <w:p>
      <w:r>
        <w:t>恢复只处理 local_constraints 中的观测及上肢腿位移约束。 如果候选已满足保护，只是目标不下降，当前恢复循环会停止；它不会自动寻找另一个更好的目标下降方向。</w:t>
      </w:r>
    </w:p>
    <w:p>
      <w:pPr>
        <w:pStyle w:val="Heading2"/>
      </w:pPr>
      <w:r>
        <w:t>9.5 第四步：整窗验收与完整回滚</w:t>
      </w:r>
    </w:p>
    <w:p>
      <w:r>
        <w:t>伪代码概括如下；它用于解释，不替代源代码：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old_x = snapshot_parameters()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old_adam = deepcopy(optimizer.state_dict())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committed = False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try: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proposed_step = adam_proposal()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direction = normalized_projected_direction(proposed_step)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if not direction.certified: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return reject("linear_projection_not_certified")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for alpha in [1, .5, .25, .125, .0625, .03125, .015625, .0078125]: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x = old_x + alpha * direction.actual_parameter_step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loss, guards = exact_forward_and_guards(x)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for _ in range(4):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    if guards.pass_all or not repairable_local_violation(x):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        break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    repair = relinearized_minimum_norm_repair(x)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    if not repair.certified or exceeds_total_radius(old_x, x, repair):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        break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    x += repair.step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    loss, guards = exact_forward_and_guards(x)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if changed(x, old_x) and guards.pass_all and finite(loss) and loss &lt;= old_loss + 1e-6: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    committed = True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    return accept(x)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return reject("no_accepted_trial")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finally: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if not committed: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restore_parameters(old_x)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 xml:space="preserve">        optimizer.load_state_dict(old_adam)</w:t>
      </w:r>
    </w:p>
    <w:p>
      <w:r>
        <w:t>回滚 Adam 状态很重要：Adam 有历史记忆，不能只把人体恢复原位，却让拒绝过的步骤继续影响下一步矩估计。</w:t>
      </w:r>
    </w:p>
    <w:p>
      <w:r>
        <w:t>接受投影/修正步时，当前实现保留 Adam 原提案产生的矩。实际提交步与原提案不完全一致，这是已知启发式；不能据此宣称标准 Adam 或完整 SQP 的收敛保证。</w:t>
      </w:r>
    </w:p>
    <w:p>
      <w:r>
        <w:t>逐帧投影只用于构造候选。时序损失把不同帧联系起来，所以最后必须对整窗统一检查损失，不能每帧挑最有利结果再拼起来。</w:t>
      </w:r>
    </w:p>
    <w:p>
      <w:r>
        <w:t>frame_local_jacobian 利用“约束只依赖本帧参数”计算逐帧雅可比。将速度、加速度或跨帧共享手参数约束直接塞进这个函数，会破坏这一假设；后续扩展必须改雅可比结构，不能只增加一行损失。</w:t>
      </w:r>
    </w:p>
    <w:p>
      <w:pPr>
        <w:pStyle w:val="Heading2"/>
      </w:pPr>
      <w:r>
        <w:t>9.6 四个优化阶段</w:t>
      </w:r>
    </w:p>
    <w:tbl>
      <w:tblPr>
        <w:tblStyle w:val="TableGrid"/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释放变量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特点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upper_only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每帧 latent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根部与手 PCA 固定；六个腿点 5 mm 位移门；腕相关三项共同渐进激活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upper_and_torso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latent、根旋转、平移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仍保留原逐点观测保护；没有上阶段的 5 mm 腿移动门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body_wrist_polish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latent、根旋转、平移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学习率为原来的 1/4</w:t>
            </w:r>
          </w:p>
        </w:tc>
      </w:tr>
      <w:tr>
        <w:trPr>
          <w:cantSplit/>
        </w:trPr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hand_surface_polish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左右手共享 PCA</w:t>
            </w:r>
          </w:p>
        </w:tc>
        <w:tc>
          <w:tcPr>
            <w:tcW w:type="dxa" w:w="3009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身体固定，使用原 guarded Adam，不使用身体逐帧投影</w:t>
            </w:r>
          </w:p>
        </w:tc>
      </w:tr>
    </w:tbl>
    <w:p>
      <w:pPr>
        <w:ind w:firstLine="0"/>
        <w:jc w:val="center"/>
      </w:pPr>
      <w:r>
        <w:t>表 10 实现说明对照</w:t>
      </w:r>
    </w:p>
    <w:p>
      <w:r>
        <w:t>现有两窗实验各阶段 50 步，基础学习率 0.003。上肢阶段腕倍率为 0.1 + 0.9*(step+1)/steps，50 步时从 0.118 到 1，而非没有激活调度。未来研究调度必须以这条既有规则作对照。</w:t>
      </w:r>
    </w:p>
    <w:p>
      <w:r>
        <w:t>每个阶段重建 Adam，因此矩在阶段之间重新初始化。碰撞筛查每 25 步刷新，但同一次事务的原点、缩步和恢复候选使用相同碰撞对与腕倍率，保证本步损失比较的一致性。跨阶段或跨碰撞刷新时刻不能仅用总损失下降量比较进展。</w:t>
      </w:r>
    </w:p>
    <w:p>
      <w:pPr>
        <w:pStyle w:val="Heading2"/>
      </w:pPr>
      <w:r>
        <w:t>9.7 A 的只读方向探针能证明什么</w:t>
      </w:r>
    </w:p>
    <w:p>
      <w:r>
        <w:t>probe_local_goal_descent 使用双腕平方距离和的负梯度，按每帧半径 0.02 归一化，再投影到原局部约束内，执行最多 8 次真实缩步。</w:t>
      </w:r>
    </w:p>
    <w:p>
      <w:r>
        <w:t>成功意味着：在该状态、选定参数块和这条搜索路径上，存在一个实际参数变化，满足探针所检查的观测/上肢腿保护，并使双腕平方距离总和下降。记录同时保存左右两侧各自的全窗变化。</w:t>
      </w:r>
    </w:p>
    <w:p>
      <w:r>
        <w:t>注意实现的成功条件是两侧总和下降，不是强制两侧分别下降，更不是每帧每侧都下降。某次输出若两侧都下降，可以对那次实际输出这样描述，不能提升为函数通用保证。</w:t>
      </w:r>
    </w:p>
    <w:p>
      <w:r>
        <w:t>探针不认证脚、完整损失、最终 10 mm 腕门，也不证明全局可达。失败只说明本次未找到合格见证。</w:t>
      </w:r>
    </w:p>
    <w:p>
      <w:r>
        <w:t>探针结束恢复参数值；但 PyTorch 参数版本计数已改变，旧计算图不能接着求导。当前调用在初始梯度审计完成并丢弃旧图后进行，避免历史启动失败。</w:t>
      </w:r>
    </w:p>
    <w:p>
      <w:pPr>
        <w:pStyle w:val="Heading1"/>
      </w:pPr>
      <w:r>
        <w:t>十、复现入口与数据清单</w:t>
      </w:r>
    </w:p>
    <w:p>
      <w:r>
        <w:t>以下路径相对于 D:\my_works\walker_pose_system；协议中的输入为绝对路径。重新运行必须使用尚不存在的新输出目录，不能覆盖此次实验。</w:t>
      </w:r>
    </w:p>
    <w:p>
      <w:r>
        <w:t>主源代码：realtime_app/pose_app/constrained_grasp.py；realtime_app/tools/refine_body_with_constructed_grasp.py；benchmark_wrist_bound_scale.py；audit_wrist_bound_scale.py；audit_grasp_target_compatibility.py。后四个简写文件与 refine 工具同目录。详细历史实现说明见 docs/FIXED_GRASP_CORRECTED_IMPLEMENTATION_GUIDE_20261002.md；其旧计划段以最新追加结果为准，本报告使用当前完成状态。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source_result：D:\my_works\walker_pose_system\research_records\engineering_validation\G20261001_fixed_mano_pca448_v1\fit_shared\result.npz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grasp：D:\my_works\walker_pose_system\research_records\engineering_validation\G20261001_annotated_shared_grip_v1\active_constructed_grip_v2\constructed_grasp.json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walker_model：D:\my_works\walker_pose_system\research_records\engineering_validation\G20261001_annotated_shared_grip_v1\active_constructed_grip_v2\balanced_body_full448_v1\scene\static_walker_model.json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scene_transforms：D:\my_works\walker_pose_system\research_records\engineering_validation\G20261001_annotated_shared_grip_v1\active_constructed_grip_v2\balanced_body_full448_v1\scene\scene_transforms.npz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contact_labels：D:\my_works\walker_pose_system\research_records\engineering_validation\G20261001_annotated_shared_grip_v1\active_constructed_grip_v2\balanced_body_full448_v1\current_foot_candidates.npz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contact_vertex_sets：D:\my_works\walker_pose_system\research_records\engineering_validation\G20260927_wilor_smplh_full448_v1\contact_surface_sets_smplh_v1\contact_vertex_sets.json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left_raw：D:\my_works\walker_pose_system\research_records\engineering_validation\V20260908_people0_1_2_pmpose_c3_chain\people_1\c3_predictions\left\pmpose\raw_predictions.json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right_raw：D:\my_works\walker_pose_system\research_records\engineering_validation\V20260908_people0_1_2_pmpose_c3_chain\people_1\c3_predictions\right\pmpose\raw_predictions.json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output_dir：D:\my_works\walker_pose_system\research_records\engineering_validation\G20261001_annotated_shared_grip_v1\active_constructed_grip_v2\balanced_body_full448_v1\fit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vposer_dir：D:\my_works\walker_pose_system\models\VPoser02_05\V02_05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pose_reference_result：D:\my_works\walker_pose_system\research_records\engineering_validation\G20261001_fixed_mano_pca448_v1\fit_shared\result.npz</w:t>
      </w:r>
    </w:p>
    <w:p>
      <w:pPr>
        <w:spacing w:line="264" w:lineRule="auto"/>
        <w:ind w:firstLine="0"/>
      </w:pPr>
      <w:r>
        <w:rPr>
          <w:rFonts w:ascii="Consolas" w:hAnsi="Consolas"/>
          <w:sz w:val="16"/>
        </w:rPr>
        <w:t>python realtime_app/tools/benchmark_wrist_bound_scale.py --reference-metadata research_records/engineering_validation/G20261001_annotated_shared_grip_v1/active_constructed_grip_v2/balanced_body_full448_v1/fit/run_metadata.json --output-root &lt;新的不存在目录&gt; --steps 50</w:t>
      </w:r>
    </w:p>
    <w:tbl>
      <w:tblPr>
        <w:tblStyle w:val="TableGrid"/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  <w:jc w:val="center"/>
            </w:pPr>
            <w:r>
              <w:rPr>
                <w:b/>
                <w:sz w:val="18"/>
              </w:rPr>
              <w:t>应检查的内容</w:t>
            </w:r>
          </w:p>
        </w:tc>
      </w:tr>
      <w:tr>
        <w:trPr>
          <w:cantSplit/>
        </w:trPr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protocol.json</w:t>
            </w:r>
          </w:p>
        </w:tc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输入、唯一变量、四阶段配置、门与停止条件</w:t>
            </w:r>
          </w:p>
        </w:tc>
      </w:tr>
      <w:tr>
        <w:trPr>
          <w:cantSplit/>
        </w:trPr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comparison.json / partial_results.json</w:t>
            </w:r>
          </w:p>
        </w:tc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完成状态、原始指标、手覆盖、门</w:t>
            </w:r>
          </w:p>
        </w:tc>
      </w:tr>
      <w:tr>
        <w:trPr>
          <w:cantSplit/>
        </w:trPr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independent_scale_audit.json</w:t>
            </w:r>
          </w:p>
        </w:tc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输入配置初始一致、实际输出与协议一致</w:t>
            </w:r>
          </w:p>
        </w:tc>
      </w:tr>
      <w:tr>
        <w:trPr>
          <w:cantSplit/>
        </w:trPr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transaction_diagnostic_summary.json</w:t>
            </w:r>
          </w:p>
        </w:tc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接受步、恢复实际前向、未认证和目标上升</w:t>
            </w:r>
          </w:p>
        </w:tc>
      </w:tr>
      <w:tr>
        <w:trPr>
          <w:cantSplit/>
        </w:trPr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scale1mm_target_anchor_audit.json / scale5mm_target_anchor_audit.json</w:t>
            </w:r>
          </w:p>
        </w:tc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逐帧目标、脚状态、活动锚与来源</w:t>
            </w:r>
          </w:p>
        </w:tc>
      </w:tr>
      <w:tr>
        <w:trPr>
          <w:cantSplit/>
        </w:trPr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continuation_record.json</w:t>
            </w:r>
          </w:p>
        </w:tc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中断保留与重新开始范围</w:t>
            </w:r>
          </w:p>
        </w:tc>
      </w:tr>
      <w:tr>
        <w:trPr>
          <w:cantSplit/>
        </w:trPr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各路线日志、run_metadata.json、result.npz、手部审计</w:t>
            </w:r>
          </w:p>
        </w:tc>
        <w:tc>
          <w:tcPr>
            <w:tcW w:type="dxa" w:w="4513"/>
            <w:shd w:fill="FFFFFF" w:val="clear" w:color="auto"/>
          </w:tcPr>
          <w:p>
            <w:pPr>
              <w:keepNext/>
              <w:spacing w:after="60" w:line="276" w:lineRule="auto"/>
              <w:ind w:firstLine="0"/>
            </w:pPr>
            <w:r>
              <w:rPr>
                <w:b w:val="0"/>
                <w:sz w:val="18"/>
              </w:rPr>
              <w:t>命令配置、实际参数、完整几何及失败原因</w:t>
            </w:r>
          </w:p>
        </w:tc>
      </w:tr>
    </w:tbl>
    <w:p>
      <w:pPr>
        <w:ind w:firstLine="0"/>
        <w:jc w:val="center"/>
      </w:pPr>
      <w:r>
        <w:t>表 11 实验输出目录 G20261002_wrist_bound_scale_v1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  <w:ind w:firstLine="42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color="000000"/>
          <w:bottom w:val="nil" w:color="000000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color="000000"/>
          <w:bottom w:val="nil" w:color="000000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color="000000"/>
          <w:bottom w:val="nil" w:color="000000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color="000000"/>
          <w:bottom w:val="nil" w:color="000000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color="000000"/>
          <w:bottom w:val="nil" w:color="000000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color="000000"/>
          <w:bottom w:val="nil" w:color="000000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 w:color="000000"/>
          <w:right w:val="nil" w:color="000000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color="000000"/>
          <w:bottom w:val="nil" w:color="000000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固定抓握约束优化实验报告</dc:title>
  <dc:subject>腕尺度对照：实现修正、冻结协议、完整结果与下一阶段判断</dc:subject>
  <dc:creator>Walker Pose System 项目记录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