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aps/>
          <w:color w:val="1B4F9E"/>
          <w:sz w:val="56"/>
          <w:szCs w:val="56"/>
        </w:rPr>
        <w:t xml:space="preserve">GLOBAL FREELANCING GROWTH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Santanu Sarker  |  Full Stack Product Developer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shantanuscreation@gmail.com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F0A500"/>
          <w:sz w:val="22"/>
          <w:szCs w:val="22"/>
        </w:rPr>
        <w:t xml:space="preserve">Target Markets: APAC | Middle East | APC | Australia</w:t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a comprehensive, step-by-step growth roadmap to transform your existing GitHub profile page into a world-class freelancing presence that attracts clients from APAC, the Middle East, the APC region, and Australia. It covers domain setup, social media integration, payment gateways, scheduling infrastructure, YouTube strategy, and a phased 12-month execution plan.</w:t>
      </w:r>
    </w:p>
    <w:p>
      <w:pPr>
        <w:spacing w:before="40" w:after="4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1. Current State &amp; Starting Point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currently have a live GitHub Pages portfolio at https://sata23.github.io/My-profile-page/. While GitHub Pages is a great starting point for hosting, it has limitations for a professional freelancing business: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GitHub Pages (Current)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 supported natively — shows github.io URL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Business Email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 available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 supported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Scheduling / Calendar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 supported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Social Media Integration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Manual links only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SEO Control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Limited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Uptime SLA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 guarantee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Basic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plan below solves all of these gaps in a phased, economical way.</w:t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2. Domain &amp; Hosting — Going Public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Choosing a Domain Name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domain name is your brand. Choose something short, memorable, and professional. Recommended options: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santanusarker.dev   — ideal for a developer/product builder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santanusarker.com   — most universally trusted extension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santanusarker.io    — popular in the tech/startup world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it simple. Avoid hyphens, numbers, or long names. Register with one of these registrars: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Registrar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Estimated Annual Cost (USD)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Namecheap (recommended)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~$12–15/year for .com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Domains / Squarespace Domains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~$12/year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GoDaddy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~$10–18/year (watch for renewal price jump)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Cloudflare Registrar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~$9/year (at-cost, no markup)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Hosting Strategy (Economical)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have two good options depending on your comfort level and budget: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9E"/>
          <w:sz w:val="24"/>
          <w:szCs w:val="24"/>
        </w:rPr>
        <w:t xml:space="preserve">Option A — Keep GitHub Pages + Custom Domain (Free, Easiest)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Pages supports custom domains for free. You just need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Purchase your domain (e.g., santanusarker.dev)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CNAME record in your registrar's DNS pointing to sata23.github.io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CNAME file to your repository root with your domain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HTTPS in your GitHub Pages settings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This option is free, fast, and sufficient if your site is a static portfolio. Upgrade only when you need server-side features.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9E"/>
          <w:sz w:val="24"/>
          <w:szCs w:val="24"/>
        </w:rPr>
        <w:t xml:space="preserve">Option B — Move to a VPS or Managed Hosting (More Control)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 plan to add backend features (booking APIs, payment webhooks, dashboards), a managed host is better: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/ Month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Vercel (hobby plan)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 for static + serverless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Render.com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 tier + $7/mo for web services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DigitalOcean Droplet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$4–6/mo (full VPS)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Hostinger VPS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$3–5/mo (budget option)</w:t>
            </w:r>
          </w:p>
        </w:tc>
      </w:tr>
      <w:tr>
        <w:tc>
          <w:tcPr>
            <w:tcW w:type="dxa" w:w="4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Netlify</w:t>
            </w:r>
          </w:p>
        </w:tc>
        <w:tc>
          <w:tcPr>
            <w:tcW w:type="dxa" w:w="53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 for static + serverless functions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Recommended stack: Vercel (frontend) + Railway or Render (backend API) + Cloudflare (DNS + CDN + security). Total cost: ~$0–$15/month to start.</w:t>
      </w:r>
    </w:p>
    <w:p>
      <w:pPr>
        <w:pBdr>
          <w:bottom w:val="single" w:color="1B4F9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3. Social Media &amp; Business Integration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Integrating WhatsApp, LinkedIn, Instagram, Facebook, and YouTube into your website turns it into a 24/7 client acquisition engine. Here is how to do each one correctly.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WhatsApp Business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WhatsApp Business (not personal WhatsApp) for client communication. You get a business profile, automated replies, and a catalog.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WhatsApp Business account on your mobile using your business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'Chat on WhatsApp' button on your website using the official click-to-chat link: https://wa.me/YOUR_PHONE_NUMBER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Optionally use the WhatsApp Business API (via Meta for Developers) for automated lead capture and CRM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your WhatsApp QR code prominently on your contact page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WhatsApp Business is free. The API tier (for automation) has a per-message cost only after the first 1,000 conversations/month.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LinkedIn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is the #1 platform for B2B freelancing globally, especially for APAC and Middle East clients.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your LinkedIn profile URL is customized: linkedin.com/in/santanu-sarker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LinkedIn 'Follow' or 'Connect' badge widget to your website using the LinkedIn Developer Badges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your website in your LinkedIn 'Featured' section and in every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LinkedIn Creator Mode to boost content reach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project walkthroughs, case studies, and thought leadership posts at least 3x/week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Instagram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Instagram is excellent for visual storytelling — show your work, your process, and your personality.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Switch your account to an Instagram Professional/Creator account linked to your Meta Business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Instagram feed widget on your website using tools like Elfsight, SnapWidget, or Curator.io (free tiers available)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Instagram Stories for quick demos and behind-the-scenes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Instagram Reels for short product walkthroughs (these get massive organic reach)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 Facebook (Meta Business Suite)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Meta Business Suite to manage Instagram and Facebook together from one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dedicated Facebook Page for your freelancing brand (separate from your personal profile)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it to your Meta Business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Facebook Page plugin (embedded feed or contact button) on your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Facebook Messenger as a contact channel — add the 'Message Us' button via Meta's Customer Chat plugin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Meta Business Suite to schedule posts, track engagement, and run targeted ads when you are ready to scale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 YouTube Business Channel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is the most powerful long-term client acquisition tool for a developer-freelancer. It builds trust at scale.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YouTube Brand Account linked to your Google account (not your personal channel)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 name examples: 'Santanu Builds', 'Santanu Sarker | Product Dev', or your brand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types to publish: product walkthroughs, technical tutorials, client case studies, 'build in public' series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prominent Call-to-Action (CTA) overlays in videos: 'Book a Free Discovery Call' linking to your scheduling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YouTube channel feed or latest video embed on your website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YouTube end screens and cards to funnel viewers to your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1 video per week. Even 5-minute walkthroughs compound significantly over 6-12 months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YouTube videos rank on Google Search. A tutorial titled 'How I Built a Full Stack SaaS in 48 Hours' can bring you international clients organically.</w:t>
      </w:r>
    </w:p>
    <w:p>
      <w:pPr>
        <w:pBdr>
          <w:bottom w:val="single" w:color="1B4F9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4. International &amp; National Payment Gateway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get paid by clients from APAC, Middle East, Australia, and India, you need a multi-currency payment setup. Here are your best options: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International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Gateway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Best overall — supports 135+ currencies, APAC, Australia, Middle East (not all countries). Embed checkout directly on your website.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Wise Business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Receiving international bank transfers at low fees. Get local bank details in USD, EUR, AUD, GBP, AED.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PayPal Business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Widely trusted globally. Easy to add payment buttons. Some Middle East restrictions apply.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Razorpay (International Mode)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If you want a single gateway for both India and international clients.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Paddle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Handles tax compliance automatically for SaaS/digital products.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India / National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Gateway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Razorpay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Best for India — UPI, net banking, cards, EMI. Easy API integration. Free to set up.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Cashfree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Good alternative to Razorpay with lower fees in some categories.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PayU India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Established gateway, good for enterprise Indian clients.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UPI QR Code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Fastest for direct Indian payments — PhonePe, Google Pay, Paytm compatible.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Recommended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international gateway: Stripe (or Wise for wire transfers)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India gateway: Razorpay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invoice generation system: use Zoho Invoice (free up to 5 clients) or Wave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project proposals and contracts, use Bonsai or HoneyBook — they include e-signatures, contracts, and payment in one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'Accepted Payment Methods' icons on your website contact/hire page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With Stripe + Razorpay + Wise, you can serve 90%+ of your target markets with minimal friction.</w:t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5. Client Scheduling &amp; Calendar Integration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publicly visible availability calendar is essential for converting website visitors into booked meetings — especially across time zones (APAC, Middle East, Australia).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Scheduling Tools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Calendly (Free/Pro)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Most popular. Embed on website. Timezone detection. Google/Outlook sync. Custom event types (Demo, Walkthrough, Discovery Call).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Cal.com (Open Source)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 and open-source alternative. Self-hostable. Very customizable. Excellent for privacy-conscious clients.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TidyCal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One-time payment (~$29). Lifetime access. Good value for freelancers.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Calendar Appointment Slots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 if you use Google Workspace. Limited but functional.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Event Types to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15-min Discovery Call — Free intro call for new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45-min Demo Session — Show your portfolio / past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60-min Product Walkthrough — Deep dive into a specific project or 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30-min Technical Consultation — Paid session (charge $30–50)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Kickoff Meeting — For onboarded clients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Time Zone Configuration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Since you target APAC, Middle East, and Australia, configure your scheduling tool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Auto-detect the visitor's time zone and display slots in their local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Block off your non-working hours in IST (Indian Standard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 minimum booking notice (e.g., 4 hours) to avoid surprise meetings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 buffer between meetings (15–30 mins) to stay fresh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 Embedding on Your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 your Calendly or Cal.com widget inline on your website's 'Work With Me' or 'Book a Call'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persistent 'Book a Free Call' CTA button in your website header and at the bottom of every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floating chat/booking button using tools like Crisp, Tidio, or a custom sticky button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Studies show that a visible, frictionless booking link can increase consultation requests by 3–5x compared to just showing a contact form.</w:t>
      </w:r>
    </w:p>
    <w:p>
      <w:pPr>
        <w:pBdr>
          <w:bottom w:val="single" w:color="1B4F9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6. Website Enhancements for Global Client Acquisition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website needs to function as a 24/7 sales representative. Here are the critical additions: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Must-Have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Section: Clear headline — 'Full Stack Product Developer | Available for APAC, Middle East &amp; Global Projects'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Proof: Client logos, testimonials, project metrics (users served, revenue generated,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/ Case Studies: 3–5 detailed project stories with problem → solution → outcome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 Page: List what you offer with clear pricing tiers or 'Start from $X' anchors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'Work With Me' / Book Page: Embed Calendly + payment option for paid consultations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/ YouTube Section: Show latest articles or videos to build trust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 Page: WhatsApp, email, LinkedIn, and a contact form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Call-to-Action (CTA) Strategy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page should have at least one primary CTA. Use these across your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CTA Button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Place It</w:t>
            </w:r>
          </w:p>
        </w:tc>
      </w:tr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Book a Free Discovery Call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Hero, About, Services, Footer</w:t>
            </w:r>
          </w:p>
        </w:tc>
      </w:tr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View My Work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Hero, About</w:t>
            </w:r>
          </w:p>
        </w:tc>
      </w:tr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Chat on WhatsApp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Contact page, floating button</w:t>
            </w:r>
          </w:p>
        </w:tc>
      </w:tr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Watch My Demo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Portfolio section</w:t>
            </w:r>
          </w:p>
        </w:tc>
      </w:tr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Hire Me / Start a Project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Services page, Portfolio</w:t>
            </w:r>
          </w:p>
        </w:tc>
      </w:tr>
      <w:tr>
        <w:tc>
          <w:tcPr>
            <w:tcW w:type="dxa" w:w="3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Subscribe on YouTube</w:t>
            </w:r>
          </w:p>
        </w:tc>
        <w:tc>
          <w:tcPr>
            <w:tcW w:type="dxa" w:w="5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Embedded video section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 SEO for International Visibility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keywords: 'Full stack developer for hire', 'Product developer APAC', 'Freelance web developer Australia', 'React Node developer Middle East'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structured data markup (JSON-LD) for Person and Service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country/region-specific landing pages if targeting specific markets heavily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blog posts on your tech stack, case studies, and industry problems you solve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 your site to Google Search Console and Bing Webmaster Tools</w:t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7. Phased 12-Month Execution Roadmap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gridSpan w:val="2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Foundation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|    Timeline: Month 1–2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Register Domain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Buy santanusarker.dev or .com. Set up DNS and HTTPS.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Connect Custom Domain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Point domain to GitHub Pages or migrate to Vercel/Netlify.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Set Up Business Email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hello@santanusarker.dev using Zoho Mail (free) or Google Workspace ($6/mo).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WhatsApp Business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WhatsApp Business account. Add click-to-chat button on site.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LinkedIn Optimization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Customize URL, update headline, add website link, enable Creator Mode.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up Razorpay (India) + Stripe or Wise (international).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Scheduling Tool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up Cal.com (free) or Calendly. Create 3 event types. Embed on site.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gridSpan w:val="2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Content &amp; Social Activation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|    Timeline: Month 2–4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Facebook Business Page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page linked to Meta Business Suite. Add Messenger plugin to site.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Instagram Professional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Switch to Creator account. Post 3x/week. Add feed widget to website.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YouTube Channel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brand channel. Upload first 4 videos. Add subscribe widget to site.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Website Redesign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Hero, Portfolio, Services, Testimonials, Book a Call sections.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SEO Setup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meta tags, sitemap, Google Search Console, structured data.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First 3 Case Studies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detailed project breakdowns with results. Publish on site and LinkedIn.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gridSpan w:val="2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A5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Client Acquisition &amp; Scale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|    Timeline: Month 4–8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LinkedIn Outreach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Send 10–20 personalized connection requests/day to target market decision-makers.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Freelance Platform Profiles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up on Toptal, Upwork, Contra, Fiverr Pro, or Arc.dev.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YouTube Consistency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Publish 1 video/week. Optimize titles/descriptions for search.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Referral System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Offer existing clients a referral incentive (discount on next project, gift card).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Paid Ads (Optional)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$50–100 LinkedIn or Meta ads targeting tech companies in APAC and AU.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Newsletter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Start a weekly email newsletter to your growing audience using Beehiiv or Substack.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gridSpan w:val="2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6A1B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4: Authority &amp; Global Brand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|    Timeline: Month 8–12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Speaking / Webinars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Host monthly live demo webinars on YouTube Live or Zoom. Invite past clients.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Partnerships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Partner with complementary freelancers (designers, PMs, QA) for full-service offerings.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Raise Your Rates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With social proof and demand, increase rates 20–30%. Add retainer packages.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Launch a Productized Service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Offer a fixed-scope, fixed-price package (e.g., 'MVP in 30 Days for $3,000').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Community Building</w:t>
            </w:r>
          </w:p>
        </w:tc>
        <w:tc>
          <w:tcPr>
            <w:tcW w:type="dxa" w:w="5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Start a Discord or LinkedIn group for your niche. Builds authority and referrals.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B4F9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8. Target Market Strategy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Strategy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APAC (Asia-Pacific)</w:t>
            </w:r>
          </w:p>
        </w:tc>
        <w:tc>
          <w:tcPr>
            <w:tcW w:type="dxa" w:w="6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Focus on Singapore, Japan, South Korea, Hong Kong. LinkedIn outreach to Startup founders and CTOs. Post content in English. Offer timezone-friendly scheduling (morning IST = afternoon SGT/HKT).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Middle East</w:t>
            </w:r>
          </w:p>
        </w:tc>
        <w:tc>
          <w:tcPr>
            <w:tcW w:type="dxa" w:w="6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Focus on UAE, Saudi Arabia, Qatar. Use WhatsApp heavily (dominant in ME). Arabic-aware content a bonus. Dubai/Riyadh tech scene is growing rapidly.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APC (Africa-Pacific-Cluster)</w:t>
            </w:r>
          </w:p>
        </w:tc>
        <w:tc>
          <w:tcPr>
            <w:tcW w:type="dxa" w:w="6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Emerging markets — Nigeria, Kenya, South Africa for Africa; Philippines, Vietnam for SE Asia. Competitive pricing with high value delivery wins big here.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Australia</w:t>
            </w:r>
          </w:p>
        </w:tc>
        <w:tc>
          <w:tcPr>
            <w:tcW w:type="dxa" w:w="6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Very professional market. Value punctuality, clear communication, quality. Highlight any Australian project experience. AED/AUD pricing works well with Wise.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9. Tools &amp; Cost Summary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/ Service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Cost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Domain (Cloudflare Registrar)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~$0.75/mo (paid annually)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Hosting (Vercel Free Tier)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Business Email (Zoho Free)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Cal.com (Scheduling)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 (self-hosted or free cloud)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 Business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Razorpay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 setup + 2% transaction fee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Stripe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 setup + 2.9% + 30¢ per transaction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Wise Business Account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 to hold; small fee on transfers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 / Facebook / LinkedIn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YouTube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Zoho Invoice (up to 5 clients)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ESTIMATED MONTHLY COST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~$1–15/month depending on choices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The entire stack can be started for under $15/month. As revenue grows, invest in Calendly Pro ($12/mo), Bonsai ($19/mo for contracts), and a proper CRM.</w:t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10. Success Metrics to Track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B4F9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(End of Month 12)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Website Monthly Visitors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500+ organic visitors/month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LinkedIn Connections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2,000+ in target markets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YouTube Subscribers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500+ subscribers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 Followers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1,000+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Discovery Calls Booked / Month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10+ per month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Active Clients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3–5 concurrent clients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Monthly Revenue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$3,000–$8,000 USD equivalent</w:t>
            </w:r>
          </w:p>
        </w:tc>
      </w:tr>
      <w:tr>
        <w:tc>
          <w:tcPr>
            <w:tcW w:type="dxa" w:w="4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 Regions Covered</w:t>
            </w:r>
          </w:p>
        </w:tc>
        <w:tc>
          <w:tcPr>
            <w:tcW w:type="dxa" w:w="5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At least 3 of 4 target regions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B4F9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Final Note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Becoming a globally recognized full stack freelancer is entirely achievable — but it requires consistent execution. The technology and tools are all available, economical, and well within your reach. The differentiator will be your content, your communication, and your reliability.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with Phase 1 immediately. Don't wait for everything to be perfect. A live, improving website with a working 'Book a Call' button will outperform a perfect site that is not yet published.</w:t>
      </w:r>
    </w:p>
    <w:p>
      <w:pPr>
        <w:spacing w:before="40" w:after="4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1B4F9E"/>
          <w:sz w:val="26"/>
          <w:szCs w:val="26"/>
        </w:rPr>
        <w:t xml:space="preserve">You have the skills. This plan gives you the structure. Now execute.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for: Santanu Sarker  |  March 2026  |  shantanuscreation@gmail.com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9E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shantanuscreation@gmail.com  |  sata23.github.io/My-profile-page/</w:t>
    </w:r>
    <w:r>
      <w:rPr>
        <w:rFonts w:ascii="Arial" w:cs="Arial" w:eastAsia="Arial" w:hAnsi="Arial"/>
        <w:color w:val="888888"/>
        <w:sz w:val="18"/>
        <w:szCs w:val="18"/>
      </w:rPr>
      <w:t xml:space="preserve">	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9E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4F9E"/>
        <w:sz w:val="20"/>
        <w:szCs w:val="20"/>
      </w:rPr>
      <w:t xml:space="preserve">Santanu Sarker  —  Global Freelancing Growth Plan</w:t>
    </w:r>
    <w:r>
      <w:rPr>
        <w:rFonts w:ascii="Arial" w:cs="Arial" w:eastAsia="Arial" w:hAnsi="Arial"/>
        <w:color w:val="888888"/>
        <w:sz w:val="18"/>
        <w:szCs w:val="18"/>
      </w:rPr>
      <w:t xml:space="preserve">		Confidential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9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4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2026-03-19T11:29:03.128Z</dcterms:created>
  <dcterms:modified xsi:type="dcterms:W3CDTF">2026-03-19T11:29:03.129Z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