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6D975" w14:textId="77777777" w:rsidR="00953CB7" w:rsidRPr="008E212C" w:rsidRDefault="00467E40" w:rsidP="00756D07">
      <w:pPr>
        <w:spacing w:line="360" w:lineRule="auto"/>
        <w:jc w:val="center"/>
        <w:rPr>
          <w:rFonts w:cs="Times New Roman"/>
          <w:b/>
          <w:szCs w:val="24"/>
        </w:rPr>
      </w:pPr>
      <w:r w:rsidRPr="008E212C">
        <w:rPr>
          <w:rFonts w:cs="Times New Roman"/>
          <w:b/>
          <w:szCs w:val="24"/>
        </w:rPr>
        <w:t>Corporate Social Responsibility and Sustainable Development</w:t>
      </w:r>
    </w:p>
    <w:p w14:paraId="1381370C" w14:textId="77777777" w:rsidR="004770F4" w:rsidRPr="008E212C" w:rsidRDefault="004770F4" w:rsidP="00756D07">
      <w:pPr>
        <w:spacing w:line="360" w:lineRule="auto"/>
        <w:rPr>
          <w:rFonts w:cs="Times New Roman"/>
          <w:szCs w:val="24"/>
        </w:rPr>
      </w:pPr>
    </w:p>
    <w:p w14:paraId="5F297D28" w14:textId="77777777" w:rsidR="004770F4" w:rsidRPr="008E212C" w:rsidRDefault="00467E40" w:rsidP="00756D07">
      <w:pPr>
        <w:spacing w:line="360" w:lineRule="auto"/>
        <w:jc w:val="center"/>
        <w:rPr>
          <w:rFonts w:cs="Times New Roman"/>
          <w:b/>
          <w:szCs w:val="24"/>
        </w:rPr>
      </w:pPr>
      <w:r w:rsidRPr="008E212C">
        <w:rPr>
          <w:rFonts w:cs="Times New Roman"/>
          <w:b/>
          <w:szCs w:val="24"/>
        </w:rPr>
        <w:t>Students Name:</w:t>
      </w:r>
    </w:p>
    <w:p w14:paraId="55B35167" w14:textId="77777777" w:rsidR="004770F4" w:rsidRPr="008E212C" w:rsidRDefault="004770F4" w:rsidP="00756D07">
      <w:pPr>
        <w:spacing w:line="360" w:lineRule="auto"/>
        <w:jc w:val="center"/>
        <w:rPr>
          <w:rFonts w:cs="Times New Roman"/>
          <w:b/>
          <w:szCs w:val="24"/>
        </w:rPr>
      </w:pPr>
    </w:p>
    <w:p w14:paraId="5B46CF82" w14:textId="77777777" w:rsidR="004770F4" w:rsidRPr="008E212C" w:rsidRDefault="00467E40" w:rsidP="00756D07">
      <w:pPr>
        <w:spacing w:line="360" w:lineRule="auto"/>
        <w:jc w:val="center"/>
        <w:rPr>
          <w:rFonts w:cs="Times New Roman"/>
          <w:b/>
          <w:szCs w:val="24"/>
        </w:rPr>
      </w:pPr>
      <w:r w:rsidRPr="008E212C">
        <w:rPr>
          <w:rFonts w:cs="Times New Roman"/>
          <w:b/>
          <w:szCs w:val="24"/>
        </w:rPr>
        <w:t>University Name:</w:t>
      </w:r>
      <w:r w:rsidR="00071B64" w:rsidRPr="008E212C">
        <w:rPr>
          <w:rFonts w:cs="Times New Roman"/>
          <w:b/>
          <w:szCs w:val="24"/>
        </w:rPr>
        <w:t xml:space="preserve"> Kingston Business School</w:t>
      </w:r>
    </w:p>
    <w:p w14:paraId="46938811" w14:textId="77777777" w:rsidR="004770F4" w:rsidRPr="008E212C" w:rsidRDefault="004770F4" w:rsidP="00756D07">
      <w:pPr>
        <w:spacing w:line="360" w:lineRule="auto"/>
        <w:jc w:val="center"/>
        <w:rPr>
          <w:rFonts w:cs="Times New Roman"/>
          <w:b/>
          <w:szCs w:val="24"/>
        </w:rPr>
      </w:pPr>
    </w:p>
    <w:p w14:paraId="24D7C5D9" w14:textId="77777777" w:rsidR="004770F4" w:rsidRPr="008E212C" w:rsidRDefault="00467E40" w:rsidP="00756D07">
      <w:pPr>
        <w:spacing w:line="360" w:lineRule="auto"/>
        <w:jc w:val="center"/>
        <w:rPr>
          <w:rFonts w:cs="Times New Roman"/>
          <w:b/>
          <w:szCs w:val="24"/>
        </w:rPr>
      </w:pPr>
      <w:r w:rsidRPr="008E212C">
        <w:rPr>
          <w:rFonts w:cs="Times New Roman"/>
          <w:b/>
          <w:szCs w:val="24"/>
        </w:rPr>
        <w:t>Authors Note:</w:t>
      </w:r>
    </w:p>
    <w:p w14:paraId="04CDEF3A" w14:textId="77777777" w:rsidR="004770F4" w:rsidRPr="008E212C" w:rsidRDefault="004770F4" w:rsidP="00756D07">
      <w:pPr>
        <w:spacing w:line="360" w:lineRule="auto"/>
        <w:jc w:val="center"/>
        <w:rPr>
          <w:rFonts w:cs="Times New Roman"/>
          <w:b/>
          <w:szCs w:val="24"/>
        </w:rPr>
      </w:pPr>
    </w:p>
    <w:p w14:paraId="6B5F2BEE" w14:textId="77777777" w:rsidR="004770F4" w:rsidRPr="008E212C" w:rsidRDefault="004770F4" w:rsidP="00756D07">
      <w:pPr>
        <w:spacing w:line="360" w:lineRule="auto"/>
        <w:jc w:val="center"/>
        <w:rPr>
          <w:rFonts w:cs="Times New Roman"/>
          <w:b/>
          <w:szCs w:val="24"/>
        </w:rPr>
      </w:pPr>
    </w:p>
    <w:p w14:paraId="3D253B94" w14:textId="77777777" w:rsidR="004770F4" w:rsidRPr="008E212C" w:rsidRDefault="004770F4" w:rsidP="00756D07">
      <w:pPr>
        <w:spacing w:line="360" w:lineRule="auto"/>
        <w:jc w:val="center"/>
        <w:rPr>
          <w:rFonts w:cs="Times New Roman"/>
          <w:b/>
          <w:szCs w:val="24"/>
        </w:rPr>
      </w:pPr>
    </w:p>
    <w:p w14:paraId="586B68D1" w14:textId="77777777" w:rsidR="004770F4" w:rsidRPr="008E212C" w:rsidRDefault="004770F4" w:rsidP="00756D07">
      <w:pPr>
        <w:spacing w:line="360" w:lineRule="auto"/>
        <w:jc w:val="center"/>
        <w:rPr>
          <w:rFonts w:cs="Times New Roman"/>
          <w:b/>
          <w:szCs w:val="24"/>
        </w:rPr>
      </w:pPr>
    </w:p>
    <w:p w14:paraId="2BA101C7" w14:textId="77777777" w:rsidR="004770F4" w:rsidRPr="008E212C" w:rsidRDefault="004770F4" w:rsidP="00756D07">
      <w:pPr>
        <w:spacing w:line="360" w:lineRule="auto"/>
        <w:jc w:val="center"/>
        <w:rPr>
          <w:rFonts w:cs="Times New Roman"/>
          <w:b/>
          <w:szCs w:val="24"/>
        </w:rPr>
      </w:pPr>
    </w:p>
    <w:p w14:paraId="5ACDFFB1" w14:textId="77777777" w:rsidR="004770F4" w:rsidRPr="008E212C" w:rsidRDefault="004770F4" w:rsidP="00756D07">
      <w:pPr>
        <w:spacing w:line="360" w:lineRule="auto"/>
        <w:jc w:val="center"/>
        <w:rPr>
          <w:rFonts w:cs="Times New Roman"/>
          <w:b/>
          <w:szCs w:val="24"/>
        </w:rPr>
      </w:pPr>
    </w:p>
    <w:p w14:paraId="2BD6FF52" w14:textId="77777777" w:rsidR="004770F4" w:rsidRPr="008E212C" w:rsidRDefault="004770F4" w:rsidP="00756D07">
      <w:pPr>
        <w:spacing w:line="360" w:lineRule="auto"/>
        <w:jc w:val="center"/>
        <w:rPr>
          <w:rFonts w:cs="Times New Roman"/>
          <w:b/>
          <w:szCs w:val="24"/>
        </w:rPr>
      </w:pPr>
    </w:p>
    <w:p w14:paraId="720DB458" w14:textId="77777777" w:rsidR="004770F4" w:rsidRPr="008E212C" w:rsidRDefault="004770F4" w:rsidP="00756D07">
      <w:pPr>
        <w:spacing w:line="360" w:lineRule="auto"/>
        <w:jc w:val="center"/>
        <w:rPr>
          <w:rFonts w:cs="Times New Roman"/>
          <w:b/>
          <w:szCs w:val="24"/>
        </w:rPr>
      </w:pPr>
    </w:p>
    <w:p w14:paraId="12CC7FB8" w14:textId="77777777" w:rsidR="004770F4" w:rsidRPr="008E212C" w:rsidRDefault="004770F4" w:rsidP="00756D07">
      <w:pPr>
        <w:spacing w:line="360" w:lineRule="auto"/>
        <w:jc w:val="center"/>
        <w:rPr>
          <w:rFonts w:cs="Times New Roman"/>
          <w:b/>
          <w:szCs w:val="24"/>
        </w:rPr>
      </w:pPr>
    </w:p>
    <w:p w14:paraId="4A4C711D" w14:textId="77777777" w:rsidR="004770F4" w:rsidRPr="008E212C" w:rsidRDefault="004770F4" w:rsidP="00756D07">
      <w:pPr>
        <w:spacing w:line="360" w:lineRule="auto"/>
        <w:jc w:val="center"/>
        <w:rPr>
          <w:rFonts w:cs="Times New Roman"/>
          <w:b/>
          <w:szCs w:val="24"/>
        </w:rPr>
      </w:pPr>
    </w:p>
    <w:p w14:paraId="719C3302" w14:textId="77777777" w:rsidR="004770F4" w:rsidRPr="008E212C" w:rsidRDefault="004770F4" w:rsidP="00756D07">
      <w:pPr>
        <w:spacing w:line="360" w:lineRule="auto"/>
        <w:jc w:val="center"/>
        <w:rPr>
          <w:rFonts w:cs="Times New Roman"/>
          <w:b/>
          <w:szCs w:val="24"/>
        </w:rPr>
      </w:pPr>
    </w:p>
    <w:p w14:paraId="105DCCE4" w14:textId="77777777" w:rsidR="004770F4" w:rsidRPr="008E212C" w:rsidRDefault="004770F4" w:rsidP="00756D07">
      <w:pPr>
        <w:spacing w:line="360" w:lineRule="auto"/>
        <w:jc w:val="center"/>
        <w:rPr>
          <w:rFonts w:cs="Times New Roman"/>
          <w:b/>
          <w:szCs w:val="24"/>
        </w:rPr>
      </w:pPr>
    </w:p>
    <w:p w14:paraId="7989EF5C" w14:textId="77777777" w:rsidR="004770F4" w:rsidRPr="008E212C" w:rsidRDefault="004770F4" w:rsidP="00756D07">
      <w:pPr>
        <w:spacing w:line="360" w:lineRule="auto"/>
        <w:jc w:val="center"/>
        <w:rPr>
          <w:rFonts w:cs="Times New Roman"/>
          <w:b/>
          <w:szCs w:val="24"/>
        </w:rPr>
      </w:pPr>
    </w:p>
    <w:p w14:paraId="3BB0A6E4" w14:textId="77777777" w:rsidR="004770F4" w:rsidRPr="008E212C" w:rsidRDefault="004770F4" w:rsidP="00756D07">
      <w:pPr>
        <w:spacing w:line="360" w:lineRule="auto"/>
        <w:jc w:val="center"/>
        <w:rPr>
          <w:rFonts w:cs="Times New Roman"/>
          <w:b/>
          <w:szCs w:val="24"/>
        </w:rPr>
      </w:pPr>
    </w:p>
    <w:p w14:paraId="02FF4615" w14:textId="77777777" w:rsidR="004770F4" w:rsidRPr="008E212C" w:rsidRDefault="004770F4" w:rsidP="00756D07">
      <w:pPr>
        <w:spacing w:line="360" w:lineRule="auto"/>
        <w:jc w:val="center"/>
        <w:rPr>
          <w:rFonts w:cs="Times New Roman"/>
          <w:b/>
          <w:szCs w:val="24"/>
        </w:rPr>
      </w:pPr>
    </w:p>
    <w:p w14:paraId="16305186" w14:textId="77777777" w:rsidR="004770F4" w:rsidRPr="008E212C" w:rsidRDefault="004770F4" w:rsidP="00756D07">
      <w:pPr>
        <w:spacing w:line="360" w:lineRule="auto"/>
        <w:jc w:val="center"/>
        <w:rPr>
          <w:rFonts w:cs="Times New Roman"/>
          <w:b/>
          <w:szCs w:val="24"/>
        </w:rPr>
      </w:pPr>
    </w:p>
    <w:p w14:paraId="56B43681" w14:textId="77777777" w:rsidR="004770F4" w:rsidRDefault="00467E40" w:rsidP="00756D07">
      <w:pPr>
        <w:spacing w:line="360" w:lineRule="auto"/>
        <w:jc w:val="center"/>
        <w:rPr>
          <w:rFonts w:cs="Times New Roman"/>
          <w:b/>
          <w:szCs w:val="24"/>
        </w:rPr>
      </w:pPr>
      <w:r w:rsidRPr="008E212C">
        <w:rPr>
          <w:rFonts w:cs="Times New Roman"/>
          <w:b/>
          <w:szCs w:val="24"/>
        </w:rPr>
        <w:lastRenderedPageBreak/>
        <w:t>Executive Summary</w:t>
      </w:r>
    </w:p>
    <w:p w14:paraId="5A9BE5E0" w14:textId="44573BEA" w:rsidR="00FF05FA" w:rsidRPr="00DD730A" w:rsidRDefault="00467E40" w:rsidP="000C6D62">
      <w:pPr>
        <w:spacing w:line="360" w:lineRule="auto"/>
        <w:rPr>
          <w:rFonts w:cs="Times New Roman"/>
          <w:szCs w:val="24"/>
        </w:rPr>
      </w:pPr>
      <w:r w:rsidRPr="00DD730A">
        <w:rPr>
          <w:rFonts w:cs="Times New Roman"/>
          <w:szCs w:val="24"/>
        </w:rPr>
        <w:t>Th</w:t>
      </w:r>
      <w:r w:rsidR="00843CCB">
        <w:rPr>
          <w:rFonts w:cs="Times New Roman"/>
          <w:szCs w:val="24"/>
        </w:rPr>
        <w:t>e</w:t>
      </w:r>
      <w:r w:rsidRPr="00DD730A">
        <w:rPr>
          <w:rFonts w:cs="Times New Roman"/>
          <w:szCs w:val="24"/>
        </w:rPr>
        <w:t xml:space="preserve"> research report is prepared to elucidate corporate social responsibility and sustainable development </w:t>
      </w:r>
      <w:r>
        <w:rPr>
          <w:rFonts w:cs="Times New Roman"/>
          <w:szCs w:val="24"/>
        </w:rPr>
        <w:t xml:space="preserve">practices </w:t>
      </w:r>
      <w:r w:rsidRPr="00DD730A">
        <w:rPr>
          <w:rFonts w:cs="Times New Roman"/>
          <w:szCs w:val="24"/>
        </w:rPr>
        <w:t>in cobalt mining activities in the Democratic Republic of Congo.</w:t>
      </w:r>
      <w:r>
        <w:rPr>
          <w:rFonts w:cs="Times New Roman"/>
          <w:szCs w:val="24"/>
        </w:rPr>
        <w:t xml:space="preserve"> Instead of focusing on CSR activities and sustainable development initiativ</w:t>
      </w:r>
      <w:r>
        <w:rPr>
          <w:rFonts w:cs="Times New Roman"/>
          <w:szCs w:val="24"/>
        </w:rPr>
        <w:t>es of any one particular business organisations. This report paints a broader picture brought by the effect of CSR and sustainability practices on Congo's small scale artisan cobalt mining industry. The effects are explained with the help of evidence-based</w:t>
      </w:r>
      <w:r>
        <w:rPr>
          <w:rFonts w:cs="Times New Roman"/>
          <w:szCs w:val="24"/>
        </w:rPr>
        <w:t xml:space="preserve"> social and environmental impacts. The reasons for such accelerated impact are also covered in the same section. To help the reader understand the sustainability model under which these effects have occurred two theoretical frameworks are presented, ethics</w:t>
      </w:r>
      <w:r>
        <w:rPr>
          <w:rFonts w:cs="Times New Roman"/>
          <w:szCs w:val="24"/>
        </w:rPr>
        <w:t xml:space="preserve"> of rights and the triple bottom line model. </w:t>
      </w:r>
      <w:r w:rsidR="000C6D62">
        <w:rPr>
          <w:rFonts w:cs="Times New Roman"/>
          <w:szCs w:val="24"/>
        </w:rPr>
        <w:t xml:space="preserve">The former model upholds the importance of respecting another individual's human rights, while the latter focuses on value creation. The next section covers the initiatives taken to reduce the damage done, socially and environmentally on a holistic scale. A case study of the sustainability practices of Alcoa and </w:t>
      </w:r>
      <w:r w:rsidR="00E333AA">
        <w:rPr>
          <w:rFonts w:cs="Times New Roman"/>
          <w:szCs w:val="24"/>
        </w:rPr>
        <w:t>its</w:t>
      </w:r>
      <w:r w:rsidR="000C6D62">
        <w:rPr>
          <w:rFonts w:cs="Times New Roman"/>
          <w:szCs w:val="24"/>
        </w:rPr>
        <w:t xml:space="preserve"> effectiveness is also prepared to draw an analogy from the mining industry. Lastly, the conclusion and recommendation </w:t>
      </w:r>
      <w:r w:rsidR="00E333AA">
        <w:rPr>
          <w:rFonts w:cs="Times New Roman"/>
          <w:szCs w:val="24"/>
        </w:rPr>
        <w:t xml:space="preserve">section </w:t>
      </w:r>
      <w:r w:rsidR="000C6D62">
        <w:rPr>
          <w:rFonts w:cs="Times New Roman"/>
          <w:szCs w:val="24"/>
        </w:rPr>
        <w:t>reiterate the findings of the research report with suggestions on improving the social and environmental dynamics of the mining industry of Congo.</w:t>
      </w:r>
    </w:p>
    <w:p w14:paraId="29CEBB9C" w14:textId="77777777" w:rsidR="004770F4" w:rsidRPr="008E212C" w:rsidRDefault="00467E40" w:rsidP="00756D07">
      <w:pPr>
        <w:spacing w:line="360" w:lineRule="auto"/>
        <w:jc w:val="center"/>
        <w:rPr>
          <w:rFonts w:cs="Times New Roman"/>
          <w:b/>
          <w:szCs w:val="24"/>
        </w:rPr>
      </w:pPr>
      <w:r>
        <w:rPr>
          <w:rFonts w:cs="Times New Roman"/>
          <w:b/>
          <w:szCs w:val="24"/>
        </w:rPr>
        <w:t xml:space="preserve"> </w:t>
      </w:r>
    </w:p>
    <w:p w14:paraId="7B002576" w14:textId="77777777" w:rsidR="004770F4" w:rsidRPr="008E212C" w:rsidRDefault="004770F4" w:rsidP="00756D07">
      <w:pPr>
        <w:spacing w:line="360" w:lineRule="auto"/>
        <w:jc w:val="center"/>
        <w:rPr>
          <w:rFonts w:cs="Times New Roman"/>
          <w:b/>
          <w:szCs w:val="24"/>
        </w:rPr>
      </w:pPr>
    </w:p>
    <w:p w14:paraId="4FAA1F3F" w14:textId="77777777" w:rsidR="004770F4" w:rsidRPr="008E212C" w:rsidRDefault="004770F4" w:rsidP="00756D07">
      <w:pPr>
        <w:spacing w:line="360" w:lineRule="auto"/>
        <w:jc w:val="center"/>
        <w:rPr>
          <w:rFonts w:cs="Times New Roman"/>
          <w:b/>
          <w:szCs w:val="24"/>
        </w:rPr>
      </w:pPr>
    </w:p>
    <w:p w14:paraId="4C7D85A2" w14:textId="77777777" w:rsidR="004770F4" w:rsidRPr="008E212C" w:rsidRDefault="004770F4" w:rsidP="00756D07">
      <w:pPr>
        <w:spacing w:line="360" w:lineRule="auto"/>
        <w:jc w:val="center"/>
        <w:rPr>
          <w:rFonts w:cs="Times New Roman"/>
          <w:b/>
          <w:szCs w:val="24"/>
        </w:rPr>
      </w:pPr>
    </w:p>
    <w:p w14:paraId="067C7837" w14:textId="77777777" w:rsidR="004770F4" w:rsidRPr="008E212C" w:rsidRDefault="004770F4" w:rsidP="00756D07">
      <w:pPr>
        <w:spacing w:line="360" w:lineRule="auto"/>
        <w:jc w:val="center"/>
        <w:rPr>
          <w:rFonts w:cs="Times New Roman"/>
          <w:b/>
          <w:szCs w:val="24"/>
        </w:rPr>
      </w:pPr>
    </w:p>
    <w:p w14:paraId="701C79B8" w14:textId="77777777" w:rsidR="004770F4" w:rsidRPr="008E212C" w:rsidRDefault="004770F4" w:rsidP="00756D07">
      <w:pPr>
        <w:spacing w:line="360" w:lineRule="auto"/>
        <w:jc w:val="center"/>
        <w:rPr>
          <w:rFonts w:cs="Times New Roman"/>
          <w:b/>
          <w:szCs w:val="24"/>
        </w:rPr>
      </w:pPr>
    </w:p>
    <w:p w14:paraId="0F767A56" w14:textId="77777777" w:rsidR="004770F4" w:rsidRPr="008E212C" w:rsidRDefault="004770F4" w:rsidP="00756D07">
      <w:pPr>
        <w:spacing w:line="360" w:lineRule="auto"/>
        <w:jc w:val="center"/>
        <w:rPr>
          <w:rFonts w:cs="Times New Roman"/>
          <w:b/>
          <w:szCs w:val="24"/>
        </w:rPr>
      </w:pPr>
    </w:p>
    <w:p w14:paraId="4F3FFDB2" w14:textId="77777777" w:rsidR="004770F4" w:rsidRPr="008E212C" w:rsidRDefault="004770F4" w:rsidP="00756D07">
      <w:pPr>
        <w:spacing w:line="360" w:lineRule="auto"/>
        <w:jc w:val="center"/>
        <w:rPr>
          <w:rFonts w:cs="Times New Roman"/>
          <w:b/>
          <w:szCs w:val="24"/>
        </w:rPr>
      </w:pPr>
    </w:p>
    <w:p w14:paraId="64F4884D" w14:textId="77777777" w:rsidR="004770F4" w:rsidRPr="008E212C" w:rsidRDefault="004770F4" w:rsidP="00756D07">
      <w:pPr>
        <w:spacing w:line="360" w:lineRule="auto"/>
        <w:jc w:val="center"/>
        <w:rPr>
          <w:rFonts w:cs="Times New Roman"/>
          <w:b/>
          <w:szCs w:val="24"/>
        </w:rPr>
      </w:pPr>
    </w:p>
    <w:p w14:paraId="141DEEBB" w14:textId="77777777" w:rsidR="004770F4" w:rsidRPr="008E212C" w:rsidRDefault="004770F4" w:rsidP="00756D07">
      <w:pPr>
        <w:spacing w:line="360" w:lineRule="auto"/>
        <w:jc w:val="center"/>
        <w:rPr>
          <w:rFonts w:cs="Times New Roman"/>
          <w:b/>
          <w:szCs w:val="24"/>
        </w:rPr>
      </w:pPr>
    </w:p>
    <w:p w14:paraId="5B5C3FF8" w14:textId="77777777" w:rsidR="004770F4" w:rsidRPr="008E212C" w:rsidRDefault="004770F4" w:rsidP="00756D07">
      <w:pPr>
        <w:spacing w:line="360" w:lineRule="auto"/>
        <w:jc w:val="center"/>
        <w:rPr>
          <w:rFonts w:cs="Times New Roman"/>
          <w:b/>
          <w:szCs w:val="24"/>
        </w:rPr>
      </w:pPr>
    </w:p>
    <w:p w14:paraId="7D0EE43B" w14:textId="77777777" w:rsidR="004770F4" w:rsidRPr="008E212C" w:rsidRDefault="004770F4" w:rsidP="00756D07">
      <w:pPr>
        <w:spacing w:line="360" w:lineRule="auto"/>
        <w:jc w:val="center"/>
        <w:rPr>
          <w:rFonts w:cs="Times New Roman"/>
          <w:b/>
          <w:szCs w:val="24"/>
        </w:rPr>
      </w:pPr>
    </w:p>
    <w:sdt>
      <w:sdtPr>
        <w:rPr>
          <w:rFonts w:cs="Times New Roman"/>
          <w:szCs w:val="24"/>
        </w:rPr>
        <w:id w:val="20840642"/>
        <w:docPartObj>
          <w:docPartGallery w:val="Table of Contents"/>
          <w:docPartUnique/>
        </w:docPartObj>
      </w:sdtPr>
      <w:sdtEndPr>
        <w:rPr>
          <w:b/>
          <w:bCs/>
          <w:noProof/>
        </w:rPr>
      </w:sdtEndPr>
      <w:sdtContent>
        <w:p w14:paraId="3F56B527" w14:textId="77777777" w:rsidR="004770F4" w:rsidRPr="008E212C" w:rsidRDefault="00467E40" w:rsidP="00756D07">
          <w:pPr>
            <w:spacing w:line="360" w:lineRule="auto"/>
            <w:jc w:val="center"/>
            <w:rPr>
              <w:rFonts w:cs="Times New Roman"/>
              <w:szCs w:val="24"/>
            </w:rPr>
          </w:pPr>
          <w:r w:rsidRPr="008E212C">
            <w:rPr>
              <w:rFonts w:cs="Times New Roman"/>
              <w:szCs w:val="24"/>
            </w:rPr>
            <w:t>Table of Contents</w:t>
          </w:r>
        </w:p>
        <w:p w14:paraId="696ACB40" w14:textId="6BA7B5CF" w:rsidR="00843CCB" w:rsidRDefault="00467E40">
          <w:pPr>
            <w:pStyle w:val="TOC1"/>
            <w:tabs>
              <w:tab w:val="right" w:leader="dot" w:pos="9016"/>
            </w:tabs>
            <w:rPr>
              <w:rFonts w:asciiTheme="minorHAnsi" w:eastAsiaTheme="minorEastAsia" w:hAnsiTheme="minorHAnsi"/>
              <w:noProof/>
              <w:color w:val="auto"/>
              <w:sz w:val="22"/>
              <w:lang w:eastAsia="en-IN"/>
            </w:rPr>
          </w:pPr>
          <w:r w:rsidRPr="008E212C">
            <w:rPr>
              <w:rFonts w:cs="Times New Roman"/>
              <w:szCs w:val="24"/>
            </w:rPr>
            <w:fldChar w:fldCharType="begin"/>
          </w:r>
          <w:r w:rsidRPr="008E212C">
            <w:rPr>
              <w:rFonts w:cs="Times New Roman"/>
              <w:szCs w:val="24"/>
            </w:rPr>
            <w:instrText xml:space="preserve"> TOC \o "1-3" \h \z \u </w:instrText>
          </w:r>
          <w:r w:rsidRPr="008E212C">
            <w:rPr>
              <w:rFonts w:cs="Times New Roman"/>
              <w:szCs w:val="24"/>
            </w:rPr>
            <w:fldChar w:fldCharType="separate"/>
          </w:r>
          <w:hyperlink w:anchor="_Toc101044040" w:history="1">
            <w:r w:rsidR="00843CCB" w:rsidRPr="00262E35">
              <w:rPr>
                <w:rStyle w:val="Hyperlink"/>
                <w:rFonts w:cs="Times New Roman"/>
                <w:noProof/>
              </w:rPr>
              <w:t>Introduction</w:t>
            </w:r>
            <w:r w:rsidR="00843CCB">
              <w:rPr>
                <w:noProof/>
                <w:webHidden/>
              </w:rPr>
              <w:tab/>
            </w:r>
            <w:r w:rsidR="00843CCB">
              <w:rPr>
                <w:noProof/>
                <w:webHidden/>
              </w:rPr>
              <w:fldChar w:fldCharType="begin"/>
            </w:r>
            <w:r w:rsidR="00843CCB">
              <w:rPr>
                <w:noProof/>
                <w:webHidden/>
              </w:rPr>
              <w:instrText xml:space="preserve"> PAGEREF _Toc101044040 \h </w:instrText>
            </w:r>
            <w:r w:rsidR="00843CCB">
              <w:rPr>
                <w:noProof/>
                <w:webHidden/>
              </w:rPr>
            </w:r>
            <w:r w:rsidR="00843CCB">
              <w:rPr>
                <w:noProof/>
                <w:webHidden/>
              </w:rPr>
              <w:fldChar w:fldCharType="separate"/>
            </w:r>
            <w:r w:rsidR="00843CCB">
              <w:rPr>
                <w:noProof/>
                <w:webHidden/>
              </w:rPr>
              <w:t>3</w:t>
            </w:r>
            <w:r w:rsidR="00843CCB">
              <w:rPr>
                <w:noProof/>
                <w:webHidden/>
              </w:rPr>
              <w:fldChar w:fldCharType="end"/>
            </w:r>
          </w:hyperlink>
        </w:p>
        <w:p w14:paraId="410450D5" w14:textId="5FC1EB08"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41" w:history="1">
            <w:r w:rsidRPr="00262E35">
              <w:rPr>
                <w:rStyle w:val="Hyperlink"/>
                <w:rFonts w:cs="Times New Roman"/>
                <w:noProof/>
              </w:rPr>
              <w:t>I. Examination of the topic</w:t>
            </w:r>
            <w:r>
              <w:rPr>
                <w:noProof/>
                <w:webHidden/>
              </w:rPr>
              <w:tab/>
            </w:r>
            <w:r>
              <w:rPr>
                <w:noProof/>
                <w:webHidden/>
              </w:rPr>
              <w:fldChar w:fldCharType="begin"/>
            </w:r>
            <w:r>
              <w:rPr>
                <w:noProof/>
                <w:webHidden/>
              </w:rPr>
              <w:instrText xml:space="preserve"> PAGEREF _Toc101044041 \h </w:instrText>
            </w:r>
            <w:r>
              <w:rPr>
                <w:noProof/>
                <w:webHidden/>
              </w:rPr>
            </w:r>
            <w:r>
              <w:rPr>
                <w:noProof/>
                <w:webHidden/>
              </w:rPr>
              <w:fldChar w:fldCharType="separate"/>
            </w:r>
            <w:r>
              <w:rPr>
                <w:noProof/>
                <w:webHidden/>
              </w:rPr>
              <w:t>3</w:t>
            </w:r>
            <w:r>
              <w:rPr>
                <w:noProof/>
                <w:webHidden/>
              </w:rPr>
              <w:fldChar w:fldCharType="end"/>
            </w:r>
          </w:hyperlink>
        </w:p>
        <w:p w14:paraId="5D9DDB83" w14:textId="1EFF6D24"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2" w:history="1">
            <w:r w:rsidRPr="00262E35">
              <w:rPr>
                <w:rStyle w:val="Hyperlink"/>
                <w:rFonts w:cs="Times New Roman"/>
                <w:noProof/>
              </w:rPr>
              <w:t>A) Reasons why cobalt exploitation increased in the past decade</w:t>
            </w:r>
            <w:r>
              <w:rPr>
                <w:noProof/>
                <w:webHidden/>
              </w:rPr>
              <w:tab/>
            </w:r>
            <w:r>
              <w:rPr>
                <w:noProof/>
                <w:webHidden/>
              </w:rPr>
              <w:fldChar w:fldCharType="begin"/>
            </w:r>
            <w:r>
              <w:rPr>
                <w:noProof/>
                <w:webHidden/>
              </w:rPr>
              <w:instrText xml:space="preserve"> PAGEREF _Toc101044042 \h </w:instrText>
            </w:r>
            <w:r>
              <w:rPr>
                <w:noProof/>
                <w:webHidden/>
              </w:rPr>
            </w:r>
            <w:r>
              <w:rPr>
                <w:noProof/>
                <w:webHidden/>
              </w:rPr>
              <w:fldChar w:fldCharType="separate"/>
            </w:r>
            <w:r>
              <w:rPr>
                <w:noProof/>
                <w:webHidden/>
              </w:rPr>
              <w:t>3</w:t>
            </w:r>
            <w:r>
              <w:rPr>
                <w:noProof/>
                <w:webHidden/>
              </w:rPr>
              <w:fldChar w:fldCharType="end"/>
            </w:r>
          </w:hyperlink>
        </w:p>
        <w:p w14:paraId="0BFB0C28" w14:textId="3FA886C6"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3" w:history="1">
            <w:r w:rsidRPr="00262E35">
              <w:rPr>
                <w:rStyle w:val="Hyperlink"/>
                <w:rFonts w:cs="Times New Roman"/>
                <w:noProof/>
              </w:rPr>
              <w:t>B) Environmental Impact</w:t>
            </w:r>
            <w:r>
              <w:rPr>
                <w:noProof/>
                <w:webHidden/>
              </w:rPr>
              <w:tab/>
            </w:r>
            <w:r>
              <w:rPr>
                <w:noProof/>
                <w:webHidden/>
              </w:rPr>
              <w:fldChar w:fldCharType="begin"/>
            </w:r>
            <w:r>
              <w:rPr>
                <w:noProof/>
                <w:webHidden/>
              </w:rPr>
              <w:instrText xml:space="preserve"> PAGEREF _Toc101044043 \h </w:instrText>
            </w:r>
            <w:r>
              <w:rPr>
                <w:noProof/>
                <w:webHidden/>
              </w:rPr>
            </w:r>
            <w:r>
              <w:rPr>
                <w:noProof/>
                <w:webHidden/>
              </w:rPr>
              <w:fldChar w:fldCharType="separate"/>
            </w:r>
            <w:r>
              <w:rPr>
                <w:noProof/>
                <w:webHidden/>
              </w:rPr>
              <w:t>4</w:t>
            </w:r>
            <w:r>
              <w:rPr>
                <w:noProof/>
                <w:webHidden/>
              </w:rPr>
              <w:fldChar w:fldCharType="end"/>
            </w:r>
          </w:hyperlink>
        </w:p>
        <w:p w14:paraId="390E0CA9" w14:textId="73508880"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4" w:history="1">
            <w:r w:rsidRPr="00262E35">
              <w:rPr>
                <w:rStyle w:val="Hyperlink"/>
                <w:rFonts w:cs="Times New Roman"/>
                <w:noProof/>
              </w:rPr>
              <w:t>C) Social impact</w:t>
            </w:r>
            <w:r>
              <w:rPr>
                <w:noProof/>
                <w:webHidden/>
              </w:rPr>
              <w:tab/>
            </w:r>
            <w:r>
              <w:rPr>
                <w:noProof/>
                <w:webHidden/>
              </w:rPr>
              <w:fldChar w:fldCharType="begin"/>
            </w:r>
            <w:r>
              <w:rPr>
                <w:noProof/>
                <w:webHidden/>
              </w:rPr>
              <w:instrText xml:space="preserve"> PAGEREF _Toc101044044 \h </w:instrText>
            </w:r>
            <w:r>
              <w:rPr>
                <w:noProof/>
                <w:webHidden/>
              </w:rPr>
            </w:r>
            <w:r>
              <w:rPr>
                <w:noProof/>
                <w:webHidden/>
              </w:rPr>
              <w:fldChar w:fldCharType="separate"/>
            </w:r>
            <w:r>
              <w:rPr>
                <w:noProof/>
                <w:webHidden/>
              </w:rPr>
              <w:t>4</w:t>
            </w:r>
            <w:r>
              <w:rPr>
                <w:noProof/>
                <w:webHidden/>
              </w:rPr>
              <w:fldChar w:fldCharType="end"/>
            </w:r>
          </w:hyperlink>
        </w:p>
        <w:p w14:paraId="6B0876B9" w14:textId="249BBBC7"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45" w:history="1">
            <w:r w:rsidRPr="00262E35">
              <w:rPr>
                <w:rStyle w:val="Hyperlink"/>
                <w:rFonts w:cs="Times New Roman"/>
                <w:noProof/>
              </w:rPr>
              <w:t>II—Theoretical Framework</w:t>
            </w:r>
            <w:r>
              <w:rPr>
                <w:noProof/>
                <w:webHidden/>
              </w:rPr>
              <w:tab/>
            </w:r>
            <w:r>
              <w:rPr>
                <w:noProof/>
                <w:webHidden/>
              </w:rPr>
              <w:fldChar w:fldCharType="begin"/>
            </w:r>
            <w:r>
              <w:rPr>
                <w:noProof/>
                <w:webHidden/>
              </w:rPr>
              <w:instrText xml:space="preserve"> PAGEREF _Toc101044045 \h </w:instrText>
            </w:r>
            <w:r>
              <w:rPr>
                <w:noProof/>
                <w:webHidden/>
              </w:rPr>
            </w:r>
            <w:r>
              <w:rPr>
                <w:noProof/>
                <w:webHidden/>
              </w:rPr>
              <w:fldChar w:fldCharType="separate"/>
            </w:r>
            <w:r>
              <w:rPr>
                <w:noProof/>
                <w:webHidden/>
              </w:rPr>
              <w:t>5</w:t>
            </w:r>
            <w:r>
              <w:rPr>
                <w:noProof/>
                <w:webHidden/>
              </w:rPr>
              <w:fldChar w:fldCharType="end"/>
            </w:r>
          </w:hyperlink>
        </w:p>
        <w:p w14:paraId="3EBF946A" w14:textId="173B08BE"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6" w:history="1">
            <w:r w:rsidRPr="00262E35">
              <w:rPr>
                <w:rStyle w:val="Hyperlink"/>
                <w:rFonts w:cs="Times New Roman"/>
                <w:noProof/>
              </w:rPr>
              <w:t>A) Triple Bottom Line Model</w:t>
            </w:r>
            <w:r>
              <w:rPr>
                <w:noProof/>
                <w:webHidden/>
              </w:rPr>
              <w:tab/>
            </w:r>
            <w:r>
              <w:rPr>
                <w:noProof/>
                <w:webHidden/>
              </w:rPr>
              <w:fldChar w:fldCharType="begin"/>
            </w:r>
            <w:r>
              <w:rPr>
                <w:noProof/>
                <w:webHidden/>
              </w:rPr>
              <w:instrText xml:space="preserve"> PAGEREF _Toc101044046 \h </w:instrText>
            </w:r>
            <w:r>
              <w:rPr>
                <w:noProof/>
                <w:webHidden/>
              </w:rPr>
            </w:r>
            <w:r>
              <w:rPr>
                <w:noProof/>
                <w:webHidden/>
              </w:rPr>
              <w:fldChar w:fldCharType="separate"/>
            </w:r>
            <w:r>
              <w:rPr>
                <w:noProof/>
                <w:webHidden/>
              </w:rPr>
              <w:t>5</w:t>
            </w:r>
            <w:r>
              <w:rPr>
                <w:noProof/>
                <w:webHidden/>
              </w:rPr>
              <w:fldChar w:fldCharType="end"/>
            </w:r>
          </w:hyperlink>
        </w:p>
        <w:p w14:paraId="56AD6E10" w14:textId="699D0D11"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7" w:history="1">
            <w:r w:rsidRPr="00262E35">
              <w:rPr>
                <w:rStyle w:val="Hyperlink"/>
                <w:rFonts w:cs="Times New Roman"/>
                <w:noProof/>
              </w:rPr>
              <w:t>B) The Ethics of Rights</w:t>
            </w:r>
            <w:r>
              <w:rPr>
                <w:noProof/>
                <w:webHidden/>
              </w:rPr>
              <w:tab/>
            </w:r>
            <w:r>
              <w:rPr>
                <w:noProof/>
                <w:webHidden/>
              </w:rPr>
              <w:fldChar w:fldCharType="begin"/>
            </w:r>
            <w:r>
              <w:rPr>
                <w:noProof/>
                <w:webHidden/>
              </w:rPr>
              <w:instrText xml:space="preserve"> PAGEREF _Toc101044047 \h </w:instrText>
            </w:r>
            <w:r>
              <w:rPr>
                <w:noProof/>
                <w:webHidden/>
              </w:rPr>
            </w:r>
            <w:r>
              <w:rPr>
                <w:noProof/>
                <w:webHidden/>
              </w:rPr>
              <w:fldChar w:fldCharType="separate"/>
            </w:r>
            <w:r>
              <w:rPr>
                <w:noProof/>
                <w:webHidden/>
              </w:rPr>
              <w:t>6</w:t>
            </w:r>
            <w:r>
              <w:rPr>
                <w:noProof/>
                <w:webHidden/>
              </w:rPr>
              <w:fldChar w:fldCharType="end"/>
            </w:r>
          </w:hyperlink>
        </w:p>
        <w:p w14:paraId="5664478F" w14:textId="3EBF97AF"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48" w:history="1">
            <w:r w:rsidRPr="00262E35">
              <w:rPr>
                <w:rStyle w:val="Hyperlink"/>
                <w:rFonts w:cs="Times New Roman"/>
                <w:noProof/>
              </w:rPr>
              <w:t>III – Initiatives</w:t>
            </w:r>
            <w:r>
              <w:rPr>
                <w:noProof/>
                <w:webHidden/>
              </w:rPr>
              <w:tab/>
            </w:r>
            <w:r>
              <w:rPr>
                <w:noProof/>
                <w:webHidden/>
              </w:rPr>
              <w:fldChar w:fldCharType="begin"/>
            </w:r>
            <w:r>
              <w:rPr>
                <w:noProof/>
                <w:webHidden/>
              </w:rPr>
              <w:instrText xml:space="preserve"> PAGEREF _Toc101044048 \h </w:instrText>
            </w:r>
            <w:r>
              <w:rPr>
                <w:noProof/>
                <w:webHidden/>
              </w:rPr>
            </w:r>
            <w:r>
              <w:rPr>
                <w:noProof/>
                <w:webHidden/>
              </w:rPr>
              <w:fldChar w:fldCharType="separate"/>
            </w:r>
            <w:r>
              <w:rPr>
                <w:noProof/>
                <w:webHidden/>
              </w:rPr>
              <w:t>7</w:t>
            </w:r>
            <w:r>
              <w:rPr>
                <w:noProof/>
                <w:webHidden/>
              </w:rPr>
              <w:fldChar w:fldCharType="end"/>
            </w:r>
          </w:hyperlink>
        </w:p>
        <w:p w14:paraId="601A1A6E" w14:textId="4756D251"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49" w:history="1">
            <w:r w:rsidRPr="00262E35">
              <w:rPr>
                <w:rStyle w:val="Hyperlink"/>
                <w:rFonts w:cs="Times New Roman"/>
                <w:noProof/>
              </w:rPr>
              <w:t>A) Formalization of artisanal small-scale mining</w:t>
            </w:r>
            <w:r>
              <w:rPr>
                <w:noProof/>
                <w:webHidden/>
              </w:rPr>
              <w:tab/>
            </w:r>
            <w:r>
              <w:rPr>
                <w:noProof/>
                <w:webHidden/>
              </w:rPr>
              <w:fldChar w:fldCharType="begin"/>
            </w:r>
            <w:r>
              <w:rPr>
                <w:noProof/>
                <w:webHidden/>
              </w:rPr>
              <w:instrText xml:space="preserve"> PAGEREF _Toc101044049 \h </w:instrText>
            </w:r>
            <w:r>
              <w:rPr>
                <w:noProof/>
                <w:webHidden/>
              </w:rPr>
            </w:r>
            <w:r>
              <w:rPr>
                <w:noProof/>
                <w:webHidden/>
              </w:rPr>
              <w:fldChar w:fldCharType="separate"/>
            </w:r>
            <w:r>
              <w:rPr>
                <w:noProof/>
                <w:webHidden/>
              </w:rPr>
              <w:t>7</w:t>
            </w:r>
            <w:r>
              <w:rPr>
                <w:noProof/>
                <w:webHidden/>
              </w:rPr>
              <w:fldChar w:fldCharType="end"/>
            </w:r>
          </w:hyperlink>
        </w:p>
        <w:p w14:paraId="6474D3DD" w14:textId="40C6B19A"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0" w:history="1">
            <w:r w:rsidRPr="00262E35">
              <w:rPr>
                <w:rStyle w:val="Hyperlink"/>
                <w:rFonts w:cs="Times New Roman"/>
                <w:noProof/>
              </w:rPr>
              <w:t>B) Fair Cobalt Alliance</w:t>
            </w:r>
            <w:r>
              <w:rPr>
                <w:noProof/>
                <w:webHidden/>
              </w:rPr>
              <w:tab/>
            </w:r>
            <w:r>
              <w:rPr>
                <w:noProof/>
                <w:webHidden/>
              </w:rPr>
              <w:fldChar w:fldCharType="begin"/>
            </w:r>
            <w:r>
              <w:rPr>
                <w:noProof/>
                <w:webHidden/>
              </w:rPr>
              <w:instrText xml:space="preserve"> PAGEREF _Toc101044050 \h </w:instrText>
            </w:r>
            <w:r>
              <w:rPr>
                <w:noProof/>
                <w:webHidden/>
              </w:rPr>
            </w:r>
            <w:r>
              <w:rPr>
                <w:noProof/>
                <w:webHidden/>
              </w:rPr>
              <w:fldChar w:fldCharType="separate"/>
            </w:r>
            <w:r>
              <w:rPr>
                <w:noProof/>
                <w:webHidden/>
              </w:rPr>
              <w:t>7</w:t>
            </w:r>
            <w:r>
              <w:rPr>
                <w:noProof/>
                <w:webHidden/>
              </w:rPr>
              <w:fldChar w:fldCharType="end"/>
            </w:r>
          </w:hyperlink>
        </w:p>
        <w:p w14:paraId="70F0A052" w14:textId="08743F01"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1" w:history="1">
            <w:r w:rsidRPr="00262E35">
              <w:rPr>
                <w:rStyle w:val="Hyperlink"/>
                <w:rFonts w:cs="Times New Roman"/>
                <w:noProof/>
              </w:rPr>
              <w:t>C) Creation of the first modern cobalt mining cooperative</w:t>
            </w:r>
            <w:r>
              <w:rPr>
                <w:noProof/>
                <w:webHidden/>
              </w:rPr>
              <w:tab/>
            </w:r>
            <w:r>
              <w:rPr>
                <w:noProof/>
                <w:webHidden/>
              </w:rPr>
              <w:fldChar w:fldCharType="begin"/>
            </w:r>
            <w:r>
              <w:rPr>
                <w:noProof/>
                <w:webHidden/>
              </w:rPr>
              <w:instrText xml:space="preserve"> PAGEREF _Toc101044051 \h </w:instrText>
            </w:r>
            <w:r>
              <w:rPr>
                <w:noProof/>
                <w:webHidden/>
              </w:rPr>
            </w:r>
            <w:r>
              <w:rPr>
                <w:noProof/>
                <w:webHidden/>
              </w:rPr>
              <w:fldChar w:fldCharType="separate"/>
            </w:r>
            <w:r>
              <w:rPr>
                <w:noProof/>
                <w:webHidden/>
              </w:rPr>
              <w:t>8</w:t>
            </w:r>
            <w:r>
              <w:rPr>
                <w:noProof/>
                <w:webHidden/>
              </w:rPr>
              <w:fldChar w:fldCharType="end"/>
            </w:r>
          </w:hyperlink>
        </w:p>
        <w:p w14:paraId="5A435E3A" w14:textId="7D2CF3B1"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52" w:history="1">
            <w:r w:rsidRPr="00262E35">
              <w:rPr>
                <w:rStyle w:val="Hyperlink"/>
                <w:rFonts w:cs="Times New Roman"/>
                <w:noProof/>
              </w:rPr>
              <w:t>IV – Case study</w:t>
            </w:r>
            <w:r>
              <w:rPr>
                <w:noProof/>
                <w:webHidden/>
              </w:rPr>
              <w:tab/>
            </w:r>
            <w:r>
              <w:rPr>
                <w:noProof/>
                <w:webHidden/>
              </w:rPr>
              <w:fldChar w:fldCharType="begin"/>
            </w:r>
            <w:r>
              <w:rPr>
                <w:noProof/>
                <w:webHidden/>
              </w:rPr>
              <w:instrText xml:space="preserve"> PAGEREF _Toc101044052 \h </w:instrText>
            </w:r>
            <w:r>
              <w:rPr>
                <w:noProof/>
                <w:webHidden/>
              </w:rPr>
            </w:r>
            <w:r>
              <w:rPr>
                <w:noProof/>
                <w:webHidden/>
              </w:rPr>
              <w:fldChar w:fldCharType="separate"/>
            </w:r>
            <w:r>
              <w:rPr>
                <w:noProof/>
                <w:webHidden/>
              </w:rPr>
              <w:t>8</w:t>
            </w:r>
            <w:r>
              <w:rPr>
                <w:noProof/>
                <w:webHidden/>
              </w:rPr>
              <w:fldChar w:fldCharType="end"/>
            </w:r>
          </w:hyperlink>
        </w:p>
        <w:p w14:paraId="6582BB66" w14:textId="697E2E3F"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3" w:history="1">
            <w:r w:rsidRPr="00262E35">
              <w:rPr>
                <w:rStyle w:val="Hyperlink"/>
                <w:rFonts w:cs="Times New Roman"/>
                <w:noProof/>
              </w:rPr>
              <w:t>A) Sustainability initiative of Alcoa</w:t>
            </w:r>
            <w:r>
              <w:rPr>
                <w:noProof/>
                <w:webHidden/>
              </w:rPr>
              <w:tab/>
            </w:r>
            <w:r>
              <w:rPr>
                <w:noProof/>
                <w:webHidden/>
              </w:rPr>
              <w:fldChar w:fldCharType="begin"/>
            </w:r>
            <w:r>
              <w:rPr>
                <w:noProof/>
                <w:webHidden/>
              </w:rPr>
              <w:instrText xml:space="preserve"> PAGEREF _Toc101044053 \h </w:instrText>
            </w:r>
            <w:r>
              <w:rPr>
                <w:noProof/>
                <w:webHidden/>
              </w:rPr>
            </w:r>
            <w:r>
              <w:rPr>
                <w:noProof/>
                <w:webHidden/>
              </w:rPr>
              <w:fldChar w:fldCharType="separate"/>
            </w:r>
            <w:r>
              <w:rPr>
                <w:noProof/>
                <w:webHidden/>
              </w:rPr>
              <w:t>8</w:t>
            </w:r>
            <w:r>
              <w:rPr>
                <w:noProof/>
                <w:webHidden/>
              </w:rPr>
              <w:fldChar w:fldCharType="end"/>
            </w:r>
          </w:hyperlink>
        </w:p>
        <w:p w14:paraId="635C1A35" w14:textId="60F09CA3"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4" w:history="1">
            <w:r w:rsidRPr="00262E35">
              <w:rPr>
                <w:rStyle w:val="Hyperlink"/>
                <w:rFonts w:cs="Times New Roman"/>
                <w:noProof/>
              </w:rPr>
              <w:t>B) Effectiveness of Alcoa’s Sustainability Practices</w:t>
            </w:r>
            <w:r>
              <w:rPr>
                <w:noProof/>
                <w:webHidden/>
              </w:rPr>
              <w:tab/>
            </w:r>
            <w:r>
              <w:rPr>
                <w:noProof/>
                <w:webHidden/>
              </w:rPr>
              <w:fldChar w:fldCharType="begin"/>
            </w:r>
            <w:r>
              <w:rPr>
                <w:noProof/>
                <w:webHidden/>
              </w:rPr>
              <w:instrText xml:space="preserve"> PAGEREF _Toc101044054 \h </w:instrText>
            </w:r>
            <w:r>
              <w:rPr>
                <w:noProof/>
                <w:webHidden/>
              </w:rPr>
            </w:r>
            <w:r>
              <w:rPr>
                <w:noProof/>
                <w:webHidden/>
              </w:rPr>
              <w:fldChar w:fldCharType="separate"/>
            </w:r>
            <w:r>
              <w:rPr>
                <w:noProof/>
                <w:webHidden/>
              </w:rPr>
              <w:t>8</w:t>
            </w:r>
            <w:r>
              <w:rPr>
                <w:noProof/>
                <w:webHidden/>
              </w:rPr>
              <w:fldChar w:fldCharType="end"/>
            </w:r>
          </w:hyperlink>
        </w:p>
        <w:p w14:paraId="5F666182" w14:textId="74C987D5"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5" w:history="1">
            <w:r w:rsidRPr="00262E35">
              <w:rPr>
                <w:rStyle w:val="Hyperlink"/>
                <w:rFonts w:cs="Times New Roman"/>
                <w:noProof/>
              </w:rPr>
              <w:t>C) Unethical practice</w:t>
            </w:r>
            <w:r>
              <w:rPr>
                <w:noProof/>
                <w:webHidden/>
              </w:rPr>
              <w:tab/>
            </w:r>
            <w:r>
              <w:rPr>
                <w:noProof/>
                <w:webHidden/>
              </w:rPr>
              <w:fldChar w:fldCharType="begin"/>
            </w:r>
            <w:r>
              <w:rPr>
                <w:noProof/>
                <w:webHidden/>
              </w:rPr>
              <w:instrText xml:space="preserve"> PAGEREF _Toc101044055 \h </w:instrText>
            </w:r>
            <w:r>
              <w:rPr>
                <w:noProof/>
                <w:webHidden/>
              </w:rPr>
            </w:r>
            <w:r>
              <w:rPr>
                <w:noProof/>
                <w:webHidden/>
              </w:rPr>
              <w:fldChar w:fldCharType="separate"/>
            </w:r>
            <w:r>
              <w:rPr>
                <w:noProof/>
                <w:webHidden/>
              </w:rPr>
              <w:t>9</w:t>
            </w:r>
            <w:r>
              <w:rPr>
                <w:noProof/>
                <w:webHidden/>
              </w:rPr>
              <w:fldChar w:fldCharType="end"/>
            </w:r>
          </w:hyperlink>
        </w:p>
        <w:p w14:paraId="75B79489" w14:textId="67C9D33D"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56" w:history="1">
            <w:r w:rsidRPr="00262E35">
              <w:rPr>
                <w:rStyle w:val="Hyperlink"/>
                <w:rFonts w:cs="Times New Roman"/>
                <w:noProof/>
              </w:rPr>
              <w:t>Conclusion and Recommendations</w:t>
            </w:r>
            <w:r>
              <w:rPr>
                <w:noProof/>
                <w:webHidden/>
              </w:rPr>
              <w:tab/>
            </w:r>
            <w:r>
              <w:rPr>
                <w:noProof/>
                <w:webHidden/>
              </w:rPr>
              <w:fldChar w:fldCharType="begin"/>
            </w:r>
            <w:r>
              <w:rPr>
                <w:noProof/>
                <w:webHidden/>
              </w:rPr>
              <w:instrText xml:space="preserve"> PAGEREF _Toc101044056 \h </w:instrText>
            </w:r>
            <w:r>
              <w:rPr>
                <w:noProof/>
                <w:webHidden/>
              </w:rPr>
            </w:r>
            <w:r>
              <w:rPr>
                <w:noProof/>
                <w:webHidden/>
              </w:rPr>
              <w:fldChar w:fldCharType="separate"/>
            </w:r>
            <w:r>
              <w:rPr>
                <w:noProof/>
                <w:webHidden/>
              </w:rPr>
              <w:t>9</w:t>
            </w:r>
            <w:r>
              <w:rPr>
                <w:noProof/>
                <w:webHidden/>
              </w:rPr>
              <w:fldChar w:fldCharType="end"/>
            </w:r>
          </w:hyperlink>
        </w:p>
        <w:p w14:paraId="1ECA4395" w14:textId="5B31E389"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7" w:history="1">
            <w:r w:rsidRPr="00262E35">
              <w:rPr>
                <w:rStyle w:val="Hyperlink"/>
                <w:rFonts w:cs="Times New Roman"/>
                <w:noProof/>
              </w:rPr>
              <w:t>Conclusion</w:t>
            </w:r>
            <w:r>
              <w:rPr>
                <w:noProof/>
                <w:webHidden/>
              </w:rPr>
              <w:tab/>
            </w:r>
            <w:r>
              <w:rPr>
                <w:noProof/>
                <w:webHidden/>
              </w:rPr>
              <w:fldChar w:fldCharType="begin"/>
            </w:r>
            <w:r>
              <w:rPr>
                <w:noProof/>
                <w:webHidden/>
              </w:rPr>
              <w:instrText xml:space="preserve"> PAGEREF _Toc101044057 \h </w:instrText>
            </w:r>
            <w:r>
              <w:rPr>
                <w:noProof/>
                <w:webHidden/>
              </w:rPr>
            </w:r>
            <w:r>
              <w:rPr>
                <w:noProof/>
                <w:webHidden/>
              </w:rPr>
              <w:fldChar w:fldCharType="separate"/>
            </w:r>
            <w:r>
              <w:rPr>
                <w:noProof/>
                <w:webHidden/>
              </w:rPr>
              <w:t>9</w:t>
            </w:r>
            <w:r>
              <w:rPr>
                <w:noProof/>
                <w:webHidden/>
              </w:rPr>
              <w:fldChar w:fldCharType="end"/>
            </w:r>
          </w:hyperlink>
        </w:p>
        <w:p w14:paraId="508F6FB0" w14:textId="4525FBFD" w:rsidR="00843CCB" w:rsidRDefault="00843CCB">
          <w:pPr>
            <w:pStyle w:val="TOC2"/>
            <w:tabs>
              <w:tab w:val="right" w:leader="dot" w:pos="9016"/>
            </w:tabs>
            <w:rPr>
              <w:rFonts w:asciiTheme="minorHAnsi" w:eastAsiaTheme="minorEastAsia" w:hAnsiTheme="minorHAnsi"/>
              <w:noProof/>
              <w:color w:val="auto"/>
              <w:sz w:val="22"/>
              <w:lang w:eastAsia="en-IN"/>
            </w:rPr>
          </w:pPr>
          <w:hyperlink w:anchor="_Toc101044058" w:history="1">
            <w:r w:rsidRPr="00262E35">
              <w:rPr>
                <w:rStyle w:val="Hyperlink"/>
                <w:rFonts w:cs="Times New Roman"/>
                <w:noProof/>
              </w:rPr>
              <w:t>Recommendations</w:t>
            </w:r>
            <w:r>
              <w:rPr>
                <w:noProof/>
                <w:webHidden/>
              </w:rPr>
              <w:tab/>
            </w:r>
            <w:r>
              <w:rPr>
                <w:noProof/>
                <w:webHidden/>
              </w:rPr>
              <w:fldChar w:fldCharType="begin"/>
            </w:r>
            <w:r>
              <w:rPr>
                <w:noProof/>
                <w:webHidden/>
              </w:rPr>
              <w:instrText xml:space="preserve"> PAGEREF _Toc101044058 \h </w:instrText>
            </w:r>
            <w:r>
              <w:rPr>
                <w:noProof/>
                <w:webHidden/>
              </w:rPr>
            </w:r>
            <w:r>
              <w:rPr>
                <w:noProof/>
                <w:webHidden/>
              </w:rPr>
              <w:fldChar w:fldCharType="separate"/>
            </w:r>
            <w:r>
              <w:rPr>
                <w:noProof/>
                <w:webHidden/>
              </w:rPr>
              <w:t>9</w:t>
            </w:r>
            <w:r>
              <w:rPr>
                <w:noProof/>
                <w:webHidden/>
              </w:rPr>
              <w:fldChar w:fldCharType="end"/>
            </w:r>
          </w:hyperlink>
        </w:p>
        <w:p w14:paraId="29BC947F" w14:textId="5F7C9452"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59" w:history="1">
            <w:r w:rsidRPr="00262E35">
              <w:rPr>
                <w:rStyle w:val="Hyperlink"/>
                <w:rFonts w:cs="Times New Roman"/>
                <w:noProof/>
              </w:rPr>
              <w:t>Reference</w:t>
            </w:r>
            <w:r>
              <w:rPr>
                <w:noProof/>
                <w:webHidden/>
              </w:rPr>
              <w:tab/>
            </w:r>
            <w:r>
              <w:rPr>
                <w:noProof/>
                <w:webHidden/>
              </w:rPr>
              <w:fldChar w:fldCharType="begin"/>
            </w:r>
            <w:r>
              <w:rPr>
                <w:noProof/>
                <w:webHidden/>
              </w:rPr>
              <w:instrText xml:space="preserve"> PAGEREF _Toc101044059 \h </w:instrText>
            </w:r>
            <w:r>
              <w:rPr>
                <w:noProof/>
                <w:webHidden/>
              </w:rPr>
            </w:r>
            <w:r>
              <w:rPr>
                <w:noProof/>
                <w:webHidden/>
              </w:rPr>
              <w:fldChar w:fldCharType="separate"/>
            </w:r>
            <w:r>
              <w:rPr>
                <w:noProof/>
                <w:webHidden/>
              </w:rPr>
              <w:t>11</w:t>
            </w:r>
            <w:r>
              <w:rPr>
                <w:noProof/>
                <w:webHidden/>
              </w:rPr>
              <w:fldChar w:fldCharType="end"/>
            </w:r>
          </w:hyperlink>
        </w:p>
        <w:p w14:paraId="429992A5" w14:textId="02E40501" w:rsidR="00843CCB" w:rsidRDefault="00843CCB">
          <w:pPr>
            <w:pStyle w:val="TOC1"/>
            <w:tabs>
              <w:tab w:val="right" w:leader="dot" w:pos="9016"/>
            </w:tabs>
            <w:rPr>
              <w:rFonts w:asciiTheme="minorHAnsi" w:eastAsiaTheme="minorEastAsia" w:hAnsiTheme="minorHAnsi"/>
              <w:noProof/>
              <w:color w:val="auto"/>
              <w:sz w:val="22"/>
              <w:lang w:eastAsia="en-IN"/>
            </w:rPr>
          </w:pPr>
          <w:hyperlink w:anchor="_Toc101044060" w:history="1">
            <w:r w:rsidRPr="00262E35">
              <w:rPr>
                <w:rStyle w:val="Hyperlink"/>
                <w:rFonts w:cs="Times New Roman"/>
                <w:noProof/>
              </w:rPr>
              <w:t>Appendix</w:t>
            </w:r>
            <w:r>
              <w:rPr>
                <w:noProof/>
                <w:webHidden/>
              </w:rPr>
              <w:tab/>
            </w:r>
            <w:r>
              <w:rPr>
                <w:noProof/>
                <w:webHidden/>
              </w:rPr>
              <w:fldChar w:fldCharType="begin"/>
            </w:r>
            <w:r>
              <w:rPr>
                <w:noProof/>
                <w:webHidden/>
              </w:rPr>
              <w:instrText xml:space="preserve"> PAGEREF _Toc101044060 \h </w:instrText>
            </w:r>
            <w:r>
              <w:rPr>
                <w:noProof/>
                <w:webHidden/>
              </w:rPr>
            </w:r>
            <w:r>
              <w:rPr>
                <w:noProof/>
                <w:webHidden/>
              </w:rPr>
              <w:fldChar w:fldCharType="separate"/>
            </w:r>
            <w:r>
              <w:rPr>
                <w:noProof/>
                <w:webHidden/>
              </w:rPr>
              <w:t>14</w:t>
            </w:r>
            <w:r>
              <w:rPr>
                <w:noProof/>
                <w:webHidden/>
              </w:rPr>
              <w:fldChar w:fldCharType="end"/>
            </w:r>
          </w:hyperlink>
        </w:p>
        <w:p w14:paraId="5BC628FA" w14:textId="189B9ADC" w:rsidR="004770F4" w:rsidRPr="008E212C" w:rsidRDefault="00467E40" w:rsidP="00756D07">
          <w:pPr>
            <w:spacing w:line="360" w:lineRule="auto"/>
            <w:rPr>
              <w:rFonts w:cs="Times New Roman"/>
              <w:szCs w:val="24"/>
            </w:rPr>
          </w:pPr>
          <w:r w:rsidRPr="008E212C">
            <w:rPr>
              <w:rFonts w:cs="Times New Roman"/>
              <w:b/>
              <w:bCs/>
              <w:noProof/>
              <w:szCs w:val="24"/>
            </w:rPr>
            <w:fldChar w:fldCharType="end"/>
          </w:r>
        </w:p>
      </w:sdtContent>
    </w:sdt>
    <w:p w14:paraId="5C1EED6A" w14:textId="77777777" w:rsidR="004770F4" w:rsidRPr="008E212C" w:rsidRDefault="004770F4" w:rsidP="00756D07">
      <w:pPr>
        <w:spacing w:line="360" w:lineRule="auto"/>
        <w:jc w:val="center"/>
        <w:rPr>
          <w:rFonts w:cs="Times New Roman"/>
          <w:b/>
          <w:szCs w:val="24"/>
        </w:rPr>
      </w:pPr>
    </w:p>
    <w:p w14:paraId="2986D93F" w14:textId="77777777" w:rsidR="00071B64" w:rsidRPr="008E212C" w:rsidRDefault="00071B64" w:rsidP="00756D07">
      <w:pPr>
        <w:spacing w:line="360" w:lineRule="auto"/>
        <w:jc w:val="center"/>
        <w:rPr>
          <w:rFonts w:cs="Times New Roman"/>
          <w:b/>
          <w:szCs w:val="24"/>
        </w:rPr>
      </w:pPr>
    </w:p>
    <w:p w14:paraId="35490248" w14:textId="77777777" w:rsidR="00071B64" w:rsidRPr="008E212C" w:rsidRDefault="00071B64" w:rsidP="00756D07">
      <w:pPr>
        <w:spacing w:line="360" w:lineRule="auto"/>
        <w:jc w:val="center"/>
        <w:rPr>
          <w:rFonts w:cs="Times New Roman"/>
          <w:b/>
          <w:szCs w:val="24"/>
        </w:rPr>
      </w:pPr>
    </w:p>
    <w:p w14:paraId="4CE94711" w14:textId="77777777" w:rsidR="00071B64" w:rsidRPr="008E212C" w:rsidRDefault="00071B64" w:rsidP="00756D07">
      <w:pPr>
        <w:spacing w:line="360" w:lineRule="auto"/>
        <w:jc w:val="center"/>
        <w:rPr>
          <w:rFonts w:cs="Times New Roman"/>
          <w:b/>
          <w:szCs w:val="24"/>
        </w:rPr>
      </w:pPr>
    </w:p>
    <w:p w14:paraId="2C5838E2" w14:textId="77777777" w:rsidR="00071B64" w:rsidRPr="008E212C" w:rsidRDefault="00071B64" w:rsidP="00756D07">
      <w:pPr>
        <w:spacing w:line="360" w:lineRule="auto"/>
        <w:jc w:val="center"/>
        <w:rPr>
          <w:rFonts w:cs="Times New Roman"/>
          <w:b/>
          <w:szCs w:val="24"/>
        </w:rPr>
      </w:pPr>
    </w:p>
    <w:p w14:paraId="4F8B0A8C" w14:textId="77777777" w:rsidR="00071B64" w:rsidRPr="008E212C" w:rsidRDefault="00071B64" w:rsidP="00756D07">
      <w:pPr>
        <w:spacing w:line="360" w:lineRule="auto"/>
        <w:jc w:val="center"/>
        <w:rPr>
          <w:rFonts w:cs="Times New Roman"/>
          <w:b/>
          <w:szCs w:val="24"/>
        </w:rPr>
      </w:pPr>
    </w:p>
    <w:p w14:paraId="24206B89" w14:textId="77777777" w:rsidR="00071B64" w:rsidRPr="008E212C" w:rsidRDefault="00467E40" w:rsidP="00756D07">
      <w:pPr>
        <w:pStyle w:val="Heading1"/>
        <w:spacing w:line="360" w:lineRule="auto"/>
        <w:rPr>
          <w:rFonts w:cs="Times New Roman"/>
          <w:szCs w:val="24"/>
        </w:rPr>
      </w:pPr>
      <w:bookmarkStart w:id="0" w:name="_Toc101044040"/>
      <w:r w:rsidRPr="008E212C">
        <w:rPr>
          <w:rFonts w:cs="Times New Roman"/>
          <w:szCs w:val="24"/>
        </w:rPr>
        <w:lastRenderedPageBreak/>
        <w:t>Introduction</w:t>
      </w:r>
      <w:bookmarkEnd w:id="0"/>
    </w:p>
    <w:p w14:paraId="0ACA35F9" w14:textId="6876CB00" w:rsidR="00071B64" w:rsidRPr="008E212C" w:rsidRDefault="00467E40" w:rsidP="00756D07">
      <w:pPr>
        <w:spacing w:line="360" w:lineRule="auto"/>
        <w:rPr>
          <w:rFonts w:cs="Times New Roman"/>
          <w:szCs w:val="24"/>
        </w:rPr>
      </w:pPr>
      <w:r w:rsidRPr="008E212C">
        <w:rPr>
          <w:rFonts w:cs="Times New Roman"/>
          <w:szCs w:val="24"/>
        </w:rPr>
        <w:t>Th</w:t>
      </w:r>
      <w:r w:rsidR="00843CCB">
        <w:rPr>
          <w:rFonts w:cs="Times New Roman"/>
          <w:szCs w:val="24"/>
        </w:rPr>
        <w:t>e</w:t>
      </w:r>
      <w:r w:rsidRPr="008E212C">
        <w:rPr>
          <w:rFonts w:cs="Times New Roman"/>
          <w:szCs w:val="24"/>
        </w:rPr>
        <w:t xml:space="preserve"> research report focuses on the issue of corporate social responsibility and sustainable development practices that led to the rampant increase in cobalt mining in the </w:t>
      </w:r>
      <w:r w:rsidR="003F2915" w:rsidRPr="008E212C">
        <w:rPr>
          <w:rFonts w:cs="Times New Roman"/>
          <w:szCs w:val="24"/>
        </w:rPr>
        <w:t>Democratic Republic of Congo (DRC)</w:t>
      </w:r>
      <w:r w:rsidRPr="008E212C">
        <w:rPr>
          <w:rFonts w:cs="Times New Roman"/>
          <w:szCs w:val="24"/>
        </w:rPr>
        <w:t xml:space="preserve"> region of Africa and the consequent </w:t>
      </w:r>
      <w:r w:rsidRPr="008E212C">
        <w:rPr>
          <w:rFonts w:cs="Times New Roman"/>
          <w:szCs w:val="24"/>
        </w:rPr>
        <w:t xml:space="preserve">impact on the environment, </w:t>
      </w:r>
      <w:r w:rsidR="003761AA" w:rsidRPr="008E212C">
        <w:rPr>
          <w:rFonts w:cs="Times New Roman"/>
          <w:szCs w:val="24"/>
        </w:rPr>
        <w:t xml:space="preserve">and </w:t>
      </w:r>
      <w:r w:rsidRPr="008E212C">
        <w:rPr>
          <w:rFonts w:cs="Times New Roman"/>
          <w:szCs w:val="24"/>
        </w:rPr>
        <w:t xml:space="preserve">society particularly the use of child labour. </w:t>
      </w:r>
      <w:r w:rsidR="00FF05FA">
        <w:rPr>
          <w:rFonts w:cs="Times New Roman"/>
          <w:szCs w:val="24"/>
        </w:rPr>
        <w:t>To</w:t>
      </w:r>
      <w:r w:rsidRPr="008E212C">
        <w:rPr>
          <w:rFonts w:cs="Times New Roman"/>
          <w:szCs w:val="24"/>
        </w:rPr>
        <w:t xml:space="preserve"> give a meaningful approach to the research paper, it is structured into four parts. The first one gives a detailed examination of the problems arising due to the excessive coba</w:t>
      </w:r>
      <w:r w:rsidRPr="008E212C">
        <w:rPr>
          <w:rFonts w:cs="Times New Roman"/>
          <w:szCs w:val="24"/>
        </w:rPr>
        <w:t xml:space="preserve">lt mining operations in </w:t>
      </w:r>
      <w:r w:rsidR="003761AA" w:rsidRPr="008E212C">
        <w:rPr>
          <w:rFonts w:cs="Times New Roman"/>
          <w:szCs w:val="24"/>
        </w:rPr>
        <w:t xml:space="preserve">the </w:t>
      </w:r>
      <w:r w:rsidR="003F2915" w:rsidRPr="008E212C">
        <w:rPr>
          <w:rFonts w:cs="Times New Roman"/>
          <w:szCs w:val="24"/>
        </w:rPr>
        <w:t>Democratic Republic of Congo</w:t>
      </w:r>
      <w:r w:rsidRPr="008E212C">
        <w:rPr>
          <w:rFonts w:cs="Times New Roman"/>
          <w:szCs w:val="24"/>
        </w:rPr>
        <w:t xml:space="preserve">. It is supplemented with facts and justifications </w:t>
      </w:r>
      <w:r w:rsidR="00FF05FA">
        <w:rPr>
          <w:rFonts w:cs="Times New Roman"/>
          <w:szCs w:val="24"/>
        </w:rPr>
        <w:t>about</w:t>
      </w:r>
      <w:r w:rsidRPr="008E212C">
        <w:rPr>
          <w:rFonts w:cs="Times New Roman"/>
          <w:szCs w:val="24"/>
        </w:rPr>
        <w:t xml:space="preserve"> its impact on the environment of </w:t>
      </w:r>
      <w:r w:rsidR="003761AA" w:rsidRPr="008E212C">
        <w:rPr>
          <w:rFonts w:cs="Times New Roman"/>
          <w:szCs w:val="24"/>
        </w:rPr>
        <w:t xml:space="preserve">the </w:t>
      </w:r>
      <w:r w:rsidR="003F2915" w:rsidRPr="008E212C">
        <w:rPr>
          <w:rFonts w:cs="Times New Roman"/>
          <w:szCs w:val="24"/>
        </w:rPr>
        <w:t>Democratic Republic of Congo</w:t>
      </w:r>
      <w:r w:rsidRPr="008E212C">
        <w:rPr>
          <w:rFonts w:cs="Times New Roman"/>
          <w:szCs w:val="24"/>
        </w:rPr>
        <w:t xml:space="preserve">, </w:t>
      </w:r>
      <w:r w:rsidR="003761AA" w:rsidRPr="008E212C">
        <w:rPr>
          <w:rFonts w:cs="Times New Roman"/>
          <w:szCs w:val="24"/>
        </w:rPr>
        <w:t xml:space="preserve">and </w:t>
      </w:r>
      <w:r w:rsidRPr="008E212C">
        <w:rPr>
          <w:rFonts w:cs="Times New Roman"/>
          <w:szCs w:val="24"/>
        </w:rPr>
        <w:t xml:space="preserve">how it degrades the natural reservoir </w:t>
      </w:r>
      <w:r w:rsidR="00ED5B36" w:rsidRPr="008E212C">
        <w:rPr>
          <w:rFonts w:cs="Times New Roman"/>
          <w:szCs w:val="24"/>
        </w:rPr>
        <w:t xml:space="preserve">and adds to the </w:t>
      </w:r>
      <w:r w:rsidR="00146FAE" w:rsidRPr="008E212C">
        <w:rPr>
          <w:rFonts w:cs="Times New Roman"/>
          <w:szCs w:val="24"/>
        </w:rPr>
        <w:t>already pre-existing environmental</w:t>
      </w:r>
      <w:r w:rsidR="00ED5B36" w:rsidRPr="008E212C">
        <w:rPr>
          <w:rFonts w:cs="Times New Roman"/>
          <w:szCs w:val="24"/>
        </w:rPr>
        <w:t xml:space="preserve"> problems of the region</w:t>
      </w:r>
      <w:r w:rsidR="00146FAE" w:rsidRPr="008E212C">
        <w:rPr>
          <w:rFonts w:cs="Times New Roman"/>
          <w:szCs w:val="24"/>
        </w:rPr>
        <w:t xml:space="preserve"> (Hale, 2020)</w:t>
      </w:r>
      <w:r w:rsidR="00ED5B36" w:rsidRPr="008E212C">
        <w:rPr>
          <w:rFonts w:cs="Times New Roman"/>
          <w:szCs w:val="24"/>
        </w:rPr>
        <w:t>. It also elucidates the social suffering from cobalt mining</w:t>
      </w:r>
      <w:r w:rsidR="003761AA" w:rsidRPr="008E212C">
        <w:rPr>
          <w:rFonts w:cs="Times New Roman"/>
          <w:szCs w:val="24"/>
        </w:rPr>
        <w:t>,</w:t>
      </w:r>
      <w:r w:rsidR="00ED5B36" w:rsidRPr="008E212C">
        <w:rPr>
          <w:rFonts w:cs="Times New Roman"/>
          <w:szCs w:val="24"/>
        </w:rPr>
        <w:t xml:space="preserve"> particularly on the children. The second part of the paper details the theoretical concepts behind the corporate social responsibility followed by corporations pursuing cobalt mining and the conflicts arising from such practices impacting both environment and people. The third part details some of the initiatives followed by local and international groups to safeguard against human rights and child exploitation arising out of cobalt mining. It is also supplemented with </w:t>
      </w:r>
      <w:r w:rsidR="00E333AA">
        <w:rPr>
          <w:rFonts w:cs="Times New Roman"/>
          <w:szCs w:val="24"/>
        </w:rPr>
        <w:t>evidence of the impact of such initiatives</w:t>
      </w:r>
      <w:r w:rsidR="00ED5B36" w:rsidRPr="008E212C">
        <w:rPr>
          <w:rFonts w:cs="Times New Roman"/>
          <w:szCs w:val="24"/>
        </w:rPr>
        <w:t xml:space="preserve">. The fourth part includes a case study that </w:t>
      </w:r>
      <w:r w:rsidR="003761AA" w:rsidRPr="008E212C">
        <w:rPr>
          <w:rFonts w:cs="Times New Roman"/>
          <w:szCs w:val="24"/>
        </w:rPr>
        <w:t>showcases</w:t>
      </w:r>
      <w:r w:rsidR="00ED5B36" w:rsidRPr="008E212C">
        <w:rPr>
          <w:rFonts w:cs="Times New Roman"/>
          <w:szCs w:val="24"/>
        </w:rPr>
        <w:t xml:space="preserve"> how other organisations uphold the importance of sustainable development practices as part of their corporate social responsibility goals to bring meaningful social and environmental</w:t>
      </w:r>
      <w:r w:rsidR="00E333AA">
        <w:rPr>
          <w:rFonts w:cs="Times New Roman"/>
          <w:szCs w:val="24"/>
        </w:rPr>
        <w:t xml:space="preserve"> impacts in other mining regions of the world</w:t>
      </w:r>
      <w:r w:rsidR="009A2791" w:rsidRPr="008E212C">
        <w:rPr>
          <w:rFonts w:cs="Times New Roman"/>
          <w:szCs w:val="24"/>
        </w:rPr>
        <w:t>. The last part provides a conclusion that links the first three parts of the discussion with that of the fourth one, the case study and ends with a recommendation</w:t>
      </w:r>
    </w:p>
    <w:p w14:paraId="0A8544B6" w14:textId="77777777" w:rsidR="009A2791" w:rsidRPr="008E212C" w:rsidRDefault="00467E40" w:rsidP="00756D07">
      <w:pPr>
        <w:pStyle w:val="Heading1"/>
        <w:spacing w:line="360" w:lineRule="auto"/>
        <w:rPr>
          <w:rFonts w:cs="Times New Roman"/>
          <w:szCs w:val="24"/>
        </w:rPr>
      </w:pPr>
      <w:bookmarkStart w:id="1" w:name="_Toc101044041"/>
      <w:r w:rsidRPr="008E212C">
        <w:rPr>
          <w:rFonts w:cs="Times New Roman"/>
          <w:szCs w:val="24"/>
        </w:rPr>
        <w:t>I. Examination of the topic</w:t>
      </w:r>
      <w:bookmarkEnd w:id="1"/>
    </w:p>
    <w:p w14:paraId="35A9B6E3" w14:textId="77777777" w:rsidR="004A0544" w:rsidRPr="008E212C" w:rsidRDefault="00467E40" w:rsidP="00F87316">
      <w:pPr>
        <w:pStyle w:val="Heading2"/>
        <w:rPr>
          <w:rFonts w:cs="Times New Roman"/>
          <w:szCs w:val="24"/>
        </w:rPr>
      </w:pPr>
      <w:bookmarkStart w:id="2" w:name="_Toc101044042"/>
      <w:r w:rsidRPr="008E212C">
        <w:rPr>
          <w:rFonts w:cs="Times New Roman"/>
          <w:szCs w:val="24"/>
        </w:rPr>
        <w:t>A) Reasons why cobalt exploitatio</w:t>
      </w:r>
      <w:r w:rsidRPr="008E212C">
        <w:rPr>
          <w:rFonts w:cs="Times New Roman"/>
          <w:szCs w:val="24"/>
        </w:rPr>
        <w:t>n increased in the past decade</w:t>
      </w:r>
      <w:bookmarkEnd w:id="2"/>
    </w:p>
    <w:p w14:paraId="4AD9E1DB" w14:textId="77777777" w:rsidR="009A2791" w:rsidRPr="008E212C" w:rsidRDefault="00467E40" w:rsidP="00756D07">
      <w:pPr>
        <w:spacing w:line="360" w:lineRule="auto"/>
        <w:rPr>
          <w:rFonts w:cs="Times New Roman"/>
          <w:szCs w:val="24"/>
        </w:rPr>
      </w:pPr>
      <w:r w:rsidRPr="008E212C">
        <w:rPr>
          <w:rFonts w:cs="Times New Roman"/>
          <w:szCs w:val="24"/>
        </w:rPr>
        <w:t xml:space="preserve">As the supply of natural oil and gas dwindles slowly over time, it became increasingly more important to depend upon the alternative source of energy. This began in an era of chargeable batteries </w:t>
      </w:r>
      <w:r w:rsidR="007C2EAC" w:rsidRPr="008E212C">
        <w:rPr>
          <w:rFonts w:cs="Times New Roman"/>
          <w:szCs w:val="24"/>
        </w:rPr>
        <w:t>innovation that</w:t>
      </w:r>
      <w:r w:rsidRPr="008E212C">
        <w:rPr>
          <w:rFonts w:cs="Times New Roman"/>
          <w:szCs w:val="24"/>
        </w:rPr>
        <w:t xml:space="preserve"> can power ele</w:t>
      </w:r>
      <w:r w:rsidRPr="008E212C">
        <w:rPr>
          <w:rFonts w:cs="Times New Roman"/>
          <w:szCs w:val="24"/>
        </w:rPr>
        <w:t>ctrical appliances. As demand for more heavy-duty batteries soared, companies started to look for ways to cater to this demand. In this regard, cobalt became an essential item in building car batteries. Cobalt is a rare earth metal present in large quantit</w:t>
      </w:r>
      <w:r w:rsidRPr="008E212C">
        <w:rPr>
          <w:rFonts w:cs="Times New Roman"/>
          <w:szCs w:val="24"/>
        </w:rPr>
        <w:t xml:space="preserve">ies in DRC. </w:t>
      </w:r>
      <w:r w:rsidR="004A627B" w:rsidRPr="008E212C">
        <w:rPr>
          <w:rFonts w:cs="Times New Roman"/>
          <w:szCs w:val="24"/>
        </w:rPr>
        <w:t>Cobalt mining accounts for 32% of DRC’s national output (</w:t>
      </w:r>
      <w:proofErr w:type="spellStart"/>
      <w:r w:rsidR="004A627B" w:rsidRPr="008E212C">
        <w:rPr>
          <w:rFonts w:cs="Times New Roman"/>
          <w:szCs w:val="24"/>
        </w:rPr>
        <w:t>Adihe</w:t>
      </w:r>
      <w:proofErr w:type="spellEnd"/>
      <w:r w:rsidR="004A627B" w:rsidRPr="008E212C">
        <w:rPr>
          <w:rFonts w:cs="Times New Roman"/>
          <w:szCs w:val="24"/>
        </w:rPr>
        <w:t xml:space="preserve">, 2020). </w:t>
      </w:r>
      <w:r w:rsidRPr="008E212C">
        <w:rPr>
          <w:rFonts w:cs="Times New Roman"/>
          <w:szCs w:val="24"/>
        </w:rPr>
        <w:t>The huge presence of cobalt supplemented with very cheap labour cost, and poor government regulations provided ample grounds for cobalt mining exploitation. Cobalt mining op</w:t>
      </w:r>
      <w:r w:rsidRPr="008E212C">
        <w:rPr>
          <w:rFonts w:cs="Times New Roman"/>
          <w:szCs w:val="24"/>
        </w:rPr>
        <w:t xml:space="preserve">erations </w:t>
      </w:r>
      <w:r w:rsidR="007C2EAC" w:rsidRPr="008E212C">
        <w:rPr>
          <w:rFonts w:cs="Times New Roman"/>
          <w:szCs w:val="24"/>
        </w:rPr>
        <w:t>skyrocketed</w:t>
      </w:r>
      <w:r w:rsidRPr="008E212C">
        <w:rPr>
          <w:rFonts w:cs="Times New Roman"/>
          <w:szCs w:val="24"/>
        </w:rPr>
        <w:t xml:space="preserve"> from 60000 metric tonnes in 2010 to 120000 metric tonnes in 2021, almost twice</w:t>
      </w:r>
      <w:r w:rsidR="00146FAE" w:rsidRPr="008E212C">
        <w:rPr>
          <w:rFonts w:cs="Times New Roman"/>
          <w:szCs w:val="24"/>
        </w:rPr>
        <w:t xml:space="preserve"> (Statista, 2022)</w:t>
      </w:r>
      <w:r w:rsidRPr="008E212C">
        <w:rPr>
          <w:rFonts w:cs="Times New Roman"/>
          <w:szCs w:val="24"/>
        </w:rPr>
        <w:t>.</w:t>
      </w:r>
      <w:r w:rsidR="004A0544" w:rsidRPr="008E212C">
        <w:rPr>
          <w:rFonts w:cs="Times New Roman"/>
          <w:szCs w:val="24"/>
        </w:rPr>
        <w:t xml:space="preserve"> The need </w:t>
      </w:r>
      <w:r w:rsidR="00FF05FA">
        <w:rPr>
          <w:rFonts w:cs="Times New Roman"/>
          <w:szCs w:val="24"/>
        </w:rPr>
        <w:t>for</w:t>
      </w:r>
      <w:r w:rsidR="004A0544" w:rsidRPr="008E212C">
        <w:rPr>
          <w:rFonts w:cs="Times New Roman"/>
          <w:szCs w:val="24"/>
        </w:rPr>
        <w:t xml:space="preserve"> cobalt is not only limited to batteries but also in </w:t>
      </w:r>
      <w:r w:rsidR="004A0544" w:rsidRPr="008E212C">
        <w:rPr>
          <w:rFonts w:cs="Times New Roman"/>
          <w:szCs w:val="24"/>
        </w:rPr>
        <w:lastRenderedPageBreak/>
        <w:t xml:space="preserve">superalloy, carbides, magnets and catalysts. Countries such as USA and China </w:t>
      </w:r>
      <w:r w:rsidR="007C2EAC" w:rsidRPr="008E212C">
        <w:rPr>
          <w:rFonts w:cs="Times New Roman"/>
          <w:szCs w:val="24"/>
        </w:rPr>
        <w:t>have</w:t>
      </w:r>
      <w:r w:rsidR="004A0544" w:rsidRPr="008E212C">
        <w:rPr>
          <w:rFonts w:cs="Times New Roman"/>
          <w:szCs w:val="24"/>
        </w:rPr>
        <w:t xml:space="preserve"> led the technological race in the past decade and demand for cobalt supply in these regions </w:t>
      </w:r>
      <w:r w:rsidR="007C2EAC" w:rsidRPr="008E212C">
        <w:rPr>
          <w:rFonts w:cs="Times New Roman"/>
          <w:szCs w:val="24"/>
        </w:rPr>
        <w:t>is</w:t>
      </w:r>
      <w:r w:rsidR="004A0544" w:rsidRPr="008E212C">
        <w:rPr>
          <w:rFonts w:cs="Times New Roman"/>
          <w:szCs w:val="24"/>
        </w:rPr>
        <w:t xml:space="preserve"> higher than </w:t>
      </w:r>
      <w:r w:rsidR="007C2EAC" w:rsidRPr="008E212C">
        <w:rPr>
          <w:rFonts w:cs="Times New Roman"/>
          <w:szCs w:val="24"/>
        </w:rPr>
        <w:t xml:space="preserve">in </w:t>
      </w:r>
      <w:r w:rsidR="004A0544" w:rsidRPr="008E212C">
        <w:rPr>
          <w:rFonts w:cs="Times New Roman"/>
          <w:szCs w:val="24"/>
        </w:rPr>
        <w:t xml:space="preserve">other countries and </w:t>
      </w:r>
      <w:r w:rsidR="007C2EAC" w:rsidRPr="008E212C">
        <w:rPr>
          <w:rFonts w:cs="Times New Roman"/>
          <w:szCs w:val="24"/>
        </w:rPr>
        <w:t>is</w:t>
      </w:r>
      <w:r w:rsidR="004A0544" w:rsidRPr="008E212C">
        <w:rPr>
          <w:rFonts w:cs="Times New Roman"/>
          <w:szCs w:val="24"/>
        </w:rPr>
        <w:t xml:space="preserve"> expected to rise</w:t>
      </w:r>
      <w:r w:rsidR="007C2EAC" w:rsidRPr="008E212C">
        <w:rPr>
          <w:rFonts w:cs="Times New Roman"/>
          <w:szCs w:val="24"/>
        </w:rPr>
        <w:t xml:space="preserve">. </w:t>
      </w:r>
      <w:r w:rsidRPr="008E212C">
        <w:rPr>
          <w:rFonts w:cs="Times New Roman"/>
          <w:szCs w:val="24"/>
        </w:rPr>
        <w:t xml:space="preserve">The diagram </w:t>
      </w:r>
      <w:r w:rsidR="007C2EAC" w:rsidRPr="008E212C">
        <w:rPr>
          <w:rFonts w:cs="Times New Roman"/>
          <w:szCs w:val="24"/>
        </w:rPr>
        <w:t xml:space="preserve">Fig 1 in </w:t>
      </w:r>
      <w:r w:rsidR="00FF05FA">
        <w:rPr>
          <w:rFonts w:cs="Times New Roman"/>
          <w:szCs w:val="24"/>
        </w:rPr>
        <w:t xml:space="preserve">the </w:t>
      </w:r>
      <w:r w:rsidR="007C2EAC" w:rsidRPr="008E212C">
        <w:rPr>
          <w:rFonts w:cs="Times New Roman"/>
          <w:szCs w:val="24"/>
        </w:rPr>
        <w:t xml:space="preserve">appendix </w:t>
      </w:r>
      <w:r w:rsidRPr="008E212C">
        <w:rPr>
          <w:rFonts w:cs="Times New Roman"/>
          <w:szCs w:val="24"/>
        </w:rPr>
        <w:t xml:space="preserve">gives a brief overview of the </w:t>
      </w:r>
      <w:r w:rsidR="004A0544" w:rsidRPr="008E212C">
        <w:rPr>
          <w:rFonts w:cs="Times New Roman"/>
          <w:szCs w:val="24"/>
        </w:rPr>
        <w:t>hazards and issues that arise from cobalt exploitation in areas such as human rights violations, security risks, and unsafe working conditions.</w:t>
      </w:r>
    </w:p>
    <w:p w14:paraId="23BA5BA9" w14:textId="77777777" w:rsidR="004A0544" w:rsidRPr="008E212C" w:rsidRDefault="00467E40" w:rsidP="00F87316">
      <w:pPr>
        <w:pStyle w:val="Heading2"/>
        <w:rPr>
          <w:rFonts w:cs="Times New Roman"/>
          <w:szCs w:val="24"/>
        </w:rPr>
      </w:pPr>
      <w:bookmarkStart w:id="3" w:name="_Toc101044043"/>
      <w:r w:rsidRPr="008E212C">
        <w:rPr>
          <w:rFonts w:cs="Times New Roman"/>
          <w:szCs w:val="24"/>
        </w:rPr>
        <w:t>B) Environmental Impact</w:t>
      </w:r>
      <w:bookmarkEnd w:id="3"/>
    </w:p>
    <w:p w14:paraId="3F5B38B6" w14:textId="77777777" w:rsidR="004A0544" w:rsidRPr="008E212C" w:rsidRDefault="00467E40" w:rsidP="00756D07">
      <w:pPr>
        <w:spacing w:line="360" w:lineRule="auto"/>
        <w:rPr>
          <w:rFonts w:cs="Times New Roman"/>
          <w:szCs w:val="24"/>
        </w:rPr>
      </w:pPr>
      <w:r w:rsidRPr="008E212C">
        <w:rPr>
          <w:rFonts w:cs="Times New Roman"/>
          <w:szCs w:val="24"/>
        </w:rPr>
        <w:t>Cobalt mining has increased human toxicity in mining workers, especially among children. The diesel-operated machines co</w:t>
      </w:r>
      <w:r w:rsidRPr="008E212C">
        <w:rPr>
          <w:rFonts w:cs="Times New Roman"/>
          <w:szCs w:val="24"/>
        </w:rPr>
        <w:t>ntributed to ozone depletion. Ozone depletion is a major cause of concern as a compromise in ozone protection will cause harmful effects on humans, especially skin cancer. The toxic waste produced as a by-product of cobalt production is not properly stored</w:t>
      </w:r>
      <w:r w:rsidRPr="008E212C">
        <w:rPr>
          <w:rFonts w:cs="Times New Roman"/>
          <w:szCs w:val="24"/>
        </w:rPr>
        <w:t>, transported or disposed of. This causes eutrophication of the natural water bodies in regions of DRC surrounding the factories. Eutrophication damages the water bodies and causes ecological imbalance. Sometimes, waste handling is so inefficient and uneth</w:t>
      </w:r>
      <w:r w:rsidRPr="008E212C">
        <w:rPr>
          <w:rFonts w:cs="Times New Roman"/>
          <w:szCs w:val="24"/>
        </w:rPr>
        <w:t>ical that it is dumped and realised in local rivers and ponds, causing toxicity. The environmental impact is not only related to above the ground problems. In some cases, the factories and mining houses will use</w:t>
      </w:r>
      <w:r w:rsidR="001813C5" w:rsidRPr="008E212C">
        <w:rPr>
          <w:rFonts w:cs="Times New Roman"/>
          <w:szCs w:val="24"/>
        </w:rPr>
        <w:t xml:space="preserve"> the available groundwater as a</w:t>
      </w:r>
      <w:r w:rsidRPr="008E212C">
        <w:rPr>
          <w:rFonts w:cs="Times New Roman"/>
          <w:szCs w:val="24"/>
        </w:rPr>
        <w:t xml:space="preserve"> </w:t>
      </w:r>
      <w:r w:rsidR="001813C5" w:rsidRPr="008E212C">
        <w:rPr>
          <w:rFonts w:cs="Times New Roman"/>
          <w:szCs w:val="24"/>
        </w:rPr>
        <w:t>c</w:t>
      </w:r>
      <w:r w:rsidRPr="008E212C">
        <w:rPr>
          <w:rFonts w:cs="Times New Roman"/>
          <w:szCs w:val="24"/>
        </w:rPr>
        <w:t xml:space="preserve">heap source </w:t>
      </w:r>
      <w:r w:rsidRPr="008E212C">
        <w:rPr>
          <w:rFonts w:cs="Times New Roman"/>
          <w:szCs w:val="24"/>
        </w:rPr>
        <w:t xml:space="preserve">for water replenishment in </w:t>
      </w:r>
      <w:r w:rsidR="001813C5" w:rsidRPr="008E212C">
        <w:rPr>
          <w:rFonts w:cs="Times New Roman"/>
          <w:szCs w:val="24"/>
        </w:rPr>
        <w:t>their</w:t>
      </w:r>
      <w:r w:rsidRPr="008E212C">
        <w:rPr>
          <w:rFonts w:cs="Times New Roman"/>
          <w:szCs w:val="24"/>
        </w:rPr>
        <w:t xml:space="preserve"> production facilities</w:t>
      </w:r>
      <w:r w:rsidR="00146FAE" w:rsidRPr="008E212C">
        <w:rPr>
          <w:rFonts w:cs="Times New Roman"/>
          <w:szCs w:val="24"/>
        </w:rPr>
        <w:t xml:space="preserve"> (</w:t>
      </w:r>
      <w:proofErr w:type="spellStart"/>
      <w:r w:rsidR="00146FAE" w:rsidRPr="008E212C">
        <w:rPr>
          <w:rFonts w:cs="Times New Roman"/>
          <w:szCs w:val="24"/>
        </w:rPr>
        <w:t>Hisan</w:t>
      </w:r>
      <w:proofErr w:type="spellEnd"/>
      <w:r w:rsidR="00146FAE" w:rsidRPr="008E212C">
        <w:rPr>
          <w:rFonts w:cs="Times New Roman"/>
          <w:szCs w:val="24"/>
        </w:rPr>
        <w:t xml:space="preserve"> </w:t>
      </w:r>
      <w:proofErr w:type="spellStart"/>
      <w:r w:rsidR="00146FAE" w:rsidRPr="008E212C">
        <w:rPr>
          <w:rFonts w:cs="Times New Roman"/>
          <w:szCs w:val="24"/>
        </w:rPr>
        <w:t>Farjana</w:t>
      </w:r>
      <w:proofErr w:type="spellEnd"/>
      <w:r w:rsidR="00146FAE" w:rsidRPr="008E212C">
        <w:rPr>
          <w:rFonts w:cs="Times New Roman"/>
          <w:szCs w:val="24"/>
        </w:rPr>
        <w:t xml:space="preserve"> et al., 2019)</w:t>
      </w:r>
      <w:r w:rsidRPr="008E212C">
        <w:rPr>
          <w:rFonts w:cs="Times New Roman"/>
          <w:szCs w:val="24"/>
        </w:rPr>
        <w:t xml:space="preserve">. This causes depletion in the </w:t>
      </w:r>
      <w:r w:rsidR="001813C5" w:rsidRPr="008E212C">
        <w:rPr>
          <w:rFonts w:cs="Times New Roman"/>
          <w:szCs w:val="24"/>
        </w:rPr>
        <w:t>groundwater</w:t>
      </w:r>
      <w:r w:rsidRPr="008E212C">
        <w:rPr>
          <w:rFonts w:cs="Times New Roman"/>
          <w:szCs w:val="24"/>
        </w:rPr>
        <w:t xml:space="preserve"> level and causes water scarcity in regions heavily dependent on </w:t>
      </w:r>
      <w:r w:rsidR="001813C5" w:rsidRPr="008E212C">
        <w:rPr>
          <w:rFonts w:cs="Times New Roman"/>
          <w:szCs w:val="24"/>
        </w:rPr>
        <w:t>groundwater</w:t>
      </w:r>
      <w:r w:rsidRPr="008E212C">
        <w:rPr>
          <w:rFonts w:cs="Times New Roman"/>
          <w:szCs w:val="24"/>
        </w:rPr>
        <w:t xml:space="preserve"> availability.  </w:t>
      </w:r>
      <w:r w:rsidR="006427C9" w:rsidRPr="008E212C">
        <w:rPr>
          <w:rFonts w:cs="Times New Roman"/>
          <w:szCs w:val="24"/>
        </w:rPr>
        <w:t xml:space="preserve">Studies carried out by researchers related to </w:t>
      </w:r>
      <w:r w:rsidR="007C2EAC" w:rsidRPr="008E212C">
        <w:rPr>
          <w:rFonts w:cs="Times New Roman"/>
          <w:szCs w:val="24"/>
        </w:rPr>
        <w:t>children’s</w:t>
      </w:r>
      <w:r w:rsidR="006427C9" w:rsidRPr="008E212C">
        <w:rPr>
          <w:rFonts w:cs="Times New Roman"/>
          <w:szCs w:val="24"/>
        </w:rPr>
        <w:t xml:space="preserve"> health are more alarming as there are indications of oxidative DNA damage due to pronged exposure to </w:t>
      </w:r>
      <w:r w:rsidR="007C2EAC" w:rsidRPr="008E212C">
        <w:rPr>
          <w:rFonts w:cs="Times New Roman"/>
          <w:szCs w:val="24"/>
        </w:rPr>
        <w:t>toxins</w:t>
      </w:r>
      <w:r w:rsidR="006427C9" w:rsidRPr="008E212C">
        <w:rPr>
          <w:rFonts w:cs="Times New Roman"/>
          <w:szCs w:val="24"/>
        </w:rPr>
        <w:t xml:space="preserve"> associated with cobalt mining</w:t>
      </w:r>
      <w:r w:rsidR="00985C5E" w:rsidRPr="008E212C">
        <w:rPr>
          <w:rFonts w:cs="Times New Roman"/>
          <w:color w:val="000000"/>
          <w:szCs w:val="24"/>
          <w:shd w:val="clear" w:color="auto" w:fill="FFFFFF"/>
        </w:rPr>
        <w:t xml:space="preserve"> (</w:t>
      </w:r>
      <w:proofErr w:type="spellStart"/>
      <w:r w:rsidR="00985C5E" w:rsidRPr="008E212C">
        <w:rPr>
          <w:rFonts w:cs="Times New Roman"/>
          <w:color w:val="000000"/>
          <w:szCs w:val="24"/>
          <w:shd w:val="clear" w:color="auto" w:fill="FFFFFF"/>
        </w:rPr>
        <w:t>Banza</w:t>
      </w:r>
      <w:proofErr w:type="spellEnd"/>
      <w:r w:rsidR="00985C5E" w:rsidRPr="008E212C">
        <w:rPr>
          <w:rFonts w:cs="Times New Roman"/>
          <w:color w:val="000000"/>
          <w:szCs w:val="24"/>
          <w:shd w:val="clear" w:color="auto" w:fill="FFFFFF"/>
        </w:rPr>
        <w:t xml:space="preserve"> </w:t>
      </w:r>
      <w:proofErr w:type="spellStart"/>
      <w:r w:rsidR="00985C5E" w:rsidRPr="008E212C">
        <w:rPr>
          <w:rFonts w:cs="Times New Roman"/>
          <w:color w:val="000000"/>
          <w:szCs w:val="24"/>
          <w:shd w:val="clear" w:color="auto" w:fill="FFFFFF"/>
        </w:rPr>
        <w:t>Lubaba</w:t>
      </w:r>
      <w:proofErr w:type="spellEnd"/>
      <w:r w:rsidR="00985C5E" w:rsidRPr="008E212C">
        <w:rPr>
          <w:rFonts w:cs="Times New Roman"/>
          <w:color w:val="000000"/>
          <w:szCs w:val="24"/>
          <w:shd w:val="clear" w:color="auto" w:fill="FFFFFF"/>
        </w:rPr>
        <w:t xml:space="preserve"> </w:t>
      </w:r>
      <w:proofErr w:type="spellStart"/>
      <w:r w:rsidR="00985C5E" w:rsidRPr="008E212C">
        <w:rPr>
          <w:rFonts w:cs="Times New Roman"/>
          <w:color w:val="000000"/>
          <w:szCs w:val="24"/>
          <w:shd w:val="clear" w:color="auto" w:fill="FFFFFF"/>
        </w:rPr>
        <w:t>Nkulu</w:t>
      </w:r>
      <w:proofErr w:type="spellEnd"/>
      <w:r w:rsidR="00985C5E" w:rsidRPr="008E212C">
        <w:rPr>
          <w:rFonts w:cs="Times New Roman"/>
          <w:szCs w:val="24"/>
        </w:rPr>
        <w:t xml:space="preserve"> et al., 2018)</w:t>
      </w:r>
    </w:p>
    <w:p w14:paraId="299B818C" w14:textId="77777777" w:rsidR="0031596D" w:rsidRPr="008E212C" w:rsidRDefault="00467E40" w:rsidP="00F87316">
      <w:pPr>
        <w:pStyle w:val="Heading2"/>
        <w:rPr>
          <w:rFonts w:cs="Times New Roman"/>
          <w:szCs w:val="24"/>
        </w:rPr>
      </w:pPr>
      <w:bookmarkStart w:id="4" w:name="_Toc101044044"/>
      <w:r w:rsidRPr="008E212C">
        <w:rPr>
          <w:rFonts w:cs="Times New Roman"/>
          <w:szCs w:val="24"/>
        </w:rPr>
        <w:t>C</w:t>
      </w:r>
      <w:r w:rsidR="00020DCB" w:rsidRPr="008E212C">
        <w:rPr>
          <w:rFonts w:cs="Times New Roman"/>
          <w:szCs w:val="24"/>
        </w:rPr>
        <w:t>)</w:t>
      </w:r>
      <w:r w:rsidRPr="008E212C">
        <w:rPr>
          <w:rFonts w:cs="Times New Roman"/>
          <w:szCs w:val="24"/>
        </w:rPr>
        <w:t xml:space="preserve"> Social impact</w:t>
      </w:r>
      <w:bookmarkEnd w:id="4"/>
    </w:p>
    <w:p w14:paraId="4DC5B31F" w14:textId="77777777" w:rsidR="0031596D" w:rsidRPr="008E212C" w:rsidRDefault="00467E40" w:rsidP="00756D07">
      <w:pPr>
        <w:spacing w:line="360" w:lineRule="auto"/>
        <w:rPr>
          <w:rFonts w:cs="Times New Roman"/>
          <w:szCs w:val="24"/>
        </w:rPr>
      </w:pPr>
      <w:r w:rsidRPr="008E212C">
        <w:rPr>
          <w:rFonts w:cs="Times New Roman"/>
          <w:szCs w:val="24"/>
        </w:rPr>
        <w:t xml:space="preserve">The heavy </w:t>
      </w:r>
      <w:r w:rsidRPr="008E212C">
        <w:rPr>
          <w:rFonts w:cs="Times New Roman"/>
          <w:szCs w:val="24"/>
        </w:rPr>
        <w:t xml:space="preserve">demand </w:t>
      </w:r>
      <w:r w:rsidR="00FF05FA">
        <w:rPr>
          <w:rFonts w:cs="Times New Roman"/>
          <w:szCs w:val="24"/>
        </w:rPr>
        <w:t>for</w:t>
      </w:r>
      <w:r w:rsidRPr="008E212C">
        <w:rPr>
          <w:rFonts w:cs="Times New Roman"/>
          <w:szCs w:val="24"/>
        </w:rPr>
        <w:t xml:space="preserve"> cobalt in major industrial appliances and the constant need to cut down production costs have led to resorting to tactics based on unethical grounds. A direct implication </w:t>
      </w:r>
      <w:r w:rsidR="00A02C33" w:rsidRPr="008E212C">
        <w:rPr>
          <w:rFonts w:cs="Times New Roman"/>
          <w:szCs w:val="24"/>
        </w:rPr>
        <w:t>of</w:t>
      </w:r>
      <w:r w:rsidRPr="008E212C">
        <w:rPr>
          <w:rFonts w:cs="Times New Roman"/>
          <w:szCs w:val="24"/>
        </w:rPr>
        <w:t xml:space="preserve"> production cost reduction is the use of dirt-cheap child labourers. Out</w:t>
      </w:r>
      <w:r w:rsidRPr="008E212C">
        <w:rPr>
          <w:rFonts w:cs="Times New Roman"/>
          <w:szCs w:val="24"/>
        </w:rPr>
        <w:t xml:space="preserve"> of the total 255000 mining </w:t>
      </w:r>
      <w:r w:rsidR="00985C5E" w:rsidRPr="008E212C">
        <w:rPr>
          <w:rFonts w:cs="Times New Roman"/>
          <w:szCs w:val="24"/>
        </w:rPr>
        <w:t>units</w:t>
      </w:r>
      <w:r w:rsidRPr="008E212C">
        <w:rPr>
          <w:rFonts w:cs="Times New Roman"/>
          <w:szCs w:val="24"/>
        </w:rPr>
        <w:t xml:space="preserve"> in DRC, there are 40,00 children at work. Some of these children </w:t>
      </w:r>
      <w:r w:rsidR="00A02C33" w:rsidRPr="008E212C">
        <w:rPr>
          <w:rFonts w:cs="Times New Roman"/>
          <w:szCs w:val="24"/>
        </w:rPr>
        <w:t xml:space="preserve">are as young as 6 years old. </w:t>
      </w:r>
      <w:r w:rsidRPr="008E212C">
        <w:rPr>
          <w:rFonts w:cs="Times New Roman"/>
          <w:szCs w:val="24"/>
        </w:rPr>
        <w:t xml:space="preserve">Many child </w:t>
      </w:r>
      <w:r w:rsidR="00A02C33" w:rsidRPr="008E212C">
        <w:rPr>
          <w:rFonts w:cs="Times New Roman"/>
          <w:szCs w:val="24"/>
        </w:rPr>
        <w:t>labourers</w:t>
      </w:r>
      <w:r w:rsidRPr="008E212C">
        <w:rPr>
          <w:rFonts w:cs="Times New Roman"/>
          <w:szCs w:val="24"/>
        </w:rPr>
        <w:t xml:space="preserve"> work in informal small mining camps that earn less than $2 per day. Most of the working tools used by child</w:t>
      </w:r>
      <w:r w:rsidRPr="008E212C">
        <w:rPr>
          <w:rFonts w:cs="Times New Roman"/>
          <w:szCs w:val="24"/>
        </w:rPr>
        <w:t>ren are bare hands and rudimentary tools</w:t>
      </w:r>
      <w:r w:rsidR="00985C5E" w:rsidRPr="008E212C">
        <w:rPr>
          <w:rFonts w:cs="Times New Roman"/>
          <w:szCs w:val="24"/>
        </w:rPr>
        <w:t xml:space="preserve"> (Fabiola Lawson, 2021)</w:t>
      </w:r>
      <w:r w:rsidRPr="008E212C">
        <w:rPr>
          <w:rFonts w:cs="Times New Roman"/>
          <w:szCs w:val="24"/>
        </w:rPr>
        <w:t>. Apart from child exploitation, other social impacts include increased violence and lawlessness, people resorting to substance use as means of relief and euphoria, and certain regions witnessi</w:t>
      </w:r>
      <w:r w:rsidRPr="008E212C">
        <w:rPr>
          <w:rFonts w:cs="Times New Roman"/>
          <w:szCs w:val="24"/>
        </w:rPr>
        <w:t>ng prolonged food and water insecurity</w:t>
      </w:r>
      <w:r w:rsidR="00985C5E" w:rsidRPr="008E212C">
        <w:rPr>
          <w:rFonts w:cs="Times New Roman"/>
          <w:szCs w:val="24"/>
        </w:rPr>
        <w:t xml:space="preserve"> (Science Daily, 2021)</w:t>
      </w:r>
      <w:r w:rsidRPr="008E212C">
        <w:rPr>
          <w:rFonts w:cs="Times New Roman"/>
          <w:szCs w:val="24"/>
        </w:rPr>
        <w:t xml:space="preserve">. Mining workers also reported </w:t>
      </w:r>
      <w:r w:rsidR="006427C9" w:rsidRPr="008E212C">
        <w:rPr>
          <w:rFonts w:cs="Times New Roman"/>
          <w:szCs w:val="24"/>
        </w:rPr>
        <w:t xml:space="preserve">deteriorating physical and mental health. Dependency on cobalt as mining and extraction has led to increased selling of community land, farmlands and </w:t>
      </w:r>
      <w:r w:rsidR="006427C9" w:rsidRPr="008E212C">
        <w:rPr>
          <w:rFonts w:cs="Times New Roman"/>
          <w:szCs w:val="24"/>
        </w:rPr>
        <w:lastRenderedPageBreak/>
        <w:t>homes. Loss in farmlands made people dependent upon produce from other communities and villages for food supply.</w:t>
      </w:r>
    </w:p>
    <w:p w14:paraId="34758F3E" w14:textId="77777777" w:rsidR="006427C9" w:rsidRPr="008E212C" w:rsidRDefault="00467E40" w:rsidP="00756D07">
      <w:pPr>
        <w:pStyle w:val="Heading1"/>
        <w:spacing w:line="360" w:lineRule="auto"/>
        <w:rPr>
          <w:rFonts w:cs="Times New Roman"/>
          <w:szCs w:val="24"/>
        </w:rPr>
      </w:pPr>
      <w:bookmarkStart w:id="5" w:name="_Toc101044045"/>
      <w:r w:rsidRPr="008E212C">
        <w:rPr>
          <w:rFonts w:cs="Times New Roman"/>
          <w:szCs w:val="24"/>
        </w:rPr>
        <w:t>II—Theoretical Framework</w:t>
      </w:r>
      <w:bookmarkEnd w:id="5"/>
    </w:p>
    <w:p w14:paraId="1D051558" w14:textId="77777777" w:rsidR="006427C9" w:rsidRPr="008E212C" w:rsidRDefault="00467E40" w:rsidP="00F87316">
      <w:pPr>
        <w:pStyle w:val="Heading2"/>
        <w:rPr>
          <w:rFonts w:cs="Times New Roman"/>
          <w:szCs w:val="24"/>
        </w:rPr>
      </w:pPr>
      <w:bookmarkStart w:id="6" w:name="_Toc101044046"/>
      <w:r w:rsidRPr="008E212C">
        <w:rPr>
          <w:rFonts w:cs="Times New Roman"/>
          <w:szCs w:val="24"/>
        </w:rPr>
        <w:t>A) Triple Bottom Line Model</w:t>
      </w:r>
      <w:bookmarkEnd w:id="6"/>
    </w:p>
    <w:p w14:paraId="67107FF2" w14:textId="130C7631" w:rsidR="006427C9" w:rsidRPr="008E212C" w:rsidRDefault="00467E40" w:rsidP="00967535">
      <w:pPr>
        <w:spacing w:line="360" w:lineRule="auto"/>
        <w:rPr>
          <w:rFonts w:cs="Times New Roman"/>
          <w:szCs w:val="24"/>
        </w:rPr>
      </w:pPr>
      <w:r w:rsidRPr="008E212C">
        <w:rPr>
          <w:rFonts w:cs="Times New Roman"/>
          <w:szCs w:val="24"/>
        </w:rPr>
        <w:t xml:space="preserve">The sustainability of organisations is prolonged when their actions are in sync and aligned in the </w:t>
      </w:r>
      <w:r w:rsidRPr="008E212C">
        <w:rPr>
          <w:rFonts w:cs="Times New Roman"/>
          <w:szCs w:val="24"/>
        </w:rPr>
        <w:t>three dimensions of</w:t>
      </w:r>
      <w:r w:rsidR="0085415A" w:rsidRPr="008E212C">
        <w:rPr>
          <w:rFonts w:cs="Times New Roman"/>
          <w:szCs w:val="24"/>
        </w:rPr>
        <w:t xml:space="preserve"> </w:t>
      </w:r>
      <w:r w:rsidRPr="008E212C">
        <w:rPr>
          <w:rFonts w:cs="Times New Roman"/>
          <w:szCs w:val="24"/>
        </w:rPr>
        <w:t>environmental, social, and economic value. The value generated from the 3 dimensions should benefit the organisation and the environment in which it is thriving, which includes all living and non-living objects</w:t>
      </w:r>
      <w:r w:rsidR="00967535" w:rsidRPr="008E212C">
        <w:rPr>
          <w:rFonts w:cs="Times New Roman"/>
          <w:szCs w:val="24"/>
        </w:rPr>
        <w:t xml:space="preserve"> (</w:t>
      </w:r>
      <w:proofErr w:type="spellStart"/>
      <w:r w:rsidR="00967535" w:rsidRPr="008E212C">
        <w:rPr>
          <w:rFonts w:cs="Times New Roman"/>
          <w:szCs w:val="24"/>
        </w:rPr>
        <w:t>Braccini</w:t>
      </w:r>
      <w:proofErr w:type="spellEnd"/>
      <w:r w:rsidR="00967535" w:rsidRPr="008E212C">
        <w:rPr>
          <w:rFonts w:cs="Times New Roman"/>
          <w:szCs w:val="24"/>
        </w:rPr>
        <w:t xml:space="preserve"> and Margherita, 2019)</w:t>
      </w:r>
      <w:r w:rsidRPr="008E212C">
        <w:rPr>
          <w:rFonts w:cs="Times New Roman"/>
          <w:szCs w:val="24"/>
        </w:rPr>
        <w:t xml:space="preserve">. The value generated is important for the present participants in the process and </w:t>
      </w:r>
      <w:r w:rsidR="0085415A" w:rsidRPr="008E212C">
        <w:rPr>
          <w:rFonts w:cs="Times New Roman"/>
          <w:szCs w:val="24"/>
        </w:rPr>
        <w:t xml:space="preserve">important for the sustenance and survivability of the ones that will come in the future. </w:t>
      </w:r>
      <w:r w:rsidRPr="008E212C">
        <w:rPr>
          <w:rFonts w:cs="Times New Roman"/>
          <w:szCs w:val="24"/>
        </w:rPr>
        <w:t>On the environmental front, the key factors that add value are renewable energ</w:t>
      </w:r>
      <w:r w:rsidRPr="008E212C">
        <w:rPr>
          <w:rFonts w:cs="Times New Roman"/>
          <w:szCs w:val="24"/>
        </w:rPr>
        <w:t xml:space="preserve">y, low emission, low wastage, maintaining biodiversity, and pollution prevention. Cobalt mining has led to increased pollution, poor waste management, high greenhouse gas emissions, and biodiversity loss. The key factors that </w:t>
      </w:r>
      <w:r w:rsidR="00FF05FA">
        <w:rPr>
          <w:rFonts w:cs="Times New Roman"/>
          <w:szCs w:val="24"/>
        </w:rPr>
        <w:t>add</w:t>
      </w:r>
      <w:r w:rsidRPr="008E212C">
        <w:rPr>
          <w:rFonts w:cs="Times New Roman"/>
          <w:szCs w:val="24"/>
        </w:rPr>
        <w:t xml:space="preserve"> to the social value genera</w:t>
      </w:r>
      <w:r w:rsidRPr="008E212C">
        <w:rPr>
          <w:rFonts w:cs="Times New Roman"/>
          <w:szCs w:val="24"/>
        </w:rPr>
        <w:t>tion are equality and diversity, well-being, community development, improved labour standard, health and safety</w:t>
      </w:r>
      <w:r w:rsidR="00967535" w:rsidRPr="008E212C">
        <w:rPr>
          <w:rFonts w:cs="Times New Roman"/>
          <w:color w:val="222222"/>
          <w:szCs w:val="24"/>
          <w:shd w:val="clear" w:color="auto" w:fill="FFFFFF"/>
        </w:rPr>
        <w:t xml:space="preserve"> (</w:t>
      </w:r>
      <w:proofErr w:type="spellStart"/>
      <w:r w:rsidR="00967535" w:rsidRPr="008E212C">
        <w:rPr>
          <w:rFonts w:cs="Times New Roman"/>
          <w:color w:val="222222"/>
          <w:szCs w:val="24"/>
          <w:shd w:val="clear" w:color="auto" w:fill="FFFFFF"/>
        </w:rPr>
        <w:t>Braccini</w:t>
      </w:r>
      <w:proofErr w:type="spellEnd"/>
      <w:r w:rsidR="00967535" w:rsidRPr="008E212C">
        <w:rPr>
          <w:rFonts w:cs="Times New Roman"/>
          <w:color w:val="222222"/>
          <w:szCs w:val="24"/>
          <w:shd w:val="clear" w:color="auto" w:fill="FFFFFF"/>
        </w:rPr>
        <w:t xml:space="preserve"> and Margherita, 2018)</w:t>
      </w:r>
      <w:r w:rsidRPr="008E212C">
        <w:rPr>
          <w:rFonts w:cs="Times New Roman"/>
          <w:szCs w:val="24"/>
        </w:rPr>
        <w:t xml:space="preserve">. </w:t>
      </w:r>
      <w:r w:rsidR="0085415A" w:rsidRPr="008E212C">
        <w:rPr>
          <w:rFonts w:cs="Times New Roman"/>
          <w:szCs w:val="24"/>
        </w:rPr>
        <w:t xml:space="preserve">DRC witnessed some of the longest-running civil wars in human history, which led to the country's poor economic stability, which is compounded even more by poor governance. </w:t>
      </w:r>
      <w:r w:rsidR="00843CCB" w:rsidRPr="008E212C">
        <w:rPr>
          <w:rFonts w:cs="Times New Roman"/>
          <w:szCs w:val="24"/>
        </w:rPr>
        <w:t>Thus,</w:t>
      </w:r>
      <w:r w:rsidR="0085415A" w:rsidRPr="008E212C">
        <w:rPr>
          <w:rFonts w:cs="Times New Roman"/>
          <w:szCs w:val="24"/>
        </w:rPr>
        <w:t xml:space="preserve"> the labour laws and standards are not resilient enough to withstand the foreign onslaught. This is aggravated even further when foreign organisations indulge in mining exploitation.</w:t>
      </w:r>
    </w:p>
    <w:p w14:paraId="7F0962D8" w14:textId="351960EF" w:rsidR="006427C9" w:rsidRPr="008E212C" w:rsidRDefault="00843CCB" w:rsidP="00967535">
      <w:pPr>
        <w:spacing w:line="360" w:lineRule="auto"/>
        <w:rPr>
          <w:rFonts w:cs="Times New Roman"/>
          <w:szCs w:val="24"/>
        </w:rPr>
      </w:pPr>
      <w:r w:rsidRPr="008E212C">
        <w:rPr>
          <w:rFonts w:cs="Times New Roman"/>
          <w:szCs w:val="24"/>
        </w:rPr>
        <w:t>Thus,</w:t>
      </w:r>
      <w:r w:rsidR="0085415A" w:rsidRPr="008E212C">
        <w:rPr>
          <w:rFonts w:cs="Times New Roman"/>
          <w:szCs w:val="24"/>
        </w:rPr>
        <w:t xml:space="preserve"> there </w:t>
      </w:r>
      <w:r w:rsidR="00A71BD8" w:rsidRPr="008E212C">
        <w:rPr>
          <w:rFonts w:cs="Times New Roman"/>
          <w:szCs w:val="24"/>
        </w:rPr>
        <w:t>are</w:t>
      </w:r>
      <w:r w:rsidR="0085415A" w:rsidRPr="008E212C">
        <w:rPr>
          <w:rFonts w:cs="Times New Roman"/>
          <w:szCs w:val="24"/>
        </w:rPr>
        <w:t xml:space="preserve"> very poor standards to maintain equality and diversity in the workforce. The community development programs are </w:t>
      </w:r>
      <w:r w:rsidR="00A71BD8" w:rsidRPr="008E212C">
        <w:rPr>
          <w:rFonts w:cs="Times New Roman"/>
          <w:szCs w:val="24"/>
        </w:rPr>
        <w:t xml:space="preserve">very few and the importance of workers’ health and safety in working environments </w:t>
      </w:r>
      <w:r w:rsidR="00FF05FA">
        <w:rPr>
          <w:rFonts w:cs="Times New Roman"/>
          <w:szCs w:val="24"/>
        </w:rPr>
        <w:t>is</w:t>
      </w:r>
      <w:r w:rsidR="00A71BD8" w:rsidRPr="008E212C">
        <w:rPr>
          <w:rFonts w:cs="Times New Roman"/>
          <w:szCs w:val="24"/>
        </w:rPr>
        <w:t xml:space="preserve"> kept on the back burner. Apart from the social and environmental aspects of value generation, the economic </w:t>
      </w:r>
      <w:r w:rsidRPr="008E212C">
        <w:rPr>
          <w:rFonts w:cs="Times New Roman"/>
          <w:szCs w:val="24"/>
        </w:rPr>
        <w:t xml:space="preserve">value, </w:t>
      </w:r>
      <w:r>
        <w:rPr>
          <w:rFonts w:cs="Times New Roman"/>
          <w:szCs w:val="24"/>
        </w:rPr>
        <w:t>that</w:t>
      </w:r>
      <w:r w:rsidR="00A71BD8" w:rsidRPr="008E212C">
        <w:rPr>
          <w:rFonts w:cs="Times New Roman"/>
          <w:szCs w:val="24"/>
        </w:rPr>
        <w:t xml:space="preserve"> forms the heartland of organizations’ survivability </w:t>
      </w:r>
      <w:r w:rsidR="00FF05FA">
        <w:rPr>
          <w:rFonts w:cs="Times New Roman"/>
          <w:szCs w:val="24"/>
        </w:rPr>
        <w:t xml:space="preserve">is </w:t>
      </w:r>
      <w:r w:rsidR="00A71BD8" w:rsidRPr="008E212C">
        <w:rPr>
          <w:rFonts w:cs="Times New Roman"/>
          <w:szCs w:val="24"/>
        </w:rPr>
        <w:t>also discussed. Some of the key factors of economic value are profit generation capacity, business stability, financial resilience and return on investment. Without enough profit, the survivability of an organization becomes a question</w:t>
      </w:r>
      <w:r w:rsidR="00967535" w:rsidRPr="008E212C">
        <w:rPr>
          <w:rFonts w:cs="Times New Roman"/>
          <w:color w:val="222222"/>
          <w:szCs w:val="24"/>
          <w:shd w:val="clear" w:color="auto" w:fill="FFFFFF"/>
        </w:rPr>
        <w:t xml:space="preserve"> (Müller and Voigt, 2018)</w:t>
      </w:r>
      <w:r w:rsidR="00A71BD8" w:rsidRPr="008E212C">
        <w:rPr>
          <w:rFonts w:cs="Times New Roman"/>
          <w:szCs w:val="24"/>
        </w:rPr>
        <w:t xml:space="preserve">. </w:t>
      </w:r>
      <w:r w:rsidR="00A13AFA" w:rsidRPr="008E212C">
        <w:rPr>
          <w:rFonts w:cs="Times New Roman"/>
          <w:szCs w:val="24"/>
        </w:rPr>
        <w:t xml:space="preserve">The heavy demand for cobalt from the USA and China and new business contracts with existing and new mining companies point to no run up on profits in the immediate future in the mining business. As the energy demand is supposed to increase at a steeper rate </w:t>
      </w:r>
      <w:r w:rsidR="00E333AA">
        <w:rPr>
          <w:rFonts w:cs="Times New Roman"/>
          <w:szCs w:val="24"/>
        </w:rPr>
        <w:t xml:space="preserve">in future, </w:t>
      </w:r>
      <w:r w:rsidR="00A13AFA" w:rsidRPr="008E212C">
        <w:rPr>
          <w:rFonts w:cs="Times New Roman"/>
          <w:szCs w:val="24"/>
        </w:rPr>
        <w:t xml:space="preserve">there is no danger to the </w:t>
      </w:r>
      <w:r w:rsidRPr="008E212C">
        <w:rPr>
          <w:rFonts w:cs="Times New Roman"/>
          <w:szCs w:val="24"/>
        </w:rPr>
        <w:t>long-term</w:t>
      </w:r>
      <w:r w:rsidR="00A13AFA" w:rsidRPr="008E212C">
        <w:rPr>
          <w:rFonts w:cs="Times New Roman"/>
          <w:szCs w:val="24"/>
        </w:rPr>
        <w:t xml:space="preserve"> viability of the business, as there will always be an equivalent increase in cobalt demand.</w:t>
      </w:r>
    </w:p>
    <w:p w14:paraId="2621E2F2" w14:textId="77777777" w:rsidR="00A13AFA" w:rsidRPr="008E212C" w:rsidRDefault="00467E40" w:rsidP="00756D07">
      <w:pPr>
        <w:spacing w:line="360" w:lineRule="auto"/>
        <w:jc w:val="center"/>
        <w:rPr>
          <w:rFonts w:cs="Times New Roman"/>
          <w:szCs w:val="24"/>
        </w:rPr>
      </w:pPr>
      <w:r w:rsidRPr="008E212C">
        <w:rPr>
          <w:rFonts w:cs="Times New Roman"/>
          <w:noProof/>
          <w:szCs w:val="24"/>
          <w:lang w:eastAsia="en-IN"/>
        </w:rPr>
        <w:lastRenderedPageBreak/>
        <w:drawing>
          <wp:inline distT="0" distB="0" distL="0" distR="0" wp14:anchorId="0687785C" wp14:editId="50E89C7A">
            <wp:extent cx="2880360" cy="2519917"/>
            <wp:effectExtent l="19050" t="19050" r="15240" b="13970"/>
            <wp:docPr id="6" name="Picture 6" descr="https://www.mdpi.com/sustainability/sustainability-11-00036/article_deploy/html/images/sustainability-11-00036-g00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www.mdpi.com/sustainability/sustainability-11-00036/article_deploy/html/images/sustainability-11-00036-g001-550.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893274" cy="2531215"/>
                    </a:xfrm>
                    <a:prstGeom prst="rect">
                      <a:avLst/>
                    </a:prstGeom>
                    <a:noFill/>
                    <a:ln>
                      <a:solidFill>
                        <a:schemeClr val="tx1"/>
                      </a:solidFill>
                    </a:ln>
                  </pic:spPr>
                </pic:pic>
              </a:graphicData>
            </a:graphic>
          </wp:inline>
        </w:drawing>
      </w:r>
    </w:p>
    <w:p w14:paraId="7D0C15BB" w14:textId="77777777" w:rsidR="002C2AA1" w:rsidRPr="008E212C" w:rsidRDefault="00467E40" w:rsidP="00756D07">
      <w:pPr>
        <w:spacing w:line="360" w:lineRule="auto"/>
        <w:jc w:val="center"/>
        <w:rPr>
          <w:rFonts w:cs="Times New Roman"/>
          <w:szCs w:val="24"/>
        </w:rPr>
      </w:pPr>
      <w:r w:rsidRPr="008E212C">
        <w:rPr>
          <w:rFonts w:cs="Times New Roman"/>
          <w:szCs w:val="24"/>
        </w:rPr>
        <w:t xml:space="preserve">Fig 3: Triple bottom line model in </w:t>
      </w:r>
      <w:r w:rsidR="00D84903" w:rsidRPr="008E212C">
        <w:rPr>
          <w:rFonts w:cs="Times New Roman"/>
          <w:szCs w:val="24"/>
        </w:rPr>
        <w:t>sustainability</w:t>
      </w:r>
    </w:p>
    <w:p w14:paraId="53AAB380" w14:textId="77777777" w:rsidR="00985C5E" w:rsidRPr="008E212C" w:rsidRDefault="00467E40" w:rsidP="00756D07">
      <w:pPr>
        <w:spacing w:line="360" w:lineRule="auto"/>
        <w:jc w:val="center"/>
        <w:rPr>
          <w:rFonts w:cs="Times New Roman"/>
          <w:szCs w:val="24"/>
        </w:rPr>
      </w:pPr>
      <w:r>
        <w:rPr>
          <w:rFonts w:cs="Times New Roman"/>
          <w:szCs w:val="24"/>
        </w:rPr>
        <w:t xml:space="preserve">Source: </w:t>
      </w:r>
      <w:r w:rsidRPr="008E212C">
        <w:rPr>
          <w:rFonts w:cs="Times New Roman"/>
          <w:szCs w:val="24"/>
        </w:rPr>
        <w:t>(</w:t>
      </w:r>
      <w:proofErr w:type="spellStart"/>
      <w:r w:rsidRPr="008E212C">
        <w:rPr>
          <w:rFonts w:cs="Times New Roman"/>
          <w:szCs w:val="24"/>
        </w:rPr>
        <w:t>Braccini</w:t>
      </w:r>
      <w:proofErr w:type="spellEnd"/>
      <w:r w:rsidRPr="008E212C">
        <w:rPr>
          <w:rFonts w:cs="Times New Roman"/>
          <w:szCs w:val="24"/>
        </w:rPr>
        <w:t xml:space="preserve"> and Margherita, 2019)</w:t>
      </w:r>
    </w:p>
    <w:p w14:paraId="56B5060C" w14:textId="77777777" w:rsidR="002C2AA1" w:rsidRPr="008E212C" w:rsidRDefault="002C2AA1" w:rsidP="00756D07">
      <w:pPr>
        <w:spacing w:line="360" w:lineRule="auto"/>
        <w:jc w:val="center"/>
        <w:rPr>
          <w:rFonts w:cs="Times New Roman"/>
          <w:szCs w:val="24"/>
        </w:rPr>
      </w:pPr>
    </w:p>
    <w:p w14:paraId="79B5DE4F" w14:textId="77777777" w:rsidR="006427C9" w:rsidRPr="008E212C" w:rsidRDefault="00467E40" w:rsidP="00F87316">
      <w:pPr>
        <w:pStyle w:val="Heading2"/>
        <w:rPr>
          <w:rFonts w:cs="Times New Roman"/>
          <w:szCs w:val="24"/>
        </w:rPr>
      </w:pPr>
      <w:bookmarkStart w:id="7" w:name="_Toc101044047"/>
      <w:r w:rsidRPr="008E212C">
        <w:rPr>
          <w:rFonts w:cs="Times New Roman"/>
          <w:szCs w:val="24"/>
        </w:rPr>
        <w:t xml:space="preserve">B) The </w:t>
      </w:r>
      <w:r w:rsidR="00686763" w:rsidRPr="008E212C">
        <w:rPr>
          <w:rFonts w:cs="Times New Roman"/>
          <w:szCs w:val="24"/>
        </w:rPr>
        <w:t>E</w:t>
      </w:r>
      <w:r w:rsidRPr="008E212C">
        <w:rPr>
          <w:rFonts w:cs="Times New Roman"/>
          <w:szCs w:val="24"/>
        </w:rPr>
        <w:t xml:space="preserve">thics of </w:t>
      </w:r>
      <w:r w:rsidR="00686763" w:rsidRPr="008E212C">
        <w:rPr>
          <w:rFonts w:cs="Times New Roman"/>
          <w:szCs w:val="24"/>
        </w:rPr>
        <w:t>R</w:t>
      </w:r>
      <w:r w:rsidRPr="008E212C">
        <w:rPr>
          <w:rFonts w:cs="Times New Roman"/>
          <w:szCs w:val="24"/>
        </w:rPr>
        <w:t>ights</w:t>
      </w:r>
      <w:bookmarkEnd w:id="7"/>
    </w:p>
    <w:p w14:paraId="1B70A73C" w14:textId="449B2D44" w:rsidR="002C2AA1" w:rsidRPr="008E212C" w:rsidRDefault="00467E40" w:rsidP="00756D07">
      <w:pPr>
        <w:spacing w:line="360" w:lineRule="auto"/>
        <w:rPr>
          <w:rFonts w:cs="Times New Roman"/>
          <w:szCs w:val="24"/>
        </w:rPr>
      </w:pPr>
      <w:r w:rsidRPr="008E212C">
        <w:rPr>
          <w:rFonts w:cs="Times New Roman"/>
          <w:szCs w:val="24"/>
        </w:rPr>
        <w:t xml:space="preserve">The factors that help in the sustainability of a business </w:t>
      </w:r>
      <w:r w:rsidR="00FF05FA">
        <w:rPr>
          <w:rFonts w:cs="Times New Roman"/>
          <w:szCs w:val="24"/>
        </w:rPr>
        <w:t>are</w:t>
      </w:r>
      <w:r w:rsidRPr="008E212C">
        <w:rPr>
          <w:rFonts w:cs="Times New Roman"/>
          <w:szCs w:val="24"/>
        </w:rPr>
        <w:t xml:space="preserve"> important to understand how it interac</w:t>
      </w:r>
      <w:r w:rsidR="00E333AA">
        <w:rPr>
          <w:rFonts w:cs="Times New Roman"/>
          <w:szCs w:val="24"/>
        </w:rPr>
        <w:t xml:space="preserve">ts with the present environment and </w:t>
      </w:r>
      <w:r w:rsidRPr="008E212C">
        <w:rPr>
          <w:rFonts w:cs="Times New Roman"/>
          <w:szCs w:val="24"/>
        </w:rPr>
        <w:t xml:space="preserve">the future. But the ways, means, guidelines and policies and actions that are carried out for its sustainability are based on certain </w:t>
      </w:r>
      <w:r w:rsidR="00843CCB" w:rsidRPr="008E212C">
        <w:rPr>
          <w:rFonts w:cs="Times New Roman"/>
          <w:szCs w:val="24"/>
        </w:rPr>
        <w:t>rights (</w:t>
      </w:r>
      <w:r w:rsidR="008E212C" w:rsidRPr="008E212C">
        <w:rPr>
          <w:rFonts w:cs="Times New Roman"/>
          <w:szCs w:val="24"/>
        </w:rPr>
        <w:t>Penn, 2021)</w:t>
      </w:r>
      <w:r w:rsidRPr="008E212C">
        <w:rPr>
          <w:rFonts w:cs="Times New Roman"/>
          <w:szCs w:val="24"/>
        </w:rPr>
        <w:t>. The business has bestowed rights upon itself within the scope and limitations of its environment. This begs the question of the legitimacy of rights. Regarding the answer to this question, the ethics of rights need to be understood. There are three appro</w:t>
      </w:r>
      <w:r w:rsidRPr="008E212C">
        <w:rPr>
          <w:rFonts w:cs="Times New Roman"/>
          <w:szCs w:val="24"/>
        </w:rPr>
        <w:t xml:space="preserve">aches to the right formulation. One approach is based on claims made, the second one is rights formulated on facets of morality, and </w:t>
      </w:r>
      <w:r w:rsidR="00D22800" w:rsidRPr="008E212C">
        <w:rPr>
          <w:rFonts w:cs="Times New Roman"/>
          <w:szCs w:val="24"/>
        </w:rPr>
        <w:t>the third one is rights based upon moral pride and political theory</w:t>
      </w:r>
      <w:r w:rsidR="00985C5E" w:rsidRPr="008E212C">
        <w:rPr>
          <w:rFonts w:cs="Times New Roman"/>
          <w:szCs w:val="24"/>
        </w:rPr>
        <w:t xml:space="preserve"> (Kapoor, 2019)</w:t>
      </w:r>
      <w:r w:rsidR="00D22800" w:rsidRPr="008E212C">
        <w:rPr>
          <w:rFonts w:cs="Times New Roman"/>
          <w:szCs w:val="24"/>
        </w:rPr>
        <w:t>. The three different approaches present a conflict of interest. This can be explained in the present context. The right a business organization owns is driven by the principles it chooses to focus</w:t>
      </w:r>
      <w:r w:rsidR="00FF05FA">
        <w:rPr>
          <w:rFonts w:cs="Times New Roman"/>
          <w:szCs w:val="24"/>
        </w:rPr>
        <w:t xml:space="preserve"> on</w:t>
      </w:r>
      <w:r w:rsidR="00D22800" w:rsidRPr="008E212C">
        <w:rPr>
          <w:rFonts w:cs="Times New Roman"/>
          <w:szCs w:val="24"/>
        </w:rPr>
        <w:t xml:space="preserve">. That is why the three value generation sections are explained in the previous section. A business choosing to focus </w:t>
      </w:r>
      <w:r w:rsidR="002C2AA1" w:rsidRPr="008E212C">
        <w:rPr>
          <w:rFonts w:cs="Times New Roman"/>
          <w:szCs w:val="24"/>
        </w:rPr>
        <w:t xml:space="preserve">on </w:t>
      </w:r>
      <w:r w:rsidR="00D22800" w:rsidRPr="008E212C">
        <w:rPr>
          <w:rFonts w:cs="Times New Roman"/>
          <w:szCs w:val="24"/>
        </w:rPr>
        <w:t>what is beneficial solely for its own sake is in direct conflict with the environment as the latter can choose to safeguard its interest</w:t>
      </w:r>
      <w:r w:rsidR="008E212C" w:rsidRPr="008E212C">
        <w:rPr>
          <w:rFonts w:cs="Times New Roman"/>
          <w:szCs w:val="24"/>
        </w:rPr>
        <w:t xml:space="preserve"> (KSL, 2019)</w:t>
      </w:r>
      <w:r w:rsidR="00FF05FA">
        <w:rPr>
          <w:rFonts w:cs="Times New Roman"/>
          <w:szCs w:val="24"/>
        </w:rPr>
        <w:t>.</w:t>
      </w:r>
      <w:r w:rsidR="00D22800" w:rsidRPr="008E212C">
        <w:rPr>
          <w:rFonts w:cs="Times New Roman"/>
          <w:szCs w:val="24"/>
        </w:rPr>
        <w:t xml:space="preserve"> </w:t>
      </w:r>
      <w:r w:rsidR="00843CCB" w:rsidRPr="008E212C">
        <w:rPr>
          <w:rFonts w:cs="Times New Roman"/>
          <w:szCs w:val="24"/>
        </w:rPr>
        <w:t>Thus,</w:t>
      </w:r>
      <w:r w:rsidR="00D22800" w:rsidRPr="008E212C">
        <w:rPr>
          <w:rFonts w:cs="Times New Roman"/>
          <w:szCs w:val="24"/>
        </w:rPr>
        <w:t xml:space="preserve"> both parties can agree that their rights are based on ethical grounds</w:t>
      </w:r>
      <w:r w:rsidR="002C2AA1" w:rsidRPr="008E212C">
        <w:rPr>
          <w:rFonts w:cs="Times New Roman"/>
          <w:szCs w:val="24"/>
        </w:rPr>
        <w:t xml:space="preserve"> based on individual needs. That is why the ethics of rights states that every individual through his or her existence has inherited fundamental rights on </w:t>
      </w:r>
      <w:r w:rsidR="00985C5E" w:rsidRPr="008E212C">
        <w:rPr>
          <w:rFonts w:cs="Times New Roman"/>
          <w:szCs w:val="24"/>
        </w:rPr>
        <w:t>their</w:t>
      </w:r>
      <w:r w:rsidR="002C2AA1" w:rsidRPr="008E212C">
        <w:rPr>
          <w:rFonts w:cs="Times New Roman"/>
          <w:szCs w:val="24"/>
        </w:rPr>
        <w:t xml:space="preserve"> own and others should respect these rights as part of their duty. Such fundamental rights need to be respected in a business relationship also. Some of the </w:t>
      </w:r>
      <w:r w:rsidR="00985C5E" w:rsidRPr="008E212C">
        <w:rPr>
          <w:rFonts w:cs="Times New Roman"/>
          <w:szCs w:val="24"/>
        </w:rPr>
        <w:t>basis</w:t>
      </w:r>
      <w:r w:rsidR="002C2AA1" w:rsidRPr="008E212C">
        <w:rPr>
          <w:rFonts w:cs="Times New Roman"/>
          <w:szCs w:val="24"/>
        </w:rPr>
        <w:t xml:space="preserve"> of fundamental rights stated in the Declaration of Universal </w:t>
      </w:r>
      <w:r w:rsidR="002C2AA1" w:rsidRPr="008E212C">
        <w:rPr>
          <w:rFonts w:cs="Times New Roman"/>
          <w:szCs w:val="24"/>
        </w:rPr>
        <w:lastRenderedPageBreak/>
        <w:t>Human Rights need to be respected by both businesses and individuals. The case of mining exploitation in DRC is riddled with mass violations of human rights.</w:t>
      </w:r>
    </w:p>
    <w:p w14:paraId="4BCC63D7" w14:textId="0AC50D48" w:rsidR="002C2AA1" w:rsidRPr="008E212C" w:rsidRDefault="00467E40" w:rsidP="00F87316">
      <w:pPr>
        <w:pStyle w:val="Heading1"/>
        <w:rPr>
          <w:rFonts w:cs="Times New Roman"/>
          <w:szCs w:val="24"/>
        </w:rPr>
      </w:pPr>
      <w:bookmarkStart w:id="8" w:name="_Toc101044048"/>
      <w:r w:rsidRPr="008E212C">
        <w:rPr>
          <w:rFonts w:cs="Times New Roman"/>
          <w:szCs w:val="24"/>
        </w:rPr>
        <w:t>III – I</w:t>
      </w:r>
      <w:r w:rsidR="00843CCB">
        <w:rPr>
          <w:rFonts w:cs="Times New Roman"/>
          <w:szCs w:val="24"/>
        </w:rPr>
        <w:t>nitiatives</w:t>
      </w:r>
      <w:bookmarkEnd w:id="8"/>
    </w:p>
    <w:p w14:paraId="7B1F0E09" w14:textId="52003701" w:rsidR="002C2AA1" w:rsidRPr="008E212C" w:rsidRDefault="00467E40" w:rsidP="00F87316">
      <w:pPr>
        <w:pStyle w:val="Heading2"/>
        <w:rPr>
          <w:rFonts w:cs="Times New Roman"/>
          <w:szCs w:val="24"/>
        </w:rPr>
      </w:pPr>
      <w:bookmarkStart w:id="9" w:name="_Toc101044049"/>
      <w:r w:rsidRPr="008E212C">
        <w:rPr>
          <w:rFonts w:cs="Times New Roman"/>
          <w:szCs w:val="24"/>
        </w:rPr>
        <w:t xml:space="preserve">A) </w:t>
      </w:r>
      <w:r w:rsidR="00A02C33" w:rsidRPr="008E212C">
        <w:rPr>
          <w:rFonts w:cs="Times New Roman"/>
          <w:szCs w:val="24"/>
        </w:rPr>
        <w:t xml:space="preserve">Formalization of artisanal </w:t>
      </w:r>
      <w:r w:rsidR="00843CCB" w:rsidRPr="008E212C">
        <w:rPr>
          <w:rFonts w:cs="Times New Roman"/>
          <w:szCs w:val="24"/>
        </w:rPr>
        <w:t>small-scale</w:t>
      </w:r>
      <w:r w:rsidR="00A02C33" w:rsidRPr="008E212C">
        <w:rPr>
          <w:rFonts w:cs="Times New Roman"/>
          <w:szCs w:val="24"/>
        </w:rPr>
        <w:t xml:space="preserve"> mining</w:t>
      </w:r>
      <w:bookmarkEnd w:id="9"/>
    </w:p>
    <w:p w14:paraId="716A74CA" w14:textId="7326B36A" w:rsidR="002C2AA1" w:rsidRPr="008E212C" w:rsidRDefault="00467E40" w:rsidP="00756D07">
      <w:pPr>
        <w:spacing w:line="360" w:lineRule="auto"/>
        <w:rPr>
          <w:rFonts w:cs="Times New Roman"/>
          <w:szCs w:val="24"/>
        </w:rPr>
      </w:pPr>
      <w:r w:rsidRPr="008E212C">
        <w:rPr>
          <w:rFonts w:cs="Times New Roman"/>
          <w:szCs w:val="24"/>
        </w:rPr>
        <w:t xml:space="preserve">The artisanal small scale mining industry that employs children to a large extent to carry </w:t>
      </w:r>
      <w:r w:rsidR="00FC18D1" w:rsidRPr="008E212C">
        <w:rPr>
          <w:rFonts w:cs="Times New Roman"/>
          <w:szCs w:val="24"/>
        </w:rPr>
        <w:t xml:space="preserve">out </w:t>
      </w:r>
      <w:r w:rsidRPr="008E212C">
        <w:rPr>
          <w:rFonts w:cs="Times New Roman"/>
          <w:szCs w:val="24"/>
        </w:rPr>
        <w:t xml:space="preserve">its manual tasks saw some major improvements. </w:t>
      </w:r>
      <w:r w:rsidR="00FF05FA">
        <w:rPr>
          <w:rFonts w:cs="Times New Roman"/>
          <w:szCs w:val="24"/>
        </w:rPr>
        <w:t>To</w:t>
      </w:r>
      <w:r w:rsidRPr="008E212C">
        <w:rPr>
          <w:rFonts w:cs="Times New Roman"/>
          <w:szCs w:val="24"/>
        </w:rPr>
        <w:t xml:space="preserve"> support safe and ethic</w:t>
      </w:r>
      <w:r w:rsidRPr="008E212C">
        <w:rPr>
          <w:rFonts w:cs="Times New Roman"/>
          <w:szCs w:val="24"/>
        </w:rPr>
        <w:t xml:space="preserve">al practices, </w:t>
      </w:r>
      <w:r w:rsidR="00FF05FA">
        <w:rPr>
          <w:rFonts w:cs="Times New Roman"/>
          <w:szCs w:val="24"/>
        </w:rPr>
        <w:t>‘</w:t>
      </w:r>
      <w:r w:rsidRPr="008E212C">
        <w:rPr>
          <w:rFonts w:cs="Times New Roman"/>
          <w:szCs w:val="24"/>
        </w:rPr>
        <w:t>Cobal</w:t>
      </w:r>
      <w:r w:rsidR="00FF05FA">
        <w:rPr>
          <w:rFonts w:cs="Times New Roman"/>
          <w:szCs w:val="24"/>
        </w:rPr>
        <w:t>t F</w:t>
      </w:r>
      <w:r w:rsidRPr="008E212C">
        <w:rPr>
          <w:rFonts w:cs="Times New Roman"/>
          <w:szCs w:val="24"/>
        </w:rPr>
        <w:t>or 2019</w:t>
      </w:r>
      <w:r w:rsidR="00FF05FA">
        <w:rPr>
          <w:rFonts w:cs="Times New Roman"/>
          <w:szCs w:val="24"/>
        </w:rPr>
        <w:t>’</w:t>
      </w:r>
      <w:r w:rsidRPr="008E212C">
        <w:rPr>
          <w:rFonts w:cs="Times New Roman"/>
          <w:szCs w:val="24"/>
        </w:rPr>
        <w:t xml:space="preserve"> was launched in 2019. This initiative involves a planned process to create more sustainability in the artisanal small scale mining belt regions. This project ran for an initial period of 3 years. During this period, a detail</w:t>
      </w:r>
      <w:r w:rsidRPr="008E212C">
        <w:rPr>
          <w:rFonts w:cs="Times New Roman"/>
          <w:szCs w:val="24"/>
        </w:rPr>
        <w:t>ed analysis was carried out on ways to improve the lives of the workers, improve the working environment, and overall development of the community</w:t>
      </w:r>
      <w:r w:rsidR="00985C5E" w:rsidRPr="008E212C">
        <w:rPr>
          <w:rFonts w:cs="Times New Roman"/>
          <w:szCs w:val="24"/>
        </w:rPr>
        <w:t xml:space="preserve"> (Fabiola Lawson, 2021)</w:t>
      </w:r>
      <w:r w:rsidRPr="008E212C">
        <w:rPr>
          <w:rFonts w:cs="Times New Roman"/>
          <w:szCs w:val="24"/>
        </w:rPr>
        <w:t>.</w:t>
      </w:r>
      <w:r w:rsidR="004724B6" w:rsidRPr="008E212C">
        <w:rPr>
          <w:rFonts w:cs="Times New Roman"/>
          <w:szCs w:val="24"/>
        </w:rPr>
        <w:t xml:space="preserve"> Any improvement without input from the </w:t>
      </w:r>
      <w:r w:rsidR="00DE7226" w:rsidRPr="008E212C">
        <w:rPr>
          <w:rFonts w:cs="Times New Roman"/>
          <w:szCs w:val="24"/>
        </w:rPr>
        <w:t>local</w:t>
      </w:r>
      <w:r w:rsidR="004724B6" w:rsidRPr="008E212C">
        <w:rPr>
          <w:rFonts w:cs="Times New Roman"/>
          <w:szCs w:val="24"/>
        </w:rPr>
        <w:t xml:space="preserve"> community is not sustainable. This problem was understood. </w:t>
      </w:r>
      <w:r w:rsidR="00843CCB" w:rsidRPr="008E212C">
        <w:rPr>
          <w:rFonts w:cs="Times New Roman"/>
          <w:szCs w:val="24"/>
        </w:rPr>
        <w:t>So,</w:t>
      </w:r>
      <w:r w:rsidR="004724B6" w:rsidRPr="008E212C">
        <w:rPr>
          <w:rFonts w:cs="Times New Roman"/>
          <w:szCs w:val="24"/>
        </w:rPr>
        <w:t xml:space="preserve"> the 3 years initial analysis gave special weightage to inputs in form of a suggestion from local people. This also increased the sense of local ownership and responsibility. As local individuals found their suggestions being put into action, they were able to bond with the efforts of the development program. Some </w:t>
      </w:r>
      <w:r w:rsidR="00FF05FA">
        <w:rPr>
          <w:rFonts w:cs="Times New Roman"/>
          <w:szCs w:val="24"/>
        </w:rPr>
        <w:t xml:space="preserve">of </w:t>
      </w:r>
      <w:r w:rsidR="004724B6" w:rsidRPr="008E212C">
        <w:rPr>
          <w:rFonts w:cs="Times New Roman"/>
          <w:szCs w:val="24"/>
        </w:rPr>
        <w:t xml:space="preserve">its planned activities led to the development of over 1800 community members, especially around the Kisote and neighbouring </w:t>
      </w:r>
      <w:r w:rsidR="00FF05FA">
        <w:rPr>
          <w:rFonts w:cs="Times New Roman"/>
          <w:szCs w:val="24"/>
        </w:rPr>
        <w:t>regions</w:t>
      </w:r>
      <w:r w:rsidR="004724B6" w:rsidRPr="008E212C">
        <w:rPr>
          <w:rFonts w:cs="Times New Roman"/>
          <w:szCs w:val="24"/>
        </w:rPr>
        <w:t xml:space="preserve"> of the Democratic Republic of Congo. These developments included affordable and easier access to education, conducting training programs and workshops on various ranges of topics such as the production of bread, resolution of conflicts, upholding women’s rights and positive parenting.</w:t>
      </w:r>
      <w:r w:rsidR="00DE7226" w:rsidRPr="008E212C">
        <w:rPr>
          <w:rFonts w:cs="Times New Roman"/>
          <w:szCs w:val="24"/>
        </w:rPr>
        <w:t xml:space="preserve"> Due to </w:t>
      </w:r>
      <w:r w:rsidR="00FC18D1" w:rsidRPr="008E212C">
        <w:rPr>
          <w:rFonts w:cs="Times New Roman"/>
          <w:szCs w:val="24"/>
        </w:rPr>
        <w:t xml:space="preserve">a </w:t>
      </w:r>
      <w:r w:rsidR="00DE7226" w:rsidRPr="008E212C">
        <w:rPr>
          <w:rFonts w:cs="Times New Roman"/>
          <w:szCs w:val="24"/>
        </w:rPr>
        <w:t>lack of education and no knowledge of the merits of positive parenting the families used to depend upon children as another source of income. These initiatives helped the parents realize the dependency on child income can be decreased and even eliminated through diversification of their income sources.</w:t>
      </w:r>
    </w:p>
    <w:p w14:paraId="1C0F5D99" w14:textId="77777777" w:rsidR="00DE7226" w:rsidRPr="008E212C" w:rsidRDefault="00467E40" w:rsidP="00F87316">
      <w:pPr>
        <w:pStyle w:val="Heading2"/>
        <w:rPr>
          <w:rFonts w:cs="Times New Roman"/>
          <w:szCs w:val="24"/>
        </w:rPr>
      </w:pPr>
      <w:bookmarkStart w:id="10" w:name="_Toc101044050"/>
      <w:r w:rsidRPr="008E212C">
        <w:rPr>
          <w:rFonts w:cs="Times New Roman"/>
          <w:szCs w:val="24"/>
        </w:rPr>
        <w:t>B) Fair Cobalt Alliance</w:t>
      </w:r>
      <w:bookmarkEnd w:id="10"/>
    </w:p>
    <w:p w14:paraId="148685EF" w14:textId="4759D5D3" w:rsidR="002C2AA1" w:rsidRPr="008E212C" w:rsidRDefault="00467E40" w:rsidP="00756D07">
      <w:pPr>
        <w:spacing w:line="360" w:lineRule="auto"/>
        <w:rPr>
          <w:rFonts w:cs="Times New Roman"/>
          <w:szCs w:val="24"/>
        </w:rPr>
      </w:pPr>
      <w:r w:rsidRPr="008E212C">
        <w:rPr>
          <w:rFonts w:cs="Times New Roman"/>
          <w:szCs w:val="24"/>
        </w:rPr>
        <w:t>The mass human rights violations in mines of the Democratic Republic of Congo generated huge worldwide public condemnation for unjust business practices by foreign organisations. In the</w:t>
      </w:r>
      <w:r w:rsidRPr="008E212C">
        <w:rPr>
          <w:rFonts w:cs="Times New Roman"/>
          <w:szCs w:val="24"/>
        </w:rPr>
        <w:t xml:space="preserve"> wake of such condemnation, a program called </w:t>
      </w:r>
      <w:r w:rsidR="00FF05FA">
        <w:rPr>
          <w:rFonts w:cs="Times New Roman"/>
          <w:szCs w:val="24"/>
        </w:rPr>
        <w:t>‘</w:t>
      </w:r>
      <w:r w:rsidRPr="008E212C">
        <w:rPr>
          <w:rFonts w:cs="Times New Roman"/>
          <w:szCs w:val="24"/>
        </w:rPr>
        <w:t>Fair Cobalt Alliance</w:t>
      </w:r>
      <w:r w:rsidR="00FF05FA">
        <w:rPr>
          <w:rFonts w:cs="Times New Roman"/>
          <w:szCs w:val="24"/>
        </w:rPr>
        <w:t>’</w:t>
      </w:r>
      <w:r w:rsidR="008706A1">
        <w:rPr>
          <w:rFonts w:cs="Times New Roman"/>
          <w:szCs w:val="24"/>
        </w:rPr>
        <w:t xml:space="preserve"> was launched in the year 2020</w:t>
      </w:r>
      <w:r w:rsidR="00E56916" w:rsidRPr="008E212C">
        <w:rPr>
          <w:rFonts w:cs="Times New Roman"/>
          <w:szCs w:val="24"/>
        </w:rPr>
        <w:t xml:space="preserve"> (Fabiola Lawson, 2021)</w:t>
      </w:r>
      <w:r w:rsidRPr="008E212C">
        <w:rPr>
          <w:rFonts w:cs="Times New Roman"/>
          <w:szCs w:val="24"/>
        </w:rPr>
        <w:t xml:space="preserve">. This new initiative was aimed to provide support for artisanal miners. The support namely came in the promise of overall </w:t>
      </w:r>
      <w:r w:rsidRPr="008E212C">
        <w:rPr>
          <w:rFonts w:cs="Times New Roman"/>
          <w:szCs w:val="24"/>
        </w:rPr>
        <w:t>improvement of the condition of the workers and complete cessation of children as labourers in the mines of DRC.</w:t>
      </w:r>
      <w:r w:rsidR="00E56916" w:rsidRPr="008E212C">
        <w:rPr>
          <w:rFonts w:cs="Times New Roman"/>
          <w:szCs w:val="24"/>
        </w:rPr>
        <w:t xml:space="preserve"> UNICEF collaborated with the Global battery Alliance to raise US$ 2</w:t>
      </w:r>
      <w:r w:rsidR="008706A1">
        <w:rPr>
          <w:rFonts w:cs="Times New Roman"/>
          <w:szCs w:val="24"/>
        </w:rPr>
        <w:t xml:space="preserve">1 </w:t>
      </w:r>
      <w:r w:rsidR="00843CCB">
        <w:rPr>
          <w:rFonts w:cs="Times New Roman"/>
          <w:szCs w:val="24"/>
        </w:rPr>
        <w:t>for ‘</w:t>
      </w:r>
      <w:r w:rsidR="008706A1">
        <w:rPr>
          <w:rFonts w:cs="Times New Roman"/>
          <w:szCs w:val="24"/>
        </w:rPr>
        <w:t>Fund For Prevention of Child L</w:t>
      </w:r>
      <w:r w:rsidR="00E56916" w:rsidRPr="008E212C">
        <w:rPr>
          <w:rFonts w:cs="Times New Roman"/>
          <w:szCs w:val="24"/>
        </w:rPr>
        <w:t>abour in Mining Companies</w:t>
      </w:r>
      <w:r w:rsidR="008706A1">
        <w:rPr>
          <w:rFonts w:cs="Times New Roman"/>
          <w:szCs w:val="24"/>
        </w:rPr>
        <w:t>’</w:t>
      </w:r>
      <w:r w:rsidR="00E56916" w:rsidRPr="008E212C">
        <w:rPr>
          <w:rFonts w:cs="Times New Roman"/>
          <w:szCs w:val="24"/>
        </w:rPr>
        <w:t xml:space="preserve"> for DRC</w:t>
      </w:r>
      <w:r w:rsidR="004A627B" w:rsidRPr="008E212C">
        <w:rPr>
          <w:rFonts w:cs="Times New Roman"/>
          <w:szCs w:val="24"/>
        </w:rPr>
        <w:t xml:space="preserve"> (Unicef.org., 2020)</w:t>
      </w:r>
      <w:r w:rsidR="00E56916" w:rsidRPr="008E212C">
        <w:rPr>
          <w:rFonts w:cs="Times New Roman"/>
          <w:szCs w:val="24"/>
        </w:rPr>
        <w:t>.</w:t>
      </w:r>
    </w:p>
    <w:p w14:paraId="07CCE304" w14:textId="77777777" w:rsidR="00FC18D1" w:rsidRPr="008E212C" w:rsidRDefault="00467E40" w:rsidP="00F87316">
      <w:pPr>
        <w:pStyle w:val="Heading2"/>
        <w:rPr>
          <w:rFonts w:cs="Times New Roman"/>
          <w:szCs w:val="24"/>
        </w:rPr>
      </w:pPr>
      <w:bookmarkStart w:id="11" w:name="_Toc101044051"/>
      <w:r w:rsidRPr="008E212C">
        <w:rPr>
          <w:rFonts w:cs="Times New Roman"/>
          <w:szCs w:val="24"/>
        </w:rPr>
        <w:lastRenderedPageBreak/>
        <w:t>C) Creation of the first modern cobalt mining cooperative</w:t>
      </w:r>
      <w:bookmarkEnd w:id="11"/>
    </w:p>
    <w:p w14:paraId="28EA9153" w14:textId="4228D688" w:rsidR="005F6355" w:rsidRPr="008E212C" w:rsidRDefault="00467E40" w:rsidP="00756D07">
      <w:pPr>
        <w:spacing w:line="360" w:lineRule="auto"/>
        <w:rPr>
          <w:rFonts w:cs="Times New Roman"/>
          <w:szCs w:val="24"/>
        </w:rPr>
      </w:pPr>
      <w:r>
        <w:rPr>
          <w:rFonts w:cs="Times New Roman"/>
          <w:szCs w:val="24"/>
        </w:rPr>
        <w:t>To</w:t>
      </w:r>
      <w:r w:rsidR="005F6355" w:rsidRPr="008E212C">
        <w:rPr>
          <w:rFonts w:cs="Times New Roman"/>
          <w:szCs w:val="24"/>
        </w:rPr>
        <w:t xml:space="preserve"> create a fresh image of Congo devoid of such deplorable working conditions in mines, some of the big technology companies have completely severed ties with small artisanal mining companies. This presented an opportunity to set up a modern cobalt mining cooperative in the country. China recognised this opportunity and formed a partnership with the provincial government of </w:t>
      </w:r>
      <w:r>
        <w:rPr>
          <w:rFonts w:cs="Times New Roman"/>
          <w:szCs w:val="24"/>
        </w:rPr>
        <w:t xml:space="preserve">the </w:t>
      </w:r>
      <w:r w:rsidR="005F6355" w:rsidRPr="008E212C">
        <w:rPr>
          <w:rFonts w:cs="Times New Roman"/>
          <w:szCs w:val="24"/>
        </w:rPr>
        <w:t>Lualaba region to form the country’s first model cobalt mining cooperative</w:t>
      </w:r>
      <w:r w:rsidR="00E56916" w:rsidRPr="008E212C">
        <w:rPr>
          <w:rFonts w:cs="Times New Roman"/>
          <w:color w:val="000000"/>
          <w:szCs w:val="24"/>
          <w:shd w:val="clear" w:color="auto" w:fill="FFFFFF"/>
        </w:rPr>
        <w:t xml:space="preserve"> (Edition.cnn.com., 2022)</w:t>
      </w:r>
      <w:r w:rsidR="005F6355" w:rsidRPr="008E212C">
        <w:rPr>
          <w:rFonts w:cs="Times New Roman"/>
          <w:szCs w:val="24"/>
        </w:rPr>
        <w:t>.</w:t>
      </w:r>
    </w:p>
    <w:p w14:paraId="2D7A6217" w14:textId="33BB02FD" w:rsidR="00D84903" w:rsidRPr="008E212C" w:rsidRDefault="00467E40" w:rsidP="00843CCB">
      <w:pPr>
        <w:pStyle w:val="Heading1"/>
        <w:rPr>
          <w:rFonts w:cs="Times New Roman"/>
          <w:szCs w:val="24"/>
        </w:rPr>
      </w:pPr>
      <w:bookmarkStart w:id="12" w:name="_Toc101044052"/>
      <w:r w:rsidRPr="008E212C">
        <w:rPr>
          <w:rFonts w:cs="Times New Roman"/>
          <w:szCs w:val="24"/>
        </w:rPr>
        <w:t xml:space="preserve">IV – </w:t>
      </w:r>
      <w:r w:rsidR="00843CCB">
        <w:rPr>
          <w:rFonts w:cs="Times New Roman"/>
          <w:szCs w:val="24"/>
        </w:rPr>
        <w:t>Case study</w:t>
      </w:r>
      <w:bookmarkEnd w:id="12"/>
    </w:p>
    <w:p w14:paraId="4B11CD2B" w14:textId="77777777" w:rsidR="00D84903" w:rsidRPr="008E212C" w:rsidRDefault="00467E40" w:rsidP="00020DCB">
      <w:pPr>
        <w:pStyle w:val="Heading2"/>
        <w:rPr>
          <w:rFonts w:cs="Times New Roman"/>
          <w:szCs w:val="24"/>
        </w:rPr>
      </w:pPr>
      <w:bookmarkStart w:id="13" w:name="_Toc101044053"/>
      <w:r w:rsidRPr="008E212C">
        <w:rPr>
          <w:rFonts w:cs="Times New Roman"/>
          <w:szCs w:val="24"/>
        </w:rPr>
        <w:t>A</w:t>
      </w:r>
      <w:r w:rsidRPr="008E212C">
        <w:rPr>
          <w:rFonts w:cs="Times New Roman"/>
          <w:szCs w:val="24"/>
        </w:rPr>
        <w:t xml:space="preserve">) Sustainability initiative of </w:t>
      </w:r>
      <w:r w:rsidR="00F90160" w:rsidRPr="008E212C">
        <w:rPr>
          <w:rFonts w:cs="Times New Roman"/>
          <w:szCs w:val="24"/>
        </w:rPr>
        <w:t>Alcoa</w:t>
      </w:r>
      <w:bookmarkEnd w:id="13"/>
    </w:p>
    <w:p w14:paraId="04F8C909" w14:textId="7B3B0C30" w:rsidR="00D84903" w:rsidRPr="008E212C" w:rsidRDefault="00467E40" w:rsidP="00756D07">
      <w:pPr>
        <w:spacing w:line="360" w:lineRule="auto"/>
        <w:rPr>
          <w:rFonts w:cs="Times New Roman"/>
          <w:szCs w:val="24"/>
        </w:rPr>
      </w:pPr>
      <w:r w:rsidRPr="008E212C">
        <w:rPr>
          <w:rFonts w:cs="Times New Roman"/>
          <w:szCs w:val="24"/>
        </w:rPr>
        <w:t xml:space="preserve">The case study presents a brief presentation of a company or business that faced similar issues in </w:t>
      </w:r>
      <w:r w:rsidR="00FF05FA">
        <w:rPr>
          <w:rFonts w:cs="Times New Roman"/>
          <w:szCs w:val="24"/>
        </w:rPr>
        <w:t xml:space="preserve">the </w:t>
      </w:r>
      <w:r w:rsidRPr="008E212C">
        <w:rPr>
          <w:rFonts w:cs="Times New Roman"/>
          <w:szCs w:val="24"/>
        </w:rPr>
        <w:t>creation of sustainability and strategies used to a</w:t>
      </w:r>
      <w:r w:rsidRPr="008E212C">
        <w:rPr>
          <w:rFonts w:cs="Times New Roman"/>
          <w:szCs w:val="24"/>
        </w:rPr>
        <w:t>lleviate such issues. Alco</w:t>
      </w:r>
      <w:r w:rsidR="00400568" w:rsidRPr="008E212C">
        <w:rPr>
          <w:rFonts w:cs="Times New Roman"/>
          <w:szCs w:val="24"/>
        </w:rPr>
        <w:t xml:space="preserve">, </w:t>
      </w:r>
      <w:r w:rsidRPr="008E212C">
        <w:rPr>
          <w:rFonts w:cs="Times New Roman"/>
          <w:szCs w:val="24"/>
        </w:rPr>
        <w:t xml:space="preserve">which is </w:t>
      </w:r>
      <w:r w:rsidR="008706A1">
        <w:rPr>
          <w:rFonts w:cs="Times New Roman"/>
          <w:szCs w:val="24"/>
        </w:rPr>
        <w:t xml:space="preserve">a </w:t>
      </w:r>
      <w:r w:rsidRPr="008E212C">
        <w:rPr>
          <w:rFonts w:cs="Times New Roman"/>
          <w:szCs w:val="24"/>
        </w:rPr>
        <w:t xml:space="preserve">Fortune 500 Company </w:t>
      </w:r>
      <w:r w:rsidR="00400568" w:rsidRPr="008E212C">
        <w:rPr>
          <w:rFonts w:cs="Times New Roman"/>
          <w:szCs w:val="24"/>
        </w:rPr>
        <w:t xml:space="preserve">depended highly on bauxite mining and its operations as such </w:t>
      </w:r>
      <w:r w:rsidRPr="008E212C">
        <w:rPr>
          <w:rFonts w:cs="Times New Roman"/>
          <w:szCs w:val="24"/>
        </w:rPr>
        <w:t>were</w:t>
      </w:r>
      <w:r w:rsidR="00400568" w:rsidRPr="008E212C">
        <w:rPr>
          <w:rFonts w:cs="Times New Roman"/>
          <w:szCs w:val="24"/>
        </w:rPr>
        <w:t xml:space="preserve"> highly exposed to the political turmoil. It always emphasised the adoption of sustainable business practices</w:t>
      </w:r>
      <w:r w:rsidR="00E56916" w:rsidRPr="008E212C">
        <w:rPr>
          <w:rFonts w:cs="Times New Roman"/>
          <w:szCs w:val="24"/>
        </w:rPr>
        <w:t xml:space="preserve"> (Vidhi and Shrivastava, 2020)</w:t>
      </w:r>
      <w:r w:rsidR="00400568" w:rsidRPr="008E212C">
        <w:rPr>
          <w:rFonts w:cs="Times New Roman"/>
          <w:szCs w:val="24"/>
        </w:rPr>
        <w:t xml:space="preserve">. This was evident in its annual sustainability report that indicated Alco’s focus </w:t>
      </w:r>
      <w:r w:rsidRPr="008E212C">
        <w:rPr>
          <w:rFonts w:cs="Times New Roman"/>
          <w:szCs w:val="24"/>
        </w:rPr>
        <w:t>areas</w:t>
      </w:r>
      <w:r w:rsidR="00400568" w:rsidRPr="008E212C">
        <w:rPr>
          <w:rFonts w:cs="Times New Roman"/>
          <w:szCs w:val="24"/>
        </w:rPr>
        <w:t xml:space="preserve"> as climate change, air quality and waste management. Alco based its mining operation out of developing countries where employee welfare and development </w:t>
      </w:r>
      <w:r w:rsidRPr="008E212C">
        <w:rPr>
          <w:rFonts w:cs="Times New Roman"/>
          <w:szCs w:val="24"/>
        </w:rPr>
        <w:t>were</w:t>
      </w:r>
      <w:r w:rsidR="00400568" w:rsidRPr="008E212C">
        <w:rPr>
          <w:rFonts w:cs="Times New Roman"/>
          <w:szCs w:val="24"/>
        </w:rPr>
        <w:t xml:space="preserve"> never put on the backburner. </w:t>
      </w:r>
      <w:r w:rsidR="00843CCB" w:rsidRPr="008E212C">
        <w:rPr>
          <w:rFonts w:cs="Times New Roman"/>
          <w:szCs w:val="24"/>
        </w:rPr>
        <w:t>So,</w:t>
      </w:r>
      <w:r w:rsidR="00400568" w:rsidRPr="008E212C">
        <w:rPr>
          <w:rFonts w:cs="Times New Roman"/>
          <w:szCs w:val="24"/>
        </w:rPr>
        <w:t xml:space="preserve"> Alco understood the importance of local community development.</w:t>
      </w:r>
      <w:r w:rsidRPr="008E212C">
        <w:rPr>
          <w:rFonts w:cs="Times New Roman"/>
          <w:szCs w:val="24"/>
        </w:rPr>
        <w:t xml:space="preserve"> </w:t>
      </w:r>
      <w:r w:rsidR="00400568" w:rsidRPr="008E212C">
        <w:rPr>
          <w:rFonts w:cs="Times New Roman"/>
          <w:szCs w:val="24"/>
        </w:rPr>
        <w:t>Some of the main factors on which Alco developed its sustainability strategy are</w:t>
      </w:r>
    </w:p>
    <w:p w14:paraId="57450CA6" w14:textId="77777777" w:rsidR="00D84903" w:rsidRPr="008E212C" w:rsidRDefault="00467E40" w:rsidP="00756D07">
      <w:pPr>
        <w:spacing w:line="360" w:lineRule="auto"/>
        <w:rPr>
          <w:rFonts w:cs="Times New Roman"/>
          <w:szCs w:val="24"/>
        </w:rPr>
      </w:pPr>
      <w:r w:rsidRPr="008E212C">
        <w:rPr>
          <w:rFonts w:cs="Times New Roman"/>
          <w:szCs w:val="24"/>
        </w:rPr>
        <w:t>1. Creation of sustainable value for the local communities in places of mining acti</w:t>
      </w:r>
      <w:r w:rsidRPr="008E212C">
        <w:rPr>
          <w:rFonts w:cs="Times New Roman"/>
          <w:szCs w:val="24"/>
        </w:rPr>
        <w:t>vities. This addressed the social value creation of the triple bottom line model as presented in section II.</w:t>
      </w:r>
    </w:p>
    <w:p w14:paraId="0F0326DB" w14:textId="77777777" w:rsidR="00D84903" w:rsidRPr="008E212C" w:rsidRDefault="00467E40" w:rsidP="00756D07">
      <w:pPr>
        <w:spacing w:line="360" w:lineRule="auto"/>
        <w:rPr>
          <w:rFonts w:cs="Times New Roman"/>
          <w:szCs w:val="24"/>
        </w:rPr>
      </w:pPr>
      <w:r w:rsidRPr="008E212C">
        <w:rPr>
          <w:rFonts w:cs="Times New Roman"/>
          <w:szCs w:val="24"/>
        </w:rPr>
        <w:t>2. Increase product differentiation to increase its value and subsequently its profitability. This fulfilled the requirement of economic value crea</w:t>
      </w:r>
      <w:r w:rsidRPr="008E212C">
        <w:rPr>
          <w:rFonts w:cs="Times New Roman"/>
          <w:szCs w:val="24"/>
        </w:rPr>
        <w:t>tion of the triple bottom line model.</w:t>
      </w:r>
    </w:p>
    <w:p w14:paraId="06F65E47" w14:textId="77777777" w:rsidR="00D84903" w:rsidRPr="008E212C" w:rsidRDefault="00467E40" w:rsidP="00756D07">
      <w:pPr>
        <w:spacing w:line="360" w:lineRule="auto"/>
        <w:rPr>
          <w:rFonts w:cs="Times New Roman"/>
          <w:szCs w:val="24"/>
        </w:rPr>
      </w:pPr>
      <w:r w:rsidRPr="008E212C">
        <w:rPr>
          <w:rFonts w:cs="Times New Roman"/>
          <w:szCs w:val="24"/>
        </w:rPr>
        <w:t>3. Minimizing the negative impacts on the environment and improving the safety and health performance to bring down long term exposure. This aptly addressed the environmental value creation of the triple bottom model.</w:t>
      </w:r>
    </w:p>
    <w:p w14:paraId="348B7E8B" w14:textId="77777777" w:rsidR="00F90160" w:rsidRPr="008E212C" w:rsidRDefault="00467E40" w:rsidP="00020DCB">
      <w:pPr>
        <w:pStyle w:val="Heading2"/>
        <w:rPr>
          <w:rFonts w:cs="Times New Roman"/>
          <w:szCs w:val="24"/>
        </w:rPr>
      </w:pPr>
      <w:bookmarkStart w:id="14" w:name="_Toc101044054"/>
      <w:r w:rsidRPr="008E212C">
        <w:rPr>
          <w:rFonts w:cs="Times New Roman"/>
          <w:szCs w:val="24"/>
        </w:rPr>
        <w:t>B) Effectiv</w:t>
      </w:r>
      <w:r w:rsidR="00E30DD5" w:rsidRPr="008E212C">
        <w:rPr>
          <w:rFonts w:cs="Times New Roman"/>
          <w:szCs w:val="24"/>
        </w:rPr>
        <w:t>e</w:t>
      </w:r>
      <w:r w:rsidRPr="008E212C">
        <w:rPr>
          <w:rFonts w:cs="Times New Roman"/>
          <w:szCs w:val="24"/>
        </w:rPr>
        <w:t>ness</w:t>
      </w:r>
      <w:r w:rsidR="00E30DD5" w:rsidRPr="008E212C">
        <w:rPr>
          <w:rFonts w:cs="Times New Roman"/>
          <w:szCs w:val="24"/>
        </w:rPr>
        <w:t xml:space="preserve"> of Alcoa’s Sustainability Practices</w:t>
      </w:r>
      <w:bookmarkEnd w:id="14"/>
    </w:p>
    <w:p w14:paraId="66826F8A" w14:textId="0DED4A79" w:rsidR="00D85590" w:rsidRPr="008E212C" w:rsidRDefault="00467E40" w:rsidP="00756D07">
      <w:pPr>
        <w:spacing w:line="360" w:lineRule="auto"/>
        <w:rPr>
          <w:rFonts w:cs="Times New Roman"/>
          <w:szCs w:val="24"/>
        </w:rPr>
      </w:pPr>
      <w:r w:rsidRPr="008E212C">
        <w:rPr>
          <w:rFonts w:cs="Times New Roman"/>
          <w:szCs w:val="24"/>
        </w:rPr>
        <w:t xml:space="preserve">Alcoa was able to increase its customer loyalty, and loyal employee base as well as increases its supply chain base by working towards local community development. Product differentiation helped </w:t>
      </w:r>
      <w:r w:rsidRPr="008E212C">
        <w:rPr>
          <w:rFonts w:cs="Times New Roman"/>
          <w:szCs w:val="24"/>
        </w:rPr>
        <w:t xml:space="preserve">Alcoa develop new technologies, which in turn helped it gain a </w:t>
      </w:r>
      <w:r w:rsidR="00843CCB" w:rsidRPr="008E212C">
        <w:rPr>
          <w:rFonts w:cs="Times New Roman"/>
          <w:szCs w:val="24"/>
        </w:rPr>
        <w:t>long-term</w:t>
      </w:r>
      <w:r w:rsidRPr="008E212C">
        <w:rPr>
          <w:rFonts w:cs="Times New Roman"/>
          <w:szCs w:val="24"/>
        </w:rPr>
        <w:t xml:space="preserve"> competitive advantage. By minimizing negative environmental impacts and </w:t>
      </w:r>
      <w:r w:rsidR="00843CCB" w:rsidRPr="008E212C">
        <w:rPr>
          <w:rFonts w:cs="Times New Roman"/>
          <w:szCs w:val="24"/>
        </w:rPr>
        <w:t>long-term</w:t>
      </w:r>
      <w:r w:rsidRPr="008E212C">
        <w:rPr>
          <w:rFonts w:cs="Times New Roman"/>
          <w:szCs w:val="24"/>
        </w:rPr>
        <w:t xml:space="preserve"> risk exposures, Alcoa became more resilient to external shocks. This way Alcoa achieved </w:t>
      </w:r>
      <w:r w:rsidRPr="008E212C">
        <w:rPr>
          <w:rFonts w:cs="Times New Roman"/>
          <w:szCs w:val="24"/>
        </w:rPr>
        <w:lastRenderedPageBreak/>
        <w:t>growth in pro</w:t>
      </w:r>
      <w:r w:rsidRPr="008E212C">
        <w:rPr>
          <w:rFonts w:cs="Times New Roman"/>
          <w:szCs w:val="24"/>
        </w:rPr>
        <w:t>fitability by increased community engagement</w:t>
      </w:r>
      <w:r w:rsidR="00E56916" w:rsidRPr="008E212C">
        <w:rPr>
          <w:rFonts w:cs="Times New Roman"/>
          <w:szCs w:val="24"/>
        </w:rPr>
        <w:t xml:space="preserve"> (Vidhi and Shrivastava, 2020)</w:t>
      </w:r>
      <w:r w:rsidRPr="008E212C">
        <w:rPr>
          <w:rFonts w:cs="Times New Roman"/>
          <w:szCs w:val="24"/>
        </w:rPr>
        <w:t>.</w:t>
      </w:r>
      <w:r w:rsidR="001607C0" w:rsidRPr="008E212C">
        <w:rPr>
          <w:rFonts w:cs="Times New Roman"/>
          <w:szCs w:val="24"/>
        </w:rPr>
        <w:t xml:space="preserve"> There are still few incidents of greenwashing involved. Greenwashing arises when an organisation deliberately hides evidence of environmental and social malpractice through the purported adoption of sustainable practices. </w:t>
      </w:r>
    </w:p>
    <w:p w14:paraId="34FDE131" w14:textId="77777777" w:rsidR="00D85590" w:rsidRPr="008E212C" w:rsidRDefault="00467E40" w:rsidP="00020DCB">
      <w:pPr>
        <w:pStyle w:val="Heading2"/>
        <w:rPr>
          <w:rFonts w:cs="Times New Roman"/>
          <w:szCs w:val="24"/>
        </w:rPr>
      </w:pPr>
      <w:bookmarkStart w:id="15" w:name="_Toc101044055"/>
      <w:r w:rsidRPr="008E212C">
        <w:rPr>
          <w:rFonts w:cs="Times New Roman"/>
          <w:szCs w:val="24"/>
        </w:rPr>
        <w:t>C) Unethical practice</w:t>
      </w:r>
      <w:bookmarkEnd w:id="15"/>
    </w:p>
    <w:p w14:paraId="0AB4E966" w14:textId="77777777" w:rsidR="009E1DEA" w:rsidRPr="008E212C" w:rsidRDefault="00467E40" w:rsidP="00756D07">
      <w:pPr>
        <w:spacing w:line="360" w:lineRule="auto"/>
        <w:rPr>
          <w:rFonts w:cs="Times New Roman"/>
          <w:szCs w:val="24"/>
        </w:rPr>
      </w:pPr>
      <w:r w:rsidRPr="008E212C">
        <w:rPr>
          <w:rFonts w:cs="Times New Roman"/>
          <w:szCs w:val="24"/>
        </w:rPr>
        <w:t>Alcoa decided to expand its residual storage area which is highly toxic. This area came within proximity of only 1.5 km away from the residential area. This move was termed an unethical pract</w:t>
      </w:r>
      <w:r w:rsidRPr="008E212C">
        <w:rPr>
          <w:rFonts w:cs="Times New Roman"/>
          <w:szCs w:val="24"/>
        </w:rPr>
        <w:t>ice by residents of that area</w:t>
      </w:r>
      <w:r w:rsidR="00E56916" w:rsidRPr="008E212C">
        <w:rPr>
          <w:rFonts w:cs="Times New Roman"/>
          <w:szCs w:val="24"/>
        </w:rPr>
        <w:t xml:space="preserve"> </w:t>
      </w:r>
      <w:r w:rsidR="008706A1">
        <w:rPr>
          <w:rFonts w:cs="Times New Roman"/>
          <w:szCs w:val="24"/>
        </w:rPr>
        <w:t xml:space="preserve">in Australia </w:t>
      </w:r>
      <w:r w:rsidR="00E56916" w:rsidRPr="008E212C">
        <w:rPr>
          <w:rFonts w:cs="Times New Roman"/>
          <w:szCs w:val="24"/>
        </w:rPr>
        <w:t>(Vidhi and Shrivastava, 2020)</w:t>
      </w:r>
      <w:r w:rsidRPr="008E212C">
        <w:rPr>
          <w:rFonts w:cs="Times New Roman"/>
          <w:szCs w:val="24"/>
        </w:rPr>
        <w:t>.</w:t>
      </w:r>
    </w:p>
    <w:p w14:paraId="596AA44D" w14:textId="77777777" w:rsidR="001607C0" w:rsidRPr="008E212C" w:rsidRDefault="00467E40" w:rsidP="00756D07">
      <w:pPr>
        <w:pStyle w:val="Heading1"/>
        <w:spacing w:line="360" w:lineRule="auto"/>
        <w:rPr>
          <w:rFonts w:cs="Times New Roman"/>
          <w:szCs w:val="24"/>
        </w:rPr>
      </w:pPr>
      <w:bookmarkStart w:id="16" w:name="_Toc101044056"/>
      <w:r w:rsidRPr="008E212C">
        <w:rPr>
          <w:rFonts w:cs="Times New Roman"/>
          <w:szCs w:val="24"/>
        </w:rPr>
        <w:t>Conclusion and Recommendations</w:t>
      </w:r>
      <w:bookmarkEnd w:id="16"/>
    </w:p>
    <w:p w14:paraId="6B2E0B4A" w14:textId="77777777" w:rsidR="00D85590" w:rsidRPr="008E212C" w:rsidRDefault="00467E40" w:rsidP="00020DCB">
      <w:pPr>
        <w:pStyle w:val="Heading2"/>
        <w:rPr>
          <w:rStyle w:val="Heading2Char"/>
          <w:rFonts w:cs="Times New Roman"/>
          <w:b/>
          <w:szCs w:val="24"/>
        </w:rPr>
      </w:pPr>
      <w:bookmarkStart w:id="17" w:name="_Toc101044057"/>
      <w:r w:rsidRPr="008E212C">
        <w:rPr>
          <w:rFonts w:cs="Times New Roman"/>
          <w:szCs w:val="24"/>
        </w:rPr>
        <w:t>C</w:t>
      </w:r>
      <w:r w:rsidRPr="008E212C">
        <w:rPr>
          <w:rStyle w:val="Heading2Char"/>
          <w:rFonts w:cs="Times New Roman"/>
          <w:b/>
          <w:szCs w:val="24"/>
        </w:rPr>
        <w:t>onclusion</w:t>
      </w:r>
      <w:bookmarkEnd w:id="17"/>
    </w:p>
    <w:p w14:paraId="6074169C" w14:textId="5C9B1D9C" w:rsidR="00D85590" w:rsidRPr="008E212C" w:rsidRDefault="00467E40" w:rsidP="00756D07">
      <w:pPr>
        <w:spacing w:line="360" w:lineRule="auto"/>
        <w:rPr>
          <w:rFonts w:cs="Times New Roman"/>
          <w:szCs w:val="24"/>
        </w:rPr>
      </w:pPr>
      <w:r w:rsidRPr="008E212C">
        <w:rPr>
          <w:rFonts w:cs="Times New Roman"/>
          <w:szCs w:val="24"/>
        </w:rPr>
        <w:t xml:space="preserve">Artisanal </w:t>
      </w:r>
      <w:r w:rsidR="00843CCB" w:rsidRPr="008E212C">
        <w:rPr>
          <w:rFonts w:cs="Times New Roman"/>
          <w:szCs w:val="24"/>
        </w:rPr>
        <w:t>small-scale</w:t>
      </w:r>
      <w:r w:rsidRPr="008E212C">
        <w:rPr>
          <w:rFonts w:cs="Times New Roman"/>
          <w:szCs w:val="24"/>
        </w:rPr>
        <w:t xml:space="preserve"> mining is spread throughout the Democratic Republic of Congo. Over the years the mining industry expanded and inducted</w:t>
      </w:r>
      <w:r w:rsidRPr="008E212C">
        <w:rPr>
          <w:rFonts w:cs="Times New Roman"/>
          <w:szCs w:val="24"/>
        </w:rPr>
        <w:t xml:space="preserve"> residents into its workforce including small children. As there </w:t>
      </w:r>
      <w:r w:rsidR="0002032D" w:rsidRPr="008E212C">
        <w:rPr>
          <w:rFonts w:cs="Times New Roman"/>
          <w:szCs w:val="24"/>
        </w:rPr>
        <w:t>is a relatively fewer alternative</w:t>
      </w:r>
      <w:r w:rsidRPr="008E212C">
        <w:rPr>
          <w:rFonts w:cs="Times New Roman"/>
          <w:szCs w:val="24"/>
        </w:rPr>
        <w:t xml:space="preserve"> </w:t>
      </w:r>
      <w:r w:rsidR="00FF05FA">
        <w:rPr>
          <w:rFonts w:cs="Times New Roman"/>
          <w:szCs w:val="24"/>
        </w:rPr>
        <w:t>sources</w:t>
      </w:r>
      <w:r w:rsidR="0002032D" w:rsidRPr="008E212C">
        <w:rPr>
          <w:rFonts w:cs="Times New Roman"/>
          <w:szCs w:val="24"/>
        </w:rPr>
        <w:t xml:space="preserve"> of </w:t>
      </w:r>
      <w:r w:rsidRPr="008E212C">
        <w:rPr>
          <w:rFonts w:cs="Times New Roman"/>
          <w:szCs w:val="24"/>
        </w:rPr>
        <w:t>income, the residents and children are forced to work in such mines. Due to a lack of proper safeguards against human rights violations and</w:t>
      </w:r>
      <w:r w:rsidR="00C10604" w:rsidRPr="008E212C">
        <w:rPr>
          <w:rFonts w:cs="Times New Roman"/>
          <w:szCs w:val="24"/>
        </w:rPr>
        <w:t xml:space="preserve"> child protection, these mines have become a breeding ground for exploitation by large technology firms. These firms have conducted an innumerable number of greenwashing activities, where they took part in downright social and environmental malpractice under the garb of sustainability practice. The environmental impacts are already evident in the drying up of ponds, lakes, rivers and small water bodies</w:t>
      </w:r>
      <w:r w:rsidR="0002032D" w:rsidRPr="008E212C">
        <w:rPr>
          <w:rFonts w:cs="Times New Roman"/>
          <w:szCs w:val="24"/>
        </w:rPr>
        <w:t xml:space="preserve"> in Congo</w:t>
      </w:r>
      <w:r w:rsidR="00C10604" w:rsidRPr="008E212C">
        <w:rPr>
          <w:rFonts w:cs="Times New Roman"/>
          <w:szCs w:val="24"/>
        </w:rPr>
        <w:t xml:space="preserve">. Farmlands used for agriculture are giving way to </w:t>
      </w:r>
      <w:r w:rsidR="0002032D" w:rsidRPr="008E212C">
        <w:rPr>
          <w:rFonts w:cs="Times New Roman"/>
          <w:szCs w:val="24"/>
        </w:rPr>
        <w:t xml:space="preserve">mining, leading to food scarcity. Due to unsustainable practices, there are no concerns and safety for employees’ physical and mental health. Toxins from mines have even damaged DNA in children. The theoretical concepts of the triple bottom line model show how to generate value from the ground up, encompassing social, economic and environmental aspects. While ethics of right shows the need of respecting human rights. Through a case study, it is shown how Alcoa </w:t>
      </w:r>
      <w:r w:rsidR="00756D07" w:rsidRPr="008E212C">
        <w:rPr>
          <w:rFonts w:cs="Times New Roman"/>
          <w:szCs w:val="24"/>
        </w:rPr>
        <w:t>aimed to follow</w:t>
      </w:r>
      <w:r w:rsidR="0002032D" w:rsidRPr="008E212C">
        <w:rPr>
          <w:rFonts w:cs="Times New Roman"/>
          <w:szCs w:val="24"/>
        </w:rPr>
        <w:t xml:space="preserve"> sustainable business practices </w:t>
      </w:r>
      <w:r w:rsidR="00756D07" w:rsidRPr="008E212C">
        <w:rPr>
          <w:rFonts w:cs="Times New Roman"/>
          <w:szCs w:val="24"/>
        </w:rPr>
        <w:t xml:space="preserve">in the three areas of social, economic and environmental </w:t>
      </w:r>
      <w:r w:rsidR="0002032D" w:rsidRPr="008E212C">
        <w:rPr>
          <w:rFonts w:cs="Times New Roman"/>
          <w:szCs w:val="24"/>
        </w:rPr>
        <w:t xml:space="preserve">but </w:t>
      </w:r>
      <w:r w:rsidR="00756D07" w:rsidRPr="008E212C">
        <w:rPr>
          <w:rFonts w:cs="Times New Roman"/>
          <w:szCs w:val="24"/>
        </w:rPr>
        <w:t>failed to do the same in a few cases.</w:t>
      </w:r>
    </w:p>
    <w:p w14:paraId="60943AE8" w14:textId="77777777" w:rsidR="00756D07" w:rsidRPr="008E212C" w:rsidRDefault="00467E40" w:rsidP="00020DCB">
      <w:pPr>
        <w:pStyle w:val="Heading2"/>
        <w:rPr>
          <w:rFonts w:cs="Times New Roman"/>
          <w:szCs w:val="24"/>
        </w:rPr>
      </w:pPr>
      <w:bookmarkStart w:id="18" w:name="_Toc101044058"/>
      <w:r w:rsidRPr="008E212C">
        <w:rPr>
          <w:rFonts w:cs="Times New Roman"/>
          <w:szCs w:val="24"/>
        </w:rPr>
        <w:t>Recommendations</w:t>
      </w:r>
      <w:bookmarkEnd w:id="18"/>
    </w:p>
    <w:p w14:paraId="31A4C720" w14:textId="35D321DB" w:rsidR="00756D07" w:rsidRPr="008E212C" w:rsidRDefault="00467E40" w:rsidP="00756D07">
      <w:pPr>
        <w:spacing w:line="360" w:lineRule="auto"/>
        <w:rPr>
          <w:rFonts w:cs="Times New Roman"/>
          <w:szCs w:val="24"/>
        </w:rPr>
      </w:pPr>
      <w:r w:rsidRPr="008E212C">
        <w:rPr>
          <w:rFonts w:cs="Times New Roman"/>
          <w:szCs w:val="24"/>
        </w:rPr>
        <w:t xml:space="preserve">As long as </w:t>
      </w:r>
      <w:r w:rsidR="00843CCB" w:rsidRPr="008E212C">
        <w:rPr>
          <w:rFonts w:cs="Times New Roman"/>
          <w:szCs w:val="24"/>
        </w:rPr>
        <w:t>small-scale</w:t>
      </w:r>
      <w:r w:rsidRPr="008E212C">
        <w:rPr>
          <w:rFonts w:cs="Times New Roman"/>
          <w:szCs w:val="24"/>
        </w:rPr>
        <w:t xml:space="preserve"> artisan mining companies exist, human exploitation will continue. </w:t>
      </w:r>
      <w:proofErr w:type="gramStart"/>
      <w:r w:rsidRPr="008E212C">
        <w:rPr>
          <w:rFonts w:cs="Times New Roman"/>
          <w:szCs w:val="24"/>
        </w:rPr>
        <w:t>So</w:t>
      </w:r>
      <w:proofErr w:type="gramEnd"/>
      <w:r w:rsidRPr="008E212C">
        <w:rPr>
          <w:rFonts w:cs="Times New Roman"/>
          <w:szCs w:val="24"/>
        </w:rPr>
        <w:t xml:space="preserve"> the first step is the formalization of all such small companies. Instead of keeping too many small mini</w:t>
      </w:r>
      <w:r w:rsidRPr="008E212C">
        <w:rPr>
          <w:rFonts w:cs="Times New Roman"/>
          <w:szCs w:val="24"/>
        </w:rPr>
        <w:t>ng companies, the number can be reduced to fewer through subsequent consolidation and mergers.</w:t>
      </w:r>
      <w:r w:rsidR="004D36B8" w:rsidRPr="008E212C">
        <w:rPr>
          <w:rFonts w:cs="Times New Roman"/>
          <w:szCs w:val="24"/>
        </w:rPr>
        <w:t xml:space="preserve"> This way no one will lose livelihood. Through formalization, guidelines and policies regarding employee welfare in areas of physical, mental health, future opportunities and human rights safeguarding can be ensured. In the process of such formalization, locals </w:t>
      </w:r>
      <w:r w:rsidR="004D36B8" w:rsidRPr="008E212C">
        <w:rPr>
          <w:rFonts w:cs="Times New Roman"/>
          <w:szCs w:val="24"/>
        </w:rPr>
        <w:lastRenderedPageBreak/>
        <w:t xml:space="preserve">have to be </w:t>
      </w:r>
      <w:r w:rsidR="008706A1">
        <w:rPr>
          <w:rFonts w:cs="Times New Roman"/>
          <w:szCs w:val="24"/>
        </w:rPr>
        <w:t xml:space="preserve">taken into confidence, </w:t>
      </w:r>
      <w:r w:rsidR="004D36B8" w:rsidRPr="008E212C">
        <w:rPr>
          <w:rFonts w:cs="Times New Roman"/>
          <w:szCs w:val="24"/>
        </w:rPr>
        <w:t>because without</w:t>
      </w:r>
      <w:r w:rsidR="008706A1">
        <w:rPr>
          <w:rFonts w:cs="Times New Roman"/>
          <w:szCs w:val="24"/>
        </w:rPr>
        <w:t xml:space="preserve"> their wholehearted willingness, </w:t>
      </w:r>
      <w:r w:rsidR="004D36B8" w:rsidRPr="008E212C">
        <w:rPr>
          <w:rFonts w:cs="Times New Roman"/>
          <w:szCs w:val="24"/>
        </w:rPr>
        <w:t>the process of formalization will not be sustainable. Companies should focus on community development, through women empowerment programs, encouraging education for all ages of men and women and responding to local needs and demands of infrastructure developments.</w:t>
      </w:r>
      <w:r w:rsidR="00BD6FEE" w:rsidRPr="008E212C">
        <w:rPr>
          <w:rFonts w:cs="Times New Roman"/>
          <w:szCs w:val="24"/>
        </w:rPr>
        <w:t xml:space="preserve"> On the environmental front, there is ample need for transparency. International environmental watchdogs should be granted free and unrestricted access to conduct periodic checking into sustainable environmental practices. The readings and reports of such watchdogs can serve as yardsticks for checking the sustainability reports of large tech companies involved in the supply and use of cobalt. This way any activity of greenwashing will come forth. Through </w:t>
      </w:r>
      <w:r w:rsidR="00116BF2" w:rsidRPr="008E212C">
        <w:rPr>
          <w:rFonts w:cs="Times New Roman"/>
          <w:szCs w:val="24"/>
        </w:rPr>
        <w:t>blockchain</w:t>
      </w:r>
      <w:r w:rsidR="00BD6FEE" w:rsidRPr="008E212C">
        <w:rPr>
          <w:rFonts w:cs="Times New Roman"/>
          <w:szCs w:val="24"/>
        </w:rPr>
        <w:t xml:space="preserve"> technology companies can track individual batches of cobalt </w:t>
      </w:r>
      <w:r w:rsidR="002D2EE6" w:rsidRPr="008E212C">
        <w:rPr>
          <w:rFonts w:cs="Times New Roman"/>
          <w:szCs w:val="24"/>
        </w:rPr>
        <w:t xml:space="preserve">extracted from the mines, right to its end product application and user. This will greatly improve the transparency in the supply chain. </w:t>
      </w:r>
    </w:p>
    <w:p w14:paraId="1977DF3C" w14:textId="77777777" w:rsidR="00020DCB" w:rsidRPr="008E212C" w:rsidRDefault="00020DCB" w:rsidP="00756D07">
      <w:pPr>
        <w:spacing w:line="360" w:lineRule="auto"/>
        <w:rPr>
          <w:rFonts w:cs="Times New Roman"/>
          <w:szCs w:val="24"/>
        </w:rPr>
      </w:pPr>
    </w:p>
    <w:p w14:paraId="26BBB4A6" w14:textId="77777777" w:rsidR="00020DCB" w:rsidRPr="008E212C" w:rsidRDefault="00020DCB" w:rsidP="00756D07">
      <w:pPr>
        <w:spacing w:line="360" w:lineRule="auto"/>
        <w:rPr>
          <w:rFonts w:cs="Times New Roman"/>
          <w:szCs w:val="24"/>
        </w:rPr>
      </w:pPr>
    </w:p>
    <w:p w14:paraId="0A0E1275" w14:textId="77777777" w:rsidR="00020DCB" w:rsidRPr="008E212C" w:rsidRDefault="00020DCB" w:rsidP="00756D07">
      <w:pPr>
        <w:spacing w:line="360" w:lineRule="auto"/>
        <w:rPr>
          <w:rFonts w:cs="Times New Roman"/>
          <w:szCs w:val="24"/>
        </w:rPr>
      </w:pPr>
    </w:p>
    <w:p w14:paraId="58E6D749" w14:textId="77777777" w:rsidR="00020DCB" w:rsidRPr="008E212C" w:rsidRDefault="00020DCB" w:rsidP="00756D07">
      <w:pPr>
        <w:spacing w:line="360" w:lineRule="auto"/>
        <w:rPr>
          <w:rFonts w:cs="Times New Roman"/>
          <w:szCs w:val="24"/>
        </w:rPr>
      </w:pPr>
    </w:p>
    <w:p w14:paraId="2ADE01FC" w14:textId="77777777" w:rsidR="00020DCB" w:rsidRPr="008E212C" w:rsidRDefault="00020DCB" w:rsidP="00756D07">
      <w:pPr>
        <w:spacing w:line="360" w:lineRule="auto"/>
        <w:rPr>
          <w:rFonts w:cs="Times New Roman"/>
          <w:szCs w:val="24"/>
        </w:rPr>
      </w:pPr>
    </w:p>
    <w:p w14:paraId="21FEDAB2" w14:textId="7FC6A89E" w:rsidR="00020DCB" w:rsidRDefault="00020DCB" w:rsidP="00756D07">
      <w:pPr>
        <w:spacing w:line="360" w:lineRule="auto"/>
        <w:rPr>
          <w:rFonts w:cs="Times New Roman"/>
          <w:szCs w:val="24"/>
        </w:rPr>
      </w:pPr>
    </w:p>
    <w:p w14:paraId="033FC258" w14:textId="400F50B5" w:rsidR="00843CCB" w:rsidRDefault="00843CCB" w:rsidP="00756D07">
      <w:pPr>
        <w:spacing w:line="360" w:lineRule="auto"/>
        <w:rPr>
          <w:rFonts w:cs="Times New Roman"/>
          <w:szCs w:val="24"/>
        </w:rPr>
      </w:pPr>
    </w:p>
    <w:p w14:paraId="26980613" w14:textId="312DDAF9" w:rsidR="00843CCB" w:rsidRDefault="00843CCB" w:rsidP="00756D07">
      <w:pPr>
        <w:spacing w:line="360" w:lineRule="auto"/>
        <w:rPr>
          <w:rFonts w:cs="Times New Roman"/>
          <w:szCs w:val="24"/>
        </w:rPr>
      </w:pPr>
    </w:p>
    <w:p w14:paraId="473654A7" w14:textId="0A5A6E7A" w:rsidR="00843CCB" w:rsidRDefault="00843CCB" w:rsidP="00756D07">
      <w:pPr>
        <w:spacing w:line="360" w:lineRule="auto"/>
        <w:rPr>
          <w:rFonts w:cs="Times New Roman"/>
          <w:szCs w:val="24"/>
        </w:rPr>
      </w:pPr>
    </w:p>
    <w:p w14:paraId="4A4CEFB3" w14:textId="04947468" w:rsidR="00843CCB" w:rsidRDefault="00843CCB" w:rsidP="00756D07">
      <w:pPr>
        <w:spacing w:line="360" w:lineRule="auto"/>
        <w:rPr>
          <w:rFonts w:cs="Times New Roman"/>
          <w:szCs w:val="24"/>
        </w:rPr>
      </w:pPr>
    </w:p>
    <w:p w14:paraId="4E426D1B" w14:textId="77777777" w:rsidR="00843CCB" w:rsidRPr="008E212C" w:rsidRDefault="00843CCB" w:rsidP="00756D07">
      <w:pPr>
        <w:spacing w:line="360" w:lineRule="auto"/>
        <w:rPr>
          <w:rFonts w:cs="Times New Roman"/>
          <w:szCs w:val="24"/>
        </w:rPr>
      </w:pPr>
    </w:p>
    <w:p w14:paraId="49189057" w14:textId="77777777" w:rsidR="00020DCB" w:rsidRPr="008E212C" w:rsidRDefault="00020DCB" w:rsidP="00756D07">
      <w:pPr>
        <w:spacing w:line="360" w:lineRule="auto"/>
        <w:rPr>
          <w:rFonts w:cs="Times New Roman"/>
          <w:szCs w:val="24"/>
        </w:rPr>
      </w:pPr>
    </w:p>
    <w:p w14:paraId="4E6643DA" w14:textId="77777777" w:rsidR="00020DCB" w:rsidRPr="008E212C" w:rsidRDefault="00020DCB" w:rsidP="00756D07">
      <w:pPr>
        <w:spacing w:line="360" w:lineRule="auto"/>
        <w:rPr>
          <w:rFonts w:cs="Times New Roman"/>
          <w:szCs w:val="24"/>
        </w:rPr>
      </w:pPr>
    </w:p>
    <w:p w14:paraId="4445F1C3" w14:textId="77777777" w:rsidR="001607C0" w:rsidRPr="008E212C" w:rsidRDefault="00467E40" w:rsidP="00F87316">
      <w:pPr>
        <w:pStyle w:val="Heading1"/>
        <w:rPr>
          <w:rFonts w:cs="Times New Roman"/>
          <w:szCs w:val="24"/>
        </w:rPr>
      </w:pPr>
      <w:bookmarkStart w:id="19" w:name="_Toc101044059"/>
      <w:r w:rsidRPr="008E212C">
        <w:rPr>
          <w:rFonts w:cs="Times New Roman"/>
          <w:szCs w:val="24"/>
        </w:rPr>
        <w:lastRenderedPageBreak/>
        <w:t>Reference</w:t>
      </w:r>
      <w:bookmarkEnd w:id="19"/>
    </w:p>
    <w:p w14:paraId="4A58B170" w14:textId="77777777" w:rsidR="008E212C" w:rsidRPr="008E212C" w:rsidRDefault="00467E40" w:rsidP="00F87316">
      <w:pPr>
        <w:rPr>
          <w:rFonts w:cs="Times New Roman"/>
          <w:szCs w:val="24"/>
        </w:rPr>
      </w:pPr>
      <w:proofErr w:type="spellStart"/>
      <w:r w:rsidRPr="008E212C">
        <w:rPr>
          <w:rFonts w:cs="Times New Roman"/>
          <w:szCs w:val="24"/>
        </w:rPr>
        <w:t>Adihe</w:t>
      </w:r>
      <w:proofErr w:type="spellEnd"/>
      <w:r w:rsidRPr="008E212C">
        <w:rPr>
          <w:rFonts w:cs="Times New Roman"/>
          <w:szCs w:val="24"/>
        </w:rPr>
        <w:t>, M., (2020). Congo officials vow to tackle child labour at mines as virus threatens spike. [online] Available at: &lt;https://www.reute</w:t>
      </w:r>
      <w:r w:rsidRPr="008E212C">
        <w:rPr>
          <w:rFonts w:cs="Times New Roman"/>
          <w:szCs w:val="24"/>
        </w:rPr>
        <w:t>rs.com/article/us-health-coronavirus-congo-mining-trfn-idUSKBN23U19N&gt; [Accessed 16 April 2022].</w:t>
      </w:r>
    </w:p>
    <w:p w14:paraId="479BE93B" w14:textId="77777777" w:rsidR="008E212C" w:rsidRPr="008E212C" w:rsidRDefault="00467E40" w:rsidP="00F87316">
      <w:pPr>
        <w:rPr>
          <w:rFonts w:cs="Times New Roman"/>
          <w:szCs w:val="24"/>
        </w:rPr>
      </w:pPr>
      <w:proofErr w:type="spellStart"/>
      <w:r w:rsidRPr="008E212C">
        <w:rPr>
          <w:rFonts w:cs="Times New Roman"/>
          <w:color w:val="000000"/>
          <w:szCs w:val="24"/>
          <w:shd w:val="clear" w:color="auto" w:fill="FFFFFF"/>
        </w:rPr>
        <w:t>Banza</w:t>
      </w:r>
      <w:proofErr w:type="spellEnd"/>
      <w:r w:rsidRPr="008E212C">
        <w:rPr>
          <w:rFonts w:cs="Times New Roman"/>
          <w:color w:val="000000"/>
          <w:szCs w:val="24"/>
          <w:shd w:val="clear" w:color="auto" w:fill="FFFFFF"/>
        </w:rPr>
        <w:t xml:space="preserve"> </w:t>
      </w:r>
      <w:proofErr w:type="spellStart"/>
      <w:r w:rsidRPr="008E212C">
        <w:rPr>
          <w:rFonts w:cs="Times New Roman"/>
          <w:color w:val="000000"/>
          <w:szCs w:val="24"/>
          <w:shd w:val="clear" w:color="auto" w:fill="FFFFFF"/>
        </w:rPr>
        <w:t>Lubaba</w:t>
      </w:r>
      <w:proofErr w:type="spellEnd"/>
      <w:r w:rsidRPr="008E212C">
        <w:rPr>
          <w:rFonts w:cs="Times New Roman"/>
          <w:color w:val="000000"/>
          <w:szCs w:val="24"/>
          <w:shd w:val="clear" w:color="auto" w:fill="FFFFFF"/>
        </w:rPr>
        <w:t xml:space="preserve"> </w:t>
      </w:r>
      <w:proofErr w:type="spellStart"/>
      <w:r w:rsidRPr="008E212C">
        <w:rPr>
          <w:rFonts w:cs="Times New Roman"/>
          <w:color w:val="000000"/>
          <w:szCs w:val="24"/>
          <w:shd w:val="clear" w:color="auto" w:fill="FFFFFF"/>
        </w:rPr>
        <w:t>Nkulu</w:t>
      </w:r>
      <w:proofErr w:type="spellEnd"/>
      <w:r w:rsidRPr="008E212C">
        <w:rPr>
          <w:rFonts w:cs="Times New Roman"/>
          <w:color w:val="000000"/>
          <w:szCs w:val="24"/>
          <w:shd w:val="clear" w:color="auto" w:fill="FFFFFF"/>
        </w:rPr>
        <w:t xml:space="preserve">, C., Casas, L., </w:t>
      </w:r>
      <w:proofErr w:type="spellStart"/>
      <w:r w:rsidRPr="008E212C">
        <w:rPr>
          <w:rFonts w:cs="Times New Roman"/>
          <w:color w:val="000000"/>
          <w:szCs w:val="24"/>
          <w:shd w:val="clear" w:color="auto" w:fill="FFFFFF"/>
        </w:rPr>
        <w:t>Haufroid</w:t>
      </w:r>
      <w:proofErr w:type="spellEnd"/>
      <w:r w:rsidRPr="008E212C">
        <w:rPr>
          <w:rFonts w:cs="Times New Roman"/>
          <w:color w:val="000000"/>
          <w:szCs w:val="24"/>
          <w:shd w:val="clear" w:color="auto" w:fill="FFFFFF"/>
        </w:rPr>
        <w:t xml:space="preserve">, V., De Putter, T., D. </w:t>
      </w:r>
      <w:proofErr w:type="spellStart"/>
      <w:r w:rsidRPr="008E212C">
        <w:rPr>
          <w:rFonts w:cs="Times New Roman"/>
          <w:color w:val="000000"/>
          <w:szCs w:val="24"/>
          <w:shd w:val="clear" w:color="auto" w:fill="FFFFFF"/>
        </w:rPr>
        <w:t>Saenen</w:t>
      </w:r>
      <w:proofErr w:type="spellEnd"/>
      <w:r w:rsidRPr="008E212C">
        <w:rPr>
          <w:rFonts w:cs="Times New Roman"/>
          <w:color w:val="000000"/>
          <w:szCs w:val="24"/>
          <w:shd w:val="clear" w:color="auto" w:fill="FFFFFF"/>
        </w:rPr>
        <w:t xml:space="preserve">, N., </w:t>
      </w:r>
      <w:proofErr w:type="spellStart"/>
      <w:r w:rsidRPr="008E212C">
        <w:rPr>
          <w:rFonts w:cs="Times New Roman"/>
          <w:color w:val="000000"/>
          <w:szCs w:val="24"/>
          <w:shd w:val="clear" w:color="auto" w:fill="FFFFFF"/>
        </w:rPr>
        <w:t>Kayembe</w:t>
      </w:r>
      <w:proofErr w:type="spellEnd"/>
      <w:r w:rsidRPr="008E212C">
        <w:rPr>
          <w:rFonts w:cs="Times New Roman"/>
          <w:color w:val="000000"/>
          <w:szCs w:val="24"/>
          <w:shd w:val="clear" w:color="auto" w:fill="FFFFFF"/>
        </w:rPr>
        <w:t xml:space="preserve">-Kitenge, T., Musa </w:t>
      </w:r>
      <w:proofErr w:type="spellStart"/>
      <w:r w:rsidRPr="008E212C">
        <w:rPr>
          <w:rFonts w:cs="Times New Roman"/>
          <w:color w:val="000000"/>
          <w:szCs w:val="24"/>
          <w:shd w:val="clear" w:color="auto" w:fill="FFFFFF"/>
        </w:rPr>
        <w:t>Obadia</w:t>
      </w:r>
      <w:proofErr w:type="spellEnd"/>
      <w:r w:rsidRPr="008E212C">
        <w:rPr>
          <w:rFonts w:cs="Times New Roman"/>
          <w:color w:val="000000"/>
          <w:szCs w:val="24"/>
          <w:shd w:val="clear" w:color="auto" w:fill="FFFFFF"/>
        </w:rPr>
        <w:t xml:space="preserve">, P., </w:t>
      </w:r>
      <w:proofErr w:type="spellStart"/>
      <w:r w:rsidRPr="008E212C">
        <w:rPr>
          <w:rFonts w:cs="Times New Roman"/>
          <w:color w:val="000000"/>
          <w:szCs w:val="24"/>
          <w:shd w:val="clear" w:color="auto" w:fill="FFFFFF"/>
        </w:rPr>
        <w:t>Wa</w:t>
      </w:r>
      <w:proofErr w:type="spellEnd"/>
      <w:r w:rsidRPr="008E212C">
        <w:rPr>
          <w:rFonts w:cs="Times New Roman"/>
          <w:color w:val="000000"/>
          <w:szCs w:val="24"/>
          <w:shd w:val="clear" w:color="auto" w:fill="FFFFFF"/>
        </w:rPr>
        <w:t xml:space="preserve"> </w:t>
      </w:r>
      <w:proofErr w:type="spellStart"/>
      <w:r w:rsidRPr="008E212C">
        <w:rPr>
          <w:rFonts w:cs="Times New Roman"/>
          <w:color w:val="000000"/>
          <w:szCs w:val="24"/>
          <w:shd w:val="clear" w:color="auto" w:fill="FFFFFF"/>
        </w:rPr>
        <w:t>Mukoma</w:t>
      </w:r>
      <w:proofErr w:type="spellEnd"/>
      <w:r w:rsidRPr="008E212C">
        <w:rPr>
          <w:rFonts w:cs="Times New Roman"/>
          <w:color w:val="000000"/>
          <w:szCs w:val="24"/>
          <w:shd w:val="clear" w:color="auto" w:fill="FFFFFF"/>
        </w:rPr>
        <w:t xml:space="preserve">, D., Lunda Ilunga, J., S. </w:t>
      </w:r>
      <w:proofErr w:type="spellStart"/>
      <w:r w:rsidRPr="008E212C">
        <w:rPr>
          <w:rFonts w:cs="Times New Roman"/>
          <w:color w:val="000000"/>
          <w:szCs w:val="24"/>
          <w:shd w:val="clear" w:color="auto" w:fill="FFFFFF"/>
        </w:rPr>
        <w:t>Nawrot</w:t>
      </w:r>
      <w:proofErr w:type="spellEnd"/>
      <w:r w:rsidRPr="008E212C">
        <w:rPr>
          <w:rFonts w:cs="Times New Roman"/>
          <w:color w:val="000000"/>
          <w:szCs w:val="24"/>
          <w:shd w:val="clear" w:color="auto" w:fill="FFFFFF"/>
        </w:rPr>
        <w:t>,</w:t>
      </w:r>
      <w:r w:rsidRPr="008E212C">
        <w:rPr>
          <w:rFonts w:cs="Times New Roman"/>
          <w:color w:val="000000"/>
          <w:szCs w:val="24"/>
          <w:shd w:val="clear" w:color="auto" w:fill="FFFFFF"/>
        </w:rPr>
        <w:t xml:space="preserve"> T., </w:t>
      </w:r>
      <w:proofErr w:type="spellStart"/>
      <w:r w:rsidRPr="008E212C">
        <w:rPr>
          <w:rFonts w:cs="Times New Roman"/>
          <w:color w:val="000000"/>
          <w:szCs w:val="24"/>
          <w:shd w:val="clear" w:color="auto" w:fill="FFFFFF"/>
        </w:rPr>
        <w:t>Luboya</w:t>
      </w:r>
      <w:proofErr w:type="spellEnd"/>
      <w:r w:rsidRPr="008E212C">
        <w:rPr>
          <w:rFonts w:cs="Times New Roman"/>
          <w:color w:val="000000"/>
          <w:szCs w:val="24"/>
          <w:shd w:val="clear" w:color="auto" w:fill="FFFFFF"/>
        </w:rPr>
        <w:t xml:space="preserve"> </w:t>
      </w:r>
      <w:proofErr w:type="spellStart"/>
      <w:r w:rsidRPr="008E212C">
        <w:rPr>
          <w:rFonts w:cs="Times New Roman"/>
          <w:color w:val="000000"/>
          <w:szCs w:val="24"/>
          <w:shd w:val="clear" w:color="auto" w:fill="FFFFFF"/>
        </w:rPr>
        <w:t>Numbi</w:t>
      </w:r>
      <w:proofErr w:type="spellEnd"/>
      <w:r w:rsidRPr="008E212C">
        <w:rPr>
          <w:rFonts w:cs="Times New Roman"/>
          <w:color w:val="000000"/>
          <w:szCs w:val="24"/>
          <w:shd w:val="clear" w:color="auto" w:fill="FFFFFF"/>
        </w:rPr>
        <w:t xml:space="preserve">, O., </w:t>
      </w:r>
      <w:proofErr w:type="spellStart"/>
      <w:r w:rsidRPr="008E212C">
        <w:rPr>
          <w:rFonts w:cs="Times New Roman"/>
          <w:color w:val="000000"/>
          <w:szCs w:val="24"/>
          <w:shd w:val="clear" w:color="auto" w:fill="FFFFFF"/>
        </w:rPr>
        <w:t>Smolders</w:t>
      </w:r>
      <w:proofErr w:type="spellEnd"/>
      <w:r w:rsidRPr="008E212C">
        <w:rPr>
          <w:rFonts w:cs="Times New Roman"/>
          <w:color w:val="000000"/>
          <w:szCs w:val="24"/>
          <w:shd w:val="clear" w:color="auto" w:fill="FFFFFF"/>
        </w:rPr>
        <w:t xml:space="preserve">, E. and </w:t>
      </w:r>
      <w:proofErr w:type="spellStart"/>
      <w:r w:rsidRPr="008E212C">
        <w:rPr>
          <w:rFonts w:cs="Times New Roman"/>
          <w:color w:val="000000"/>
          <w:szCs w:val="24"/>
          <w:shd w:val="clear" w:color="auto" w:fill="FFFFFF"/>
        </w:rPr>
        <w:t>Nemery</w:t>
      </w:r>
      <w:proofErr w:type="spellEnd"/>
      <w:r w:rsidRPr="008E212C">
        <w:rPr>
          <w:rFonts w:cs="Times New Roman"/>
          <w:color w:val="000000"/>
          <w:szCs w:val="24"/>
          <w:shd w:val="clear" w:color="auto" w:fill="FFFFFF"/>
        </w:rPr>
        <w:t>, B., (2018). </w:t>
      </w:r>
      <w:r w:rsidRPr="008E212C">
        <w:rPr>
          <w:rFonts w:cs="Times New Roman"/>
          <w:iCs/>
          <w:color w:val="000000"/>
          <w:szCs w:val="24"/>
          <w:shd w:val="clear" w:color="auto" w:fill="FFFFFF"/>
        </w:rPr>
        <w:t>Sustainability of artisanal mining of cobalt in DR Congo</w:t>
      </w:r>
      <w:r w:rsidRPr="008E212C">
        <w:rPr>
          <w:rFonts w:cs="Times New Roman"/>
          <w:color w:val="000000"/>
          <w:szCs w:val="24"/>
          <w:shd w:val="clear" w:color="auto" w:fill="FFFFFF"/>
        </w:rPr>
        <w:t xml:space="preserve">. National library of Medicine. </w:t>
      </w:r>
      <w:r w:rsidRPr="008E212C">
        <w:rPr>
          <w:rFonts w:cs="Times New Roman"/>
          <w:szCs w:val="24"/>
        </w:rPr>
        <w:t>[online]. Available at: &lt;https://www.ncbi.nlm.nih.gov/pmc/articles/PMC6166862/&gt; [Accessed 16 April 2022].</w:t>
      </w:r>
    </w:p>
    <w:p w14:paraId="434F6A94" w14:textId="77777777" w:rsidR="008E212C" w:rsidRPr="008E212C" w:rsidRDefault="00467E40" w:rsidP="00F87316">
      <w:pPr>
        <w:rPr>
          <w:rFonts w:cs="Times New Roman"/>
          <w:szCs w:val="24"/>
        </w:rPr>
      </w:pPr>
      <w:proofErr w:type="spellStart"/>
      <w:r w:rsidRPr="008E212C">
        <w:rPr>
          <w:rFonts w:cs="Times New Roman"/>
          <w:szCs w:val="24"/>
        </w:rPr>
        <w:t>Br</w:t>
      </w:r>
      <w:r w:rsidRPr="008E212C">
        <w:rPr>
          <w:rFonts w:cs="Times New Roman"/>
          <w:szCs w:val="24"/>
        </w:rPr>
        <w:t>accini</w:t>
      </w:r>
      <w:proofErr w:type="spellEnd"/>
      <w:r w:rsidRPr="008E212C">
        <w:rPr>
          <w:rFonts w:cs="Times New Roman"/>
          <w:szCs w:val="24"/>
        </w:rPr>
        <w:t>, A. and Margherita, E., (2019). Exploring Organizational Sustainability of Industry 4.0 under the Triple Bottom Line: The Case of a Manufacturing Company. [online] MDPI. Available at: &lt;http://Exploring Organizational Sustainability of Industry 4.0 u</w:t>
      </w:r>
      <w:r w:rsidRPr="008E212C">
        <w:rPr>
          <w:rFonts w:cs="Times New Roman"/>
          <w:szCs w:val="24"/>
        </w:rPr>
        <w:t>nder the Triple Bottom Line: The Case of a Manufacturing Company&gt; [Accessed 16 April 2022].</w:t>
      </w:r>
    </w:p>
    <w:p w14:paraId="58B88A0E" w14:textId="77777777" w:rsidR="008E212C" w:rsidRPr="008E212C" w:rsidRDefault="00467E40" w:rsidP="00967535">
      <w:pPr>
        <w:rPr>
          <w:rFonts w:cs="Times New Roman"/>
          <w:szCs w:val="24"/>
        </w:rPr>
      </w:pPr>
      <w:proofErr w:type="spellStart"/>
      <w:r w:rsidRPr="008E212C">
        <w:rPr>
          <w:rFonts w:cs="Times New Roman"/>
          <w:color w:val="222222"/>
          <w:szCs w:val="24"/>
          <w:shd w:val="clear" w:color="auto" w:fill="FFFFFF"/>
        </w:rPr>
        <w:t>Braccini</w:t>
      </w:r>
      <w:proofErr w:type="spellEnd"/>
      <w:r w:rsidRPr="008E212C">
        <w:rPr>
          <w:rFonts w:cs="Times New Roman"/>
          <w:color w:val="222222"/>
          <w:szCs w:val="24"/>
          <w:shd w:val="clear" w:color="auto" w:fill="FFFFFF"/>
        </w:rPr>
        <w:t>, A.M. and Margherita, E.G., (2018). Exploring organizational sustainability of industry 4.0 under the triple bottom line: The case of a manufacturing compa</w:t>
      </w:r>
      <w:r w:rsidRPr="008E212C">
        <w:rPr>
          <w:rFonts w:cs="Times New Roman"/>
          <w:color w:val="222222"/>
          <w:szCs w:val="24"/>
          <w:shd w:val="clear" w:color="auto" w:fill="FFFFFF"/>
        </w:rPr>
        <w:t>ny. </w:t>
      </w:r>
      <w:r w:rsidRPr="008E212C">
        <w:rPr>
          <w:rFonts w:cs="Times New Roman"/>
          <w:i/>
          <w:iCs/>
          <w:color w:val="222222"/>
          <w:szCs w:val="24"/>
          <w:shd w:val="clear" w:color="auto" w:fill="FFFFFF"/>
        </w:rPr>
        <w:t>Sustainability</w:t>
      </w:r>
      <w:r w:rsidRPr="008E212C">
        <w:rPr>
          <w:rFonts w:cs="Times New Roman"/>
          <w:color w:val="222222"/>
          <w:szCs w:val="24"/>
          <w:shd w:val="clear" w:color="auto" w:fill="FFFFFF"/>
        </w:rPr>
        <w:t>, </w:t>
      </w:r>
      <w:r w:rsidRPr="008E212C">
        <w:rPr>
          <w:rFonts w:cs="Times New Roman"/>
          <w:i/>
          <w:iCs/>
          <w:color w:val="222222"/>
          <w:szCs w:val="24"/>
          <w:shd w:val="clear" w:color="auto" w:fill="FFFFFF"/>
        </w:rPr>
        <w:t>11</w:t>
      </w:r>
      <w:r w:rsidRPr="008E212C">
        <w:rPr>
          <w:rFonts w:cs="Times New Roman"/>
          <w:color w:val="222222"/>
          <w:szCs w:val="24"/>
          <w:shd w:val="clear" w:color="auto" w:fill="FFFFFF"/>
        </w:rPr>
        <w:t xml:space="preserve">(1), p.36. </w:t>
      </w:r>
      <w:r w:rsidRPr="008E212C">
        <w:rPr>
          <w:rFonts w:cs="Times New Roman"/>
          <w:szCs w:val="24"/>
        </w:rPr>
        <w:t>[online] Available at: &lt;https://www.mdpi.com/2071-1050/11/1/36/htm&gt; [Accessed 16 April 2022].</w:t>
      </w:r>
    </w:p>
    <w:p w14:paraId="3A951035" w14:textId="77777777" w:rsidR="008E212C" w:rsidRPr="008E212C" w:rsidRDefault="00467E40" w:rsidP="00F87316">
      <w:pPr>
        <w:rPr>
          <w:rFonts w:cs="Times New Roman"/>
          <w:szCs w:val="24"/>
        </w:rPr>
      </w:pPr>
      <w:r w:rsidRPr="008E212C">
        <w:rPr>
          <w:rFonts w:cs="Times New Roman"/>
          <w:color w:val="000000"/>
          <w:szCs w:val="24"/>
          <w:shd w:val="clear" w:color="auto" w:fill="FFFFFF"/>
        </w:rPr>
        <w:t>Edition.cnn.com. (2022). </w:t>
      </w:r>
      <w:r w:rsidRPr="008E212C">
        <w:rPr>
          <w:rFonts w:cs="Times New Roman"/>
          <w:iCs/>
          <w:color w:val="000000"/>
          <w:szCs w:val="24"/>
          <w:shd w:val="clear" w:color="auto" w:fill="FFFFFF"/>
        </w:rPr>
        <w:t xml:space="preserve">Cobalt mining in Congo: Child </w:t>
      </w:r>
      <w:proofErr w:type="spellStart"/>
      <w:r w:rsidRPr="008E212C">
        <w:rPr>
          <w:rFonts w:cs="Times New Roman"/>
          <w:iCs/>
          <w:color w:val="000000"/>
          <w:szCs w:val="24"/>
          <w:shd w:val="clear" w:color="auto" w:fill="FFFFFF"/>
        </w:rPr>
        <w:t>labor</w:t>
      </w:r>
      <w:proofErr w:type="spellEnd"/>
      <w:r w:rsidRPr="008E212C">
        <w:rPr>
          <w:rFonts w:cs="Times New Roman"/>
          <w:iCs/>
          <w:color w:val="000000"/>
          <w:szCs w:val="24"/>
          <w:shd w:val="clear" w:color="auto" w:fill="FFFFFF"/>
        </w:rPr>
        <w:t xml:space="preserve"> still rife</w:t>
      </w:r>
      <w:r w:rsidRPr="008E212C">
        <w:rPr>
          <w:rFonts w:cs="Times New Roman"/>
          <w:color w:val="000000"/>
          <w:szCs w:val="24"/>
          <w:shd w:val="clear" w:color="auto" w:fill="FFFFFF"/>
        </w:rPr>
        <w:t>. [online] Available at: &lt;https://edition.cnn.com/interact</w:t>
      </w:r>
      <w:r w:rsidRPr="008E212C">
        <w:rPr>
          <w:rFonts w:cs="Times New Roman"/>
          <w:color w:val="000000"/>
          <w:szCs w:val="24"/>
          <w:shd w:val="clear" w:color="auto" w:fill="FFFFFF"/>
        </w:rPr>
        <w:t>ive/2018/05/africa/congo-cobalt-dirty-energy-intl/&gt; [Accessed 16 April 2022].</w:t>
      </w:r>
    </w:p>
    <w:p w14:paraId="039B81EC" w14:textId="77777777" w:rsidR="008E212C" w:rsidRPr="008E212C" w:rsidRDefault="00467E40" w:rsidP="00F87316">
      <w:pPr>
        <w:rPr>
          <w:rFonts w:cs="Times New Roman"/>
          <w:szCs w:val="24"/>
        </w:rPr>
      </w:pPr>
      <w:r w:rsidRPr="008E212C">
        <w:rPr>
          <w:rFonts w:cs="Times New Roman"/>
          <w:szCs w:val="24"/>
        </w:rPr>
        <w:t xml:space="preserve">Fabiola Lawson, M., (2021). The DRC Mining Industry: Child </w:t>
      </w:r>
      <w:proofErr w:type="spellStart"/>
      <w:r w:rsidRPr="008E212C">
        <w:rPr>
          <w:rFonts w:cs="Times New Roman"/>
          <w:szCs w:val="24"/>
        </w:rPr>
        <w:t>Labor</w:t>
      </w:r>
      <w:proofErr w:type="spellEnd"/>
      <w:r w:rsidRPr="008E212C">
        <w:rPr>
          <w:rFonts w:cs="Times New Roman"/>
          <w:szCs w:val="24"/>
        </w:rPr>
        <w:t xml:space="preserve"> and Formalization of Small-Scale Mining. [online] Wilson </w:t>
      </w:r>
      <w:proofErr w:type="spellStart"/>
      <w:r w:rsidRPr="008E212C">
        <w:rPr>
          <w:rFonts w:cs="Times New Roman"/>
          <w:szCs w:val="24"/>
        </w:rPr>
        <w:t>Center</w:t>
      </w:r>
      <w:proofErr w:type="spellEnd"/>
      <w:r w:rsidRPr="008E212C">
        <w:rPr>
          <w:rFonts w:cs="Times New Roman"/>
          <w:szCs w:val="24"/>
        </w:rPr>
        <w:t>. Available at: &lt;https://www.wilsoncenter.org/blog</w:t>
      </w:r>
      <w:r w:rsidRPr="008E212C">
        <w:rPr>
          <w:rFonts w:cs="Times New Roman"/>
          <w:szCs w:val="24"/>
        </w:rPr>
        <w:t>-post/drc-mining-industry-child-labor-and-formalization-small-scale-mining#:~:text=Of%20the%20255%2C000%20Congolese%20mining,own%20tools%2C%20primarily%20their%20hands&gt; [Accessed 16 April 2022].</w:t>
      </w:r>
    </w:p>
    <w:p w14:paraId="7FD3E4D7" w14:textId="77777777" w:rsidR="008E212C" w:rsidRPr="008E212C" w:rsidRDefault="00467E40" w:rsidP="00F87316">
      <w:pPr>
        <w:rPr>
          <w:rFonts w:cs="Times New Roman"/>
          <w:szCs w:val="24"/>
        </w:rPr>
      </w:pPr>
      <w:r w:rsidRPr="008E212C">
        <w:rPr>
          <w:rFonts w:cs="Times New Roman"/>
          <w:szCs w:val="24"/>
        </w:rPr>
        <w:t xml:space="preserve">Hale, K., (2020). Tesla Supercharges Africa’s Cobalt </w:t>
      </w:r>
      <w:r w:rsidRPr="008E212C">
        <w:rPr>
          <w:rFonts w:cs="Times New Roman"/>
          <w:szCs w:val="24"/>
        </w:rPr>
        <w:t xml:space="preserve">Concerns </w:t>
      </w:r>
      <w:proofErr w:type="gramStart"/>
      <w:r w:rsidRPr="008E212C">
        <w:rPr>
          <w:rFonts w:cs="Times New Roman"/>
          <w:szCs w:val="24"/>
        </w:rPr>
        <w:t>With</w:t>
      </w:r>
      <w:proofErr w:type="gramEnd"/>
      <w:r w:rsidRPr="008E212C">
        <w:rPr>
          <w:rFonts w:cs="Times New Roman"/>
          <w:szCs w:val="24"/>
        </w:rPr>
        <w:t xml:space="preserve"> New Glencore Deal. [online] Available at: &lt;https://fortune.com/2021/09/30/tesla-ipe-environmental-violations-suppliers-child-labor-congo-drc-glencore/https://www.theguardian.com/global-development/2019/dec/16/apple-and-google-named-in-us-laws</w:t>
      </w:r>
      <w:r w:rsidRPr="008E212C">
        <w:rPr>
          <w:rFonts w:cs="Times New Roman"/>
          <w:szCs w:val="24"/>
        </w:rPr>
        <w:t>uit-over-congolese-child-cobalt-mining-deaths&gt; [Accessed 16 April 2022].</w:t>
      </w:r>
    </w:p>
    <w:p w14:paraId="7EFF0F74" w14:textId="77777777" w:rsidR="008E212C" w:rsidRPr="008E212C" w:rsidRDefault="00467E40" w:rsidP="00F87316">
      <w:pPr>
        <w:rPr>
          <w:rFonts w:cs="Times New Roman"/>
          <w:szCs w:val="24"/>
        </w:rPr>
      </w:pPr>
      <w:proofErr w:type="spellStart"/>
      <w:r w:rsidRPr="008E212C">
        <w:rPr>
          <w:rFonts w:cs="Times New Roman"/>
          <w:szCs w:val="24"/>
        </w:rPr>
        <w:t>Hisan</w:t>
      </w:r>
      <w:proofErr w:type="spellEnd"/>
      <w:r w:rsidRPr="008E212C">
        <w:rPr>
          <w:rFonts w:cs="Times New Roman"/>
          <w:szCs w:val="24"/>
        </w:rPr>
        <w:t xml:space="preserve"> </w:t>
      </w:r>
      <w:proofErr w:type="spellStart"/>
      <w:r w:rsidRPr="008E212C">
        <w:rPr>
          <w:rFonts w:cs="Times New Roman"/>
          <w:szCs w:val="24"/>
        </w:rPr>
        <w:t>Farjana</w:t>
      </w:r>
      <w:proofErr w:type="spellEnd"/>
      <w:r w:rsidRPr="008E212C">
        <w:rPr>
          <w:rFonts w:cs="Times New Roman"/>
          <w:szCs w:val="24"/>
        </w:rPr>
        <w:t xml:space="preserve">, S., Huda, N. and Mahmud, M. (2019). Life cycle assessment of cobalt extraction process. [online] Science Direct. Available at: </w:t>
      </w:r>
      <w:r w:rsidRPr="008E212C">
        <w:rPr>
          <w:rFonts w:cs="Times New Roman"/>
          <w:szCs w:val="24"/>
        </w:rPr>
        <w:t>&lt;https://reader.elsevier.com/reader/sd/pii/S2300396018301836?token=0B1C29E7113ECA62F60CFE69778584D14F9C83407EAD1EE8BD9D2247DA6ACD12E32169F2B9814EF55215ADD3B28BC041&amp;originRegion=eu-west-1&amp;originCreation=20220416141532&gt; [Accessed 16 April 2022].</w:t>
      </w:r>
    </w:p>
    <w:p w14:paraId="1A00BF04" w14:textId="77777777" w:rsidR="008E212C" w:rsidRPr="008E212C" w:rsidRDefault="00467E40" w:rsidP="00F87316">
      <w:pPr>
        <w:rPr>
          <w:rFonts w:cs="Times New Roman"/>
          <w:szCs w:val="24"/>
        </w:rPr>
      </w:pPr>
      <w:r w:rsidRPr="008E212C">
        <w:rPr>
          <w:rFonts w:cs="Times New Roman"/>
          <w:szCs w:val="24"/>
        </w:rPr>
        <w:lastRenderedPageBreak/>
        <w:t xml:space="preserve">Kapoor, R., </w:t>
      </w:r>
      <w:r w:rsidRPr="008E212C">
        <w:rPr>
          <w:rFonts w:cs="Times New Roman"/>
          <w:szCs w:val="24"/>
        </w:rPr>
        <w:t>(2019). What Is Wrong with a Rights-based Approach to Morality. [online] Sage Journals. Available at: &lt;https://journals.sagepub.com/doi/full/10.1177/2277401719870004&gt; [Accessed 16 April 2022].</w:t>
      </w:r>
    </w:p>
    <w:p w14:paraId="29ACC942" w14:textId="77777777" w:rsidR="008E212C" w:rsidRPr="008E212C" w:rsidRDefault="00467E40" w:rsidP="00967535">
      <w:pPr>
        <w:rPr>
          <w:rFonts w:cs="Times New Roman"/>
          <w:szCs w:val="24"/>
        </w:rPr>
      </w:pPr>
      <w:r w:rsidRPr="008E212C">
        <w:rPr>
          <w:rFonts w:cs="Times New Roman"/>
          <w:color w:val="222222"/>
          <w:szCs w:val="24"/>
          <w:shd w:val="clear" w:color="auto" w:fill="FFFFFF"/>
        </w:rPr>
        <w:t xml:space="preserve">KSL, A., (2019). Professional ethics. </w:t>
      </w:r>
      <w:r w:rsidRPr="008E212C">
        <w:rPr>
          <w:rFonts w:cs="Times New Roman"/>
          <w:szCs w:val="24"/>
        </w:rPr>
        <w:t>[online] Available at: &lt;h</w:t>
      </w:r>
      <w:r w:rsidRPr="008E212C">
        <w:rPr>
          <w:rFonts w:cs="Times New Roman"/>
          <w:szCs w:val="24"/>
        </w:rPr>
        <w:t>ttp://repository.ksl.ac.ke:8180/xmlui/bitstream/handle/ksl/109/30%20RETAINER.PDF?sequence=30&amp;isAllowed=y&gt; [Accessed 16 April 2022].</w:t>
      </w:r>
    </w:p>
    <w:p w14:paraId="64B1A36B" w14:textId="77777777" w:rsidR="008E212C" w:rsidRPr="008E212C" w:rsidRDefault="00467E40" w:rsidP="00F87316">
      <w:pPr>
        <w:rPr>
          <w:rFonts w:cs="Times New Roman"/>
          <w:szCs w:val="24"/>
        </w:rPr>
      </w:pPr>
      <w:r w:rsidRPr="008E212C">
        <w:rPr>
          <w:rFonts w:cs="Times New Roman"/>
          <w:szCs w:val="24"/>
        </w:rPr>
        <w:t>MINING.COM. (2022). Health and safety bigger risks to artisanal miners that conflict minerals — report. [online] Available a</w:t>
      </w:r>
      <w:r w:rsidRPr="008E212C">
        <w:rPr>
          <w:rFonts w:cs="Times New Roman"/>
          <w:szCs w:val="24"/>
        </w:rPr>
        <w:t>t: &lt;https://www.mining.com/health-and-safety-bigger-risks-to-human-rights-than-conflict-minerals-report/&gt; [Accessed 16 April 2022].</w:t>
      </w:r>
    </w:p>
    <w:p w14:paraId="0DD733CA" w14:textId="77777777" w:rsidR="008E212C" w:rsidRPr="008E212C" w:rsidRDefault="00467E40" w:rsidP="00F87316">
      <w:pPr>
        <w:rPr>
          <w:rFonts w:cs="Times New Roman"/>
          <w:szCs w:val="24"/>
        </w:rPr>
      </w:pPr>
      <w:r w:rsidRPr="008E212C">
        <w:rPr>
          <w:rFonts w:cs="Times New Roman"/>
          <w:color w:val="222222"/>
          <w:szCs w:val="24"/>
          <w:shd w:val="clear" w:color="auto" w:fill="FFFFFF"/>
        </w:rPr>
        <w:t>Müller, J.M. and Voigt, K.I., (2018). Sustainable industrial value creation in SMEs: A comparison between industry 4.0 and m</w:t>
      </w:r>
      <w:r w:rsidRPr="008E212C">
        <w:rPr>
          <w:rFonts w:cs="Times New Roman"/>
          <w:color w:val="222222"/>
          <w:szCs w:val="24"/>
          <w:shd w:val="clear" w:color="auto" w:fill="FFFFFF"/>
        </w:rPr>
        <w:t>ade in China 2025. </w:t>
      </w:r>
      <w:r w:rsidRPr="008E212C">
        <w:rPr>
          <w:rFonts w:cs="Times New Roman"/>
          <w:i/>
          <w:iCs/>
          <w:color w:val="222222"/>
          <w:szCs w:val="24"/>
          <w:shd w:val="clear" w:color="auto" w:fill="FFFFFF"/>
        </w:rPr>
        <w:t>International Journal of Precision Engineering and Manufacturing-Green Technology</w:t>
      </w:r>
      <w:r w:rsidRPr="008E212C">
        <w:rPr>
          <w:rFonts w:cs="Times New Roman"/>
          <w:color w:val="222222"/>
          <w:szCs w:val="24"/>
          <w:shd w:val="clear" w:color="auto" w:fill="FFFFFF"/>
        </w:rPr>
        <w:t>, </w:t>
      </w:r>
      <w:r w:rsidRPr="008E212C">
        <w:rPr>
          <w:rFonts w:cs="Times New Roman"/>
          <w:i/>
          <w:iCs/>
          <w:color w:val="222222"/>
          <w:szCs w:val="24"/>
          <w:shd w:val="clear" w:color="auto" w:fill="FFFFFF"/>
        </w:rPr>
        <w:t>5</w:t>
      </w:r>
      <w:r w:rsidRPr="008E212C">
        <w:rPr>
          <w:rFonts w:cs="Times New Roman"/>
          <w:color w:val="222222"/>
          <w:szCs w:val="24"/>
          <w:shd w:val="clear" w:color="auto" w:fill="FFFFFF"/>
        </w:rPr>
        <w:t xml:space="preserve">(5), pp.659-670. </w:t>
      </w:r>
      <w:r w:rsidRPr="008E212C">
        <w:rPr>
          <w:rFonts w:cs="Times New Roman"/>
          <w:szCs w:val="24"/>
        </w:rPr>
        <w:t>[online] Available at: &lt;https://link.springer.com/content/pdf/10.1007/s40684-018-0056-z.pdf&gt; [Accessed 16 April 2022].</w:t>
      </w:r>
    </w:p>
    <w:p w14:paraId="13EA7FC9" w14:textId="77777777" w:rsidR="008E212C" w:rsidRPr="008E212C" w:rsidRDefault="00467E40" w:rsidP="009424AD">
      <w:pPr>
        <w:rPr>
          <w:rFonts w:cs="Times New Roman"/>
          <w:szCs w:val="24"/>
        </w:rPr>
      </w:pPr>
      <w:r w:rsidRPr="008E212C">
        <w:rPr>
          <w:rFonts w:cs="Times New Roman"/>
          <w:color w:val="222222"/>
          <w:szCs w:val="24"/>
          <w:shd w:val="clear" w:color="auto" w:fill="FFFFFF"/>
        </w:rPr>
        <w:t>Penn, M.L., (2021</w:t>
      </w:r>
      <w:r w:rsidRPr="008E212C">
        <w:rPr>
          <w:rFonts w:cs="Times New Roman"/>
          <w:color w:val="222222"/>
          <w:szCs w:val="24"/>
          <w:shd w:val="clear" w:color="auto" w:fill="FFFFFF"/>
        </w:rPr>
        <w:t>). Values and human rights: implications of an emerging discourse on virtue ethics. In </w:t>
      </w:r>
      <w:r w:rsidRPr="008E212C">
        <w:rPr>
          <w:rFonts w:cs="Times New Roman"/>
          <w:i/>
          <w:iCs/>
          <w:color w:val="222222"/>
          <w:szCs w:val="24"/>
          <w:shd w:val="clear" w:color="auto" w:fill="FFFFFF"/>
        </w:rPr>
        <w:t>The Changing Ethos of Human Rights</w:t>
      </w:r>
      <w:r w:rsidRPr="008E212C">
        <w:rPr>
          <w:rFonts w:cs="Times New Roman"/>
          <w:color w:val="222222"/>
          <w:szCs w:val="24"/>
          <w:shd w:val="clear" w:color="auto" w:fill="FFFFFF"/>
        </w:rPr>
        <w:t xml:space="preserve">. Edward Elgar Publishing. </w:t>
      </w:r>
      <w:r w:rsidRPr="008E212C">
        <w:rPr>
          <w:rFonts w:cs="Times New Roman"/>
          <w:szCs w:val="24"/>
        </w:rPr>
        <w:t>[online] Available at: &lt;https://scholar.archive.org/work/pvbs6kmumfbq7o6hdgflpelica/access/wayback/https://w</w:t>
      </w:r>
      <w:r w:rsidRPr="008E212C">
        <w:rPr>
          <w:rFonts w:cs="Times New Roman"/>
          <w:szCs w:val="24"/>
        </w:rPr>
        <w:t>ww.elgaronline.com/downloadpdf/edcoll/9781839108426/9781839108426.00006.pdf&gt; [Accessed 16 April 2022].</w:t>
      </w:r>
    </w:p>
    <w:p w14:paraId="26350CBA" w14:textId="77777777" w:rsidR="008E212C" w:rsidRPr="008E212C" w:rsidRDefault="00467E40" w:rsidP="00F87316">
      <w:pPr>
        <w:rPr>
          <w:rFonts w:cs="Times New Roman"/>
          <w:szCs w:val="24"/>
        </w:rPr>
      </w:pPr>
      <w:r w:rsidRPr="008E212C">
        <w:rPr>
          <w:rFonts w:cs="Times New Roman"/>
          <w:szCs w:val="24"/>
        </w:rPr>
        <w:t>Science Daily. (2021). Understanding cobalt’s human cost. [online] Available at: &lt;https://www.sciencedaily.com/releases/2021/12/211217113232.htm#:~:text=</w:t>
      </w:r>
      <w:r w:rsidRPr="008E212C">
        <w:rPr>
          <w:rFonts w:cs="Times New Roman"/>
          <w:szCs w:val="24"/>
        </w:rPr>
        <w:t>They%20found%20cobalt%20mining%20was,in%20order%20to%20extract%20cobalt.&gt; [Accessed 16 April 2022].</w:t>
      </w:r>
    </w:p>
    <w:p w14:paraId="5C35F2B7" w14:textId="77777777" w:rsidR="008E212C" w:rsidRPr="008E212C" w:rsidRDefault="00467E40" w:rsidP="00F87316">
      <w:pPr>
        <w:rPr>
          <w:rFonts w:cs="Times New Roman"/>
          <w:szCs w:val="24"/>
        </w:rPr>
      </w:pPr>
      <w:r w:rsidRPr="008E212C">
        <w:rPr>
          <w:rFonts w:cs="Times New Roman"/>
          <w:szCs w:val="24"/>
        </w:rPr>
        <w:t>Statista. (2022). DR Congo: Cobalt production 2010-2021 | Statista. [online] Available at: &lt;https://www.statista.com/statistics/339834/mine-production-of-co</w:t>
      </w:r>
      <w:r w:rsidRPr="008E212C">
        <w:rPr>
          <w:rFonts w:cs="Times New Roman"/>
          <w:szCs w:val="24"/>
        </w:rPr>
        <w:t>balt-in-dr-congo/#:~:text=In%202021%2C%20mine%20production%20of,cobalt%20mine%20production%20in%202021&gt; [Accessed 16 April 2022].</w:t>
      </w:r>
    </w:p>
    <w:p w14:paraId="1CAD4AB2" w14:textId="77777777" w:rsidR="008E212C" w:rsidRPr="008E212C" w:rsidRDefault="00467E40" w:rsidP="00F87316">
      <w:pPr>
        <w:rPr>
          <w:rFonts w:cs="Times New Roman"/>
          <w:szCs w:val="24"/>
        </w:rPr>
      </w:pPr>
      <w:r w:rsidRPr="008E212C">
        <w:rPr>
          <w:rFonts w:cs="Times New Roman"/>
          <w:szCs w:val="24"/>
        </w:rPr>
        <w:t>Transportenvironment.org. (2022). Cobalt from Congo: how to source it better. [online] Available at: &lt;https://www.transportenv</w:t>
      </w:r>
      <w:r w:rsidRPr="008E212C">
        <w:rPr>
          <w:rFonts w:cs="Times New Roman"/>
          <w:szCs w:val="24"/>
        </w:rPr>
        <w:t>ironment.org/wp-content/uploads/2021/07/Cobalt%20from%20Congo_how%20to%20source%20it%20better_Final.pdf&gt; [Accessed 16 April 2022].</w:t>
      </w:r>
    </w:p>
    <w:p w14:paraId="3F175DF0" w14:textId="77777777" w:rsidR="008E212C" w:rsidRPr="008E212C" w:rsidRDefault="00467E40" w:rsidP="00F87316">
      <w:pPr>
        <w:rPr>
          <w:rFonts w:cs="Times New Roman"/>
          <w:szCs w:val="24"/>
        </w:rPr>
      </w:pPr>
      <w:r w:rsidRPr="008E212C">
        <w:rPr>
          <w:rFonts w:cs="Times New Roman"/>
          <w:szCs w:val="24"/>
        </w:rPr>
        <w:t xml:space="preserve">Unicef.org. (2020). </w:t>
      </w:r>
      <w:proofErr w:type="spellStart"/>
      <w:r w:rsidRPr="008E212C">
        <w:rPr>
          <w:rFonts w:cs="Times New Roman"/>
          <w:szCs w:val="24"/>
        </w:rPr>
        <w:t>Groundbreaking</w:t>
      </w:r>
      <w:proofErr w:type="spellEnd"/>
      <w:r w:rsidRPr="008E212C">
        <w:rPr>
          <w:rFonts w:cs="Times New Roman"/>
          <w:szCs w:val="24"/>
        </w:rPr>
        <w:t xml:space="preserve"> multi-stakeholder initiative to address child labour in DRC mining communities. [online] A</w:t>
      </w:r>
      <w:r w:rsidRPr="008E212C">
        <w:rPr>
          <w:rFonts w:cs="Times New Roman"/>
          <w:szCs w:val="24"/>
        </w:rPr>
        <w:t>vailable at: &lt;https://www.unicef.org/drcongo/en/press-releases/multi-stakeholder-initiative-address-child-labour-mining-communities&gt; [Accessed 16 April 2022].</w:t>
      </w:r>
    </w:p>
    <w:p w14:paraId="7E7BA0C4" w14:textId="77777777" w:rsidR="008E212C" w:rsidRPr="008E212C" w:rsidRDefault="00467E40" w:rsidP="00F87316">
      <w:pPr>
        <w:rPr>
          <w:rFonts w:cs="Times New Roman"/>
          <w:szCs w:val="24"/>
        </w:rPr>
      </w:pPr>
      <w:r w:rsidRPr="008E212C">
        <w:rPr>
          <w:rFonts w:cs="Times New Roman"/>
          <w:szCs w:val="24"/>
        </w:rPr>
        <w:t>Vidhi, R. and Shrivastava, P., (2020). Pathway to Sustainability in the Mining Industry: A Case S</w:t>
      </w:r>
      <w:r w:rsidRPr="008E212C">
        <w:rPr>
          <w:rFonts w:cs="Times New Roman"/>
          <w:szCs w:val="24"/>
        </w:rPr>
        <w:t xml:space="preserve">tudy of Alcoa and Rio Tinto. [online] Available at: </w:t>
      </w:r>
      <w:r w:rsidRPr="008E212C">
        <w:rPr>
          <w:rFonts w:cs="Times New Roman"/>
          <w:szCs w:val="24"/>
        </w:rPr>
        <w:lastRenderedPageBreak/>
        <w:t>&lt;https://www.researchgate.net/publication/342043563_Pathway_to_Sustainability_in_the_Mining_Industry_A_Case_Study_of_Alcoa_and_Rio_Tinto&gt; [Accessed 16 April 2022].</w:t>
      </w:r>
    </w:p>
    <w:p w14:paraId="67D38493" w14:textId="77777777" w:rsidR="00967535" w:rsidRPr="008E212C" w:rsidRDefault="00967535" w:rsidP="00967535">
      <w:pPr>
        <w:rPr>
          <w:rFonts w:cs="Times New Roman"/>
          <w:szCs w:val="24"/>
        </w:rPr>
      </w:pPr>
    </w:p>
    <w:p w14:paraId="3891E188" w14:textId="77777777" w:rsidR="00967535" w:rsidRPr="008E212C" w:rsidRDefault="00967535" w:rsidP="00967535">
      <w:pPr>
        <w:rPr>
          <w:rFonts w:cs="Times New Roman"/>
          <w:szCs w:val="24"/>
        </w:rPr>
      </w:pPr>
    </w:p>
    <w:p w14:paraId="4F85E7FC" w14:textId="77777777" w:rsidR="00967535" w:rsidRPr="008E212C" w:rsidRDefault="00967535" w:rsidP="00F87316">
      <w:pPr>
        <w:rPr>
          <w:rFonts w:cs="Times New Roman"/>
          <w:szCs w:val="24"/>
        </w:rPr>
      </w:pPr>
    </w:p>
    <w:p w14:paraId="5F21969F" w14:textId="77777777" w:rsidR="00967535" w:rsidRPr="008E212C" w:rsidRDefault="00967535" w:rsidP="00F87316">
      <w:pPr>
        <w:rPr>
          <w:rFonts w:cs="Times New Roman"/>
          <w:szCs w:val="24"/>
        </w:rPr>
      </w:pPr>
    </w:p>
    <w:p w14:paraId="269C3711" w14:textId="77777777" w:rsidR="00F87316" w:rsidRPr="008E212C" w:rsidRDefault="00F87316" w:rsidP="00756D07">
      <w:pPr>
        <w:spacing w:line="360" w:lineRule="auto"/>
        <w:rPr>
          <w:rFonts w:cs="Times New Roman"/>
          <w:szCs w:val="24"/>
        </w:rPr>
      </w:pPr>
    </w:p>
    <w:p w14:paraId="51F950D4" w14:textId="77777777" w:rsidR="00F87316" w:rsidRPr="008E212C" w:rsidRDefault="00F87316" w:rsidP="00756D07">
      <w:pPr>
        <w:spacing w:line="360" w:lineRule="auto"/>
        <w:rPr>
          <w:rFonts w:cs="Times New Roman"/>
          <w:szCs w:val="24"/>
        </w:rPr>
      </w:pPr>
    </w:p>
    <w:p w14:paraId="649EC40F" w14:textId="77777777" w:rsidR="00F87316" w:rsidRPr="008E212C" w:rsidRDefault="00F87316" w:rsidP="00756D07">
      <w:pPr>
        <w:spacing w:line="360" w:lineRule="auto"/>
        <w:rPr>
          <w:rFonts w:cs="Times New Roman"/>
          <w:szCs w:val="24"/>
        </w:rPr>
      </w:pPr>
    </w:p>
    <w:p w14:paraId="39D454A2" w14:textId="77777777" w:rsidR="00F87316" w:rsidRPr="008E212C" w:rsidRDefault="00F87316" w:rsidP="00756D07">
      <w:pPr>
        <w:spacing w:line="360" w:lineRule="auto"/>
        <w:rPr>
          <w:rFonts w:cs="Times New Roman"/>
          <w:szCs w:val="24"/>
        </w:rPr>
      </w:pPr>
    </w:p>
    <w:p w14:paraId="21BF94E2" w14:textId="77777777" w:rsidR="00F87316" w:rsidRPr="008E212C" w:rsidRDefault="00F87316" w:rsidP="00756D07">
      <w:pPr>
        <w:spacing w:line="360" w:lineRule="auto"/>
        <w:rPr>
          <w:rFonts w:cs="Times New Roman"/>
          <w:szCs w:val="24"/>
        </w:rPr>
      </w:pPr>
    </w:p>
    <w:p w14:paraId="4DBF6743" w14:textId="77777777" w:rsidR="00F87316" w:rsidRPr="008E212C" w:rsidRDefault="00F87316" w:rsidP="00756D07">
      <w:pPr>
        <w:spacing w:line="360" w:lineRule="auto"/>
        <w:rPr>
          <w:rFonts w:cs="Times New Roman"/>
          <w:szCs w:val="24"/>
        </w:rPr>
      </w:pPr>
    </w:p>
    <w:p w14:paraId="42E941EB" w14:textId="77777777" w:rsidR="00F87316" w:rsidRPr="008E212C" w:rsidRDefault="00F87316" w:rsidP="00756D07">
      <w:pPr>
        <w:spacing w:line="360" w:lineRule="auto"/>
        <w:rPr>
          <w:rFonts w:cs="Times New Roman"/>
          <w:szCs w:val="24"/>
        </w:rPr>
      </w:pPr>
    </w:p>
    <w:p w14:paraId="0992A047" w14:textId="77777777" w:rsidR="00F87316" w:rsidRPr="008E212C" w:rsidRDefault="00F87316" w:rsidP="00756D07">
      <w:pPr>
        <w:spacing w:line="360" w:lineRule="auto"/>
        <w:rPr>
          <w:rFonts w:cs="Times New Roman"/>
          <w:szCs w:val="24"/>
        </w:rPr>
      </w:pPr>
    </w:p>
    <w:p w14:paraId="591B7758" w14:textId="77777777" w:rsidR="00F87316" w:rsidRPr="008E212C" w:rsidRDefault="00F87316" w:rsidP="00756D07">
      <w:pPr>
        <w:spacing w:line="360" w:lineRule="auto"/>
        <w:rPr>
          <w:rFonts w:cs="Times New Roman"/>
          <w:szCs w:val="24"/>
        </w:rPr>
      </w:pPr>
    </w:p>
    <w:p w14:paraId="0DBE439D" w14:textId="77777777" w:rsidR="00F87316" w:rsidRPr="008E212C" w:rsidRDefault="00F87316" w:rsidP="00756D07">
      <w:pPr>
        <w:spacing w:line="360" w:lineRule="auto"/>
        <w:rPr>
          <w:rFonts w:cs="Times New Roman"/>
          <w:szCs w:val="24"/>
        </w:rPr>
      </w:pPr>
    </w:p>
    <w:p w14:paraId="57348CF0" w14:textId="77777777" w:rsidR="00F87316" w:rsidRDefault="00F87316" w:rsidP="00756D07">
      <w:pPr>
        <w:spacing w:line="360" w:lineRule="auto"/>
        <w:rPr>
          <w:rFonts w:cs="Times New Roman"/>
          <w:szCs w:val="24"/>
        </w:rPr>
      </w:pPr>
    </w:p>
    <w:p w14:paraId="160FC827" w14:textId="77777777" w:rsidR="008245E0" w:rsidRDefault="008245E0" w:rsidP="00756D07">
      <w:pPr>
        <w:spacing w:line="360" w:lineRule="auto"/>
        <w:rPr>
          <w:rFonts w:cs="Times New Roman"/>
          <w:szCs w:val="24"/>
        </w:rPr>
      </w:pPr>
    </w:p>
    <w:p w14:paraId="767E4865" w14:textId="77777777" w:rsidR="008245E0" w:rsidRDefault="008245E0" w:rsidP="00756D07">
      <w:pPr>
        <w:spacing w:line="360" w:lineRule="auto"/>
        <w:rPr>
          <w:rFonts w:cs="Times New Roman"/>
          <w:szCs w:val="24"/>
        </w:rPr>
      </w:pPr>
    </w:p>
    <w:p w14:paraId="65AC4ECA" w14:textId="77777777" w:rsidR="008245E0" w:rsidRDefault="008245E0" w:rsidP="00756D07">
      <w:pPr>
        <w:spacing w:line="360" w:lineRule="auto"/>
        <w:rPr>
          <w:rFonts w:cs="Times New Roman"/>
          <w:szCs w:val="24"/>
        </w:rPr>
      </w:pPr>
    </w:p>
    <w:p w14:paraId="1E577E37" w14:textId="77777777" w:rsidR="008245E0" w:rsidRDefault="008245E0" w:rsidP="00756D07">
      <w:pPr>
        <w:spacing w:line="360" w:lineRule="auto"/>
        <w:rPr>
          <w:rFonts w:cs="Times New Roman"/>
          <w:szCs w:val="24"/>
        </w:rPr>
      </w:pPr>
    </w:p>
    <w:p w14:paraId="1D91CDDD" w14:textId="77777777" w:rsidR="008245E0" w:rsidRDefault="008245E0" w:rsidP="00756D07">
      <w:pPr>
        <w:spacing w:line="360" w:lineRule="auto"/>
        <w:rPr>
          <w:rFonts w:cs="Times New Roman"/>
          <w:szCs w:val="24"/>
        </w:rPr>
      </w:pPr>
    </w:p>
    <w:p w14:paraId="7D934E81" w14:textId="77777777" w:rsidR="008245E0" w:rsidRPr="008E212C" w:rsidRDefault="008245E0" w:rsidP="00756D07">
      <w:pPr>
        <w:spacing w:line="360" w:lineRule="auto"/>
        <w:rPr>
          <w:rFonts w:cs="Times New Roman"/>
          <w:szCs w:val="24"/>
        </w:rPr>
      </w:pPr>
    </w:p>
    <w:p w14:paraId="1737A60C" w14:textId="77777777" w:rsidR="00F87316" w:rsidRPr="008E212C" w:rsidRDefault="00467E40" w:rsidP="00F87316">
      <w:pPr>
        <w:pStyle w:val="Heading1"/>
        <w:rPr>
          <w:rFonts w:cs="Times New Roman"/>
          <w:szCs w:val="24"/>
        </w:rPr>
      </w:pPr>
      <w:bookmarkStart w:id="20" w:name="_Toc101044060"/>
      <w:r w:rsidRPr="008E212C">
        <w:rPr>
          <w:rFonts w:cs="Times New Roman"/>
          <w:szCs w:val="24"/>
        </w:rPr>
        <w:lastRenderedPageBreak/>
        <w:t>Appendix</w:t>
      </w:r>
      <w:bookmarkEnd w:id="20"/>
    </w:p>
    <w:p w14:paraId="4CE9E583" w14:textId="77777777" w:rsidR="00F87316" w:rsidRPr="008E212C" w:rsidRDefault="00F87316" w:rsidP="00F87316">
      <w:pPr>
        <w:rPr>
          <w:rFonts w:cs="Times New Roman"/>
          <w:szCs w:val="24"/>
        </w:rPr>
      </w:pPr>
    </w:p>
    <w:p w14:paraId="4416B38C" w14:textId="77777777" w:rsidR="00F87316" w:rsidRPr="008E212C" w:rsidRDefault="00467E40" w:rsidP="00F87316">
      <w:pPr>
        <w:spacing w:line="360" w:lineRule="auto"/>
        <w:jc w:val="center"/>
        <w:rPr>
          <w:rFonts w:cs="Times New Roman"/>
          <w:szCs w:val="24"/>
        </w:rPr>
      </w:pPr>
      <w:r w:rsidRPr="008E212C">
        <w:rPr>
          <w:rFonts w:cs="Times New Roman"/>
          <w:noProof/>
          <w:szCs w:val="24"/>
          <w:lang w:eastAsia="en-IN"/>
        </w:rPr>
        <w:drawing>
          <wp:inline distT="0" distB="0" distL="0" distR="0" wp14:anchorId="0F060367" wp14:editId="74BD3326">
            <wp:extent cx="2942376" cy="13290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rcRect l="8166" t="17820" r="40450" b="20115"/>
                    <a:stretch>
                      <a:fillRect/>
                    </a:stretch>
                  </pic:blipFill>
                  <pic:spPr bwMode="auto">
                    <a:xfrm>
                      <a:off x="0" y="0"/>
                      <a:ext cx="2948970" cy="1332048"/>
                    </a:xfrm>
                    <a:prstGeom prst="rect">
                      <a:avLst/>
                    </a:prstGeom>
                    <a:ln>
                      <a:noFill/>
                    </a:ln>
                    <a:extLst>
                      <a:ext uri="{53640926-AAD7-44D8-BBD7-CCE9431645EC}">
                        <a14:shadowObscured xmlns:a14="http://schemas.microsoft.com/office/drawing/2010/main"/>
                      </a:ext>
                    </a:extLst>
                  </pic:spPr>
                </pic:pic>
              </a:graphicData>
            </a:graphic>
          </wp:inline>
        </w:drawing>
      </w:r>
    </w:p>
    <w:p w14:paraId="35F2DD59" w14:textId="77777777" w:rsidR="00F87316" w:rsidRPr="008E212C" w:rsidRDefault="00467E40" w:rsidP="00F87316">
      <w:pPr>
        <w:spacing w:line="360" w:lineRule="auto"/>
        <w:jc w:val="center"/>
        <w:rPr>
          <w:rFonts w:cs="Times New Roman"/>
          <w:szCs w:val="24"/>
        </w:rPr>
      </w:pPr>
      <w:r w:rsidRPr="008E212C">
        <w:rPr>
          <w:rFonts w:cs="Times New Roman"/>
          <w:szCs w:val="24"/>
        </w:rPr>
        <w:t xml:space="preserve">Fig </w:t>
      </w:r>
      <w:r w:rsidRPr="008E212C">
        <w:rPr>
          <w:rFonts w:cs="Times New Roman"/>
          <w:szCs w:val="24"/>
        </w:rPr>
        <w:t>1: Congo cobalt production</w:t>
      </w:r>
    </w:p>
    <w:p w14:paraId="412270DB" w14:textId="77777777" w:rsidR="00F87316" w:rsidRPr="008E212C" w:rsidRDefault="00467E40" w:rsidP="00F87316">
      <w:pPr>
        <w:spacing w:line="360" w:lineRule="auto"/>
        <w:jc w:val="center"/>
        <w:rPr>
          <w:rFonts w:cs="Times New Roman"/>
          <w:szCs w:val="24"/>
        </w:rPr>
      </w:pPr>
      <w:r w:rsidRPr="008E212C">
        <w:rPr>
          <w:rFonts w:cs="Times New Roman"/>
          <w:szCs w:val="24"/>
        </w:rPr>
        <w:t>(Source: Statista, 2022)</w:t>
      </w:r>
    </w:p>
    <w:p w14:paraId="61504D02" w14:textId="77777777" w:rsidR="00F87316" w:rsidRPr="008E212C" w:rsidRDefault="00F87316" w:rsidP="00F87316">
      <w:pPr>
        <w:spacing w:line="360" w:lineRule="auto"/>
        <w:jc w:val="center"/>
        <w:rPr>
          <w:rFonts w:cs="Times New Roman"/>
          <w:szCs w:val="24"/>
        </w:rPr>
      </w:pPr>
    </w:p>
    <w:p w14:paraId="60A7428E" w14:textId="77777777" w:rsidR="00F87316" w:rsidRPr="008E212C" w:rsidRDefault="00467E40" w:rsidP="00F87316">
      <w:pPr>
        <w:spacing w:line="360" w:lineRule="auto"/>
        <w:jc w:val="center"/>
        <w:rPr>
          <w:rFonts w:cs="Times New Roman"/>
          <w:szCs w:val="24"/>
        </w:rPr>
      </w:pPr>
      <w:r w:rsidRPr="008E212C">
        <w:rPr>
          <w:rFonts w:cs="Times New Roman"/>
          <w:noProof/>
          <w:szCs w:val="24"/>
          <w:lang w:eastAsia="en-IN"/>
        </w:rPr>
        <w:drawing>
          <wp:inline distT="0" distB="0" distL="0" distR="0" wp14:anchorId="19602381" wp14:editId="183ED885">
            <wp:extent cx="2528290" cy="12966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rcRect l="1300" t="28706" r="54551" b="31024"/>
                    <a:stretch>
                      <a:fillRect/>
                    </a:stretch>
                  </pic:blipFill>
                  <pic:spPr bwMode="auto">
                    <a:xfrm>
                      <a:off x="0" y="0"/>
                      <a:ext cx="2530415" cy="1297760"/>
                    </a:xfrm>
                    <a:prstGeom prst="rect">
                      <a:avLst/>
                    </a:prstGeom>
                    <a:ln>
                      <a:noFill/>
                    </a:ln>
                    <a:extLst>
                      <a:ext uri="{53640926-AAD7-44D8-BBD7-CCE9431645EC}">
                        <a14:shadowObscured xmlns:a14="http://schemas.microsoft.com/office/drawing/2010/main"/>
                      </a:ext>
                    </a:extLst>
                  </pic:spPr>
                </pic:pic>
              </a:graphicData>
            </a:graphic>
          </wp:inline>
        </w:drawing>
      </w:r>
    </w:p>
    <w:p w14:paraId="0BB132F5" w14:textId="77777777" w:rsidR="00F87316" w:rsidRPr="008E212C" w:rsidRDefault="00467E40" w:rsidP="00F87316">
      <w:pPr>
        <w:spacing w:line="360" w:lineRule="auto"/>
        <w:jc w:val="center"/>
        <w:rPr>
          <w:rFonts w:cs="Times New Roman"/>
          <w:szCs w:val="24"/>
        </w:rPr>
      </w:pPr>
      <w:r w:rsidRPr="008E212C">
        <w:rPr>
          <w:rFonts w:cs="Times New Roman"/>
          <w:szCs w:val="24"/>
        </w:rPr>
        <w:t>Fig 2: Proportions of registered incidents</w:t>
      </w:r>
    </w:p>
    <w:p w14:paraId="27FC8DAA" w14:textId="77777777" w:rsidR="00F87316" w:rsidRPr="008E212C" w:rsidRDefault="00467E40" w:rsidP="00F87316">
      <w:pPr>
        <w:spacing w:line="360" w:lineRule="auto"/>
        <w:jc w:val="center"/>
        <w:rPr>
          <w:rFonts w:cs="Times New Roman"/>
          <w:szCs w:val="24"/>
        </w:rPr>
      </w:pPr>
      <w:r w:rsidRPr="008E212C">
        <w:rPr>
          <w:rFonts w:cs="Times New Roman"/>
          <w:szCs w:val="24"/>
        </w:rPr>
        <w:t>(Source: MINING.COM., 2022)</w:t>
      </w:r>
    </w:p>
    <w:p w14:paraId="1ED37020" w14:textId="77777777" w:rsidR="00F87316" w:rsidRPr="008E212C" w:rsidRDefault="00F87316" w:rsidP="00F87316">
      <w:pPr>
        <w:spacing w:line="360" w:lineRule="auto"/>
        <w:jc w:val="center"/>
        <w:rPr>
          <w:rFonts w:cs="Times New Roman"/>
          <w:szCs w:val="24"/>
        </w:rPr>
      </w:pPr>
    </w:p>
    <w:p w14:paraId="30814C66" w14:textId="77777777" w:rsidR="00F87316" w:rsidRPr="008E212C" w:rsidRDefault="00467E40" w:rsidP="00F87316">
      <w:pPr>
        <w:spacing w:line="360" w:lineRule="auto"/>
        <w:jc w:val="center"/>
        <w:rPr>
          <w:rFonts w:cs="Times New Roman"/>
          <w:szCs w:val="24"/>
        </w:rPr>
      </w:pPr>
      <w:r w:rsidRPr="008E212C">
        <w:rPr>
          <w:rFonts w:cs="Times New Roman"/>
          <w:noProof/>
          <w:szCs w:val="24"/>
          <w:lang w:eastAsia="en-IN"/>
        </w:rPr>
        <w:drawing>
          <wp:inline distT="0" distB="0" distL="0" distR="0" wp14:anchorId="3E0512D3" wp14:editId="63AFFE72">
            <wp:extent cx="5047024" cy="259434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rcRect l="30617" t="41247" r="30805" b="23110"/>
                    <a:stretch>
                      <a:fillRect/>
                    </a:stretch>
                  </pic:blipFill>
                  <pic:spPr bwMode="auto">
                    <a:xfrm>
                      <a:off x="0" y="0"/>
                      <a:ext cx="5105873" cy="2624594"/>
                    </a:xfrm>
                    <a:prstGeom prst="rect">
                      <a:avLst/>
                    </a:prstGeom>
                    <a:ln>
                      <a:noFill/>
                    </a:ln>
                    <a:extLst>
                      <a:ext uri="{53640926-AAD7-44D8-BBD7-CCE9431645EC}">
                        <a14:shadowObscured xmlns:a14="http://schemas.microsoft.com/office/drawing/2010/main"/>
                      </a:ext>
                    </a:extLst>
                  </pic:spPr>
                </pic:pic>
              </a:graphicData>
            </a:graphic>
          </wp:inline>
        </w:drawing>
      </w:r>
    </w:p>
    <w:p w14:paraId="6B5CB78C" w14:textId="77777777" w:rsidR="00F87316" w:rsidRPr="008E212C" w:rsidRDefault="00F87316" w:rsidP="00F87316">
      <w:pPr>
        <w:spacing w:line="360" w:lineRule="auto"/>
        <w:jc w:val="center"/>
        <w:rPr>
          <w:rFonts w:cs="Times New Roman"/>
          <w:szCs w:val="24"/>
        </w:rPr>
      </w:pPr>
    </w:p>
    <w:p w14:paraId="5EFA7589" w14:textId="77777777" w:rsidR="00F87316" w:rsidRPr="008E212C" w:rsidRDefault="00467E40" w:rsidP="00F87316">
      <w:pPr>
        <w:spacing w:line="360" w:lineRule="auto"/>
        <w:jc w:val="center"/>
        <w:rPr>
          <w:rFonts w:cs="Times New Roman"/>
          <w:szCs w:val="24"/>
        </w:rPr>
      </w:pPr>
      <w:r w:rsidRPr="008E212C">
        <w:rPr>
          <w:rFonts w:cs="Times New Roman"/>
          <w:szCs w:val="24"/>
        </w:rPr>
        <w:t>Fig 3: Cobalt mining and extraction impacts on the environment</w:t>
      </w:r>
    </w:p>
    <w:p w14:paraId="497BF664" w14:textId="77777777" w:rsidR="00F87316" w:rsidRPr="008E212C" w:rsidRDefault="00467E40" w:rsidP="00F87316">
      <w:pPr>
        <w:spacing w:line="360" w:lineRule="auto"/>
        <w:jc w:val="center"/>
        <w:rPr>
          <w:rFonts w:cs="Times New Roman"/>
          <w:szCs w:val="24"/>
        </w:rPr>
      </w:pPr>
      <w:r w:rsidRPr="008E212C">
        <w:rPr>
          <w:rFonts w:cs="Times New Roman"/>
          <w:szCs w:val="24"/>
        </w:rPr>
        <w:t xml:space="preserve">(Source: </w:t>
      </w:r>
      <w:proofErr w:type="spellStart"/>
      <w:r w:rsidRPr="008E212C">
        <w:rPr>
          <w:rFonts w:cs="Times New Roman"/>
          <w:szCs w:val="24"/>
        </w:rPr>
        <w:t>Hisan</w:t>
      </w:r>
      <w:proofErr w:type="spellEnd"/>
      <w:r w:rsidRPr="008E212C">
        <w:rPr>
          <w:rFonts w:cs="Times New Roman"/>
          <w:szCs w:val="24"/>
        </w:rPr>
        <w:t xml:space="preserve"> et al., 2019)</w:t>
      </w:r>
    </w:p>
    <w:p w14:paraId="33A82A34" w14:textId="77777777" w:rsidR="00F87316" w:rsidRPr="008E212C" w:rsidRDefault="00F87316" w:rsidP="00F87316">
      <w:pPr>
        <w:spacing w:line="360" w:lineRule="auto"/>
        <w:jc w:val="center"/>
        <w:rPr>
          <w:rFonts w:cs="Times New Roman"/>
          <w:szCs w:val="24"/>
        </w:rPr>
      </w:pPr>
    </w:p>
    <w:p w14:paraId="5567D87E" w14:textId="77777777" w:rsidR="00F87316" w:rsidRPr="008E212C" w:rsidRDefault="00467E40" w:rsidP="00F87316">
      <w:pPr>
        <w:spacing w:line="360" w:lineRule="auto"/>
        <w:jc w:val="center"/>
        <w:rPr>
          <w:rFonts w:cs="Times New Roman"/>
          <w:szCs w:val="24"/>
        </w:rPr>
      </w:pPr>
      <w:r w:rsidRPr="008E212C">
        <w:rPr>
          <w:rFonts w:cs="Times New Roman"/>
          <w:noProof/>
          <w:szCs w:val="24"/>
          <w:lang w:eastAsia="en-IN"/>
        </w:rPr>
        <w:drawing>
          <wp:inline distT="0" distB="0" distL="0" distR="0" wp14:anchorId="71C1346D" wp14:editId="1C0531B6">
            <wp:extent cx="2933065" cy="24773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rcRect l="23195" t="15837" r="25611" b="7258"/>
                    <a:stretch>
                      <a:fillRect/>
                    </a:stretch>
                  </pic:blipFill>
                  <pic:spPr bwMode="auto">
                    <a:xfrm>
                      <a:off x="0" y="0"/>
                      <a:ext cx="2934205" cy="2478349"/>
                    </a:xfrm>
                    <a:prstGeom prst="rect">
                      <a:avLst/>
                    </a:prstGeom>
                    <a:ln>
                      <a:noFill/>
                    </a:ln>
                    <a:extLst>
                      <a:ext uri="{53640926-AAD7-44D8-BBD7-CCE9431645EC}">
                        <a14:shadowObscured xmlns:a14="http://schemas.microsoft.com/office/drawing/2010/main"/>
                      </a:ext>
                    </a:extLst>
                  </pic:spPr>
                </pic:pic>
              </a:graphicData>
            </a:graphic>
          </wp:inline>
        </w:drawing>
      </w:r>
    </w:p>
    <w:p w14:paraId="0BE93E2E" w14:textId="77777777" w:rsidR="00F87316" w:rsidRPr="008E212C" w:rsidRDefault="00467E40" w:rsidP="00F87316">
      <w:pPr>
        <w:spacing w:line="360" w:lineRule="auto"/>
        <w:jc w:val="center"/>
        <w:rPr>
          <w:rFonts w:cs="Times New Roman"/>
          <w:szCs w:val="24"/>
        </w:rPr>
      </w:pPr>
      <w:r w:rsidRPr="008E212C">
        <w:rPr>
          <w:rFonts w:cs="Times New Roman"/>
          <w:szCs w:val="24"/>
        </w:rPr>
        <w:t xml:space="preserve">Fig 4: Cobalt mining and </w:t>
      </w:r>
      <w:r w:rsidRPr="008E212C">
        <w:rPr>
          <w:rFonts w:cs="Times New Roman"/>
          <w:szCs w:val="24"/>
        </w:rPr>
        <w:t>extraction impacts on the environment</w:t>
      </w:r>
    </w:p>
    <w:p w14:paraId="0E032D7A" w14:textId="77777777" w:rsidR="00F87316" w:rsidRPr="008E212C" w:rsidRDefault="00467E40" w:rsidP="00F87316">
      <w:pPr>
        <w:spacing w:line="360" w:lineRule="auto"/>
        <w:jc w:val="center"/>
        <w:rPr>
          <w:rFonts w:cs="Times New Roman"/>
          <w:szCs w:val="24"/>
        </w:rPr>
      </w:pPr>
      <w:r w:rsidRPr="008E212C">
        <w:rPr>
          <w:rFonts w:cs="Times New Roman"/>
          <w:szCs w:val="24"/>
        </w:rPr>
        <w:t>(Source: Transportenvironment.org., 2022)</w:t>
      </w:r>
    </w:p>
    <w:p w14:paraId="2AF44EBA" w14:textId="77777777" w:rsidR="00F87316" w:rsidRPr="008E212C" w:rsidRDefault="00F87316" w:rsidP="00F87316">
      <w:pPr>
        <w:spacing w:line="360" w:lineRule="auto"/>
        <w:jc w:val="center"/>
        <w:rPr>
          <w:rFonts w:cs="Times New Roman"/>
          <w:szCs w:val="24"/>
        </w:rPr>
      </w:pPr>
    </w:p>
    <w:p w14:paraId="797D1241" w14:textId="77777777" w:rsidR="00F87316" w:rsidRPr="008E212C" w:rsidRDefault="00467E40" w:rsidP="00F87316">
      <w:pPr>
        <w:spacing w:line="360" w:lineRule="auto"/>
        <w:jc w:val="center"/>
        <w:rPr>
          <w:rFonts w:cs="Times New Roman"/>
          <w:szCs w:val="24"/>
        </w:rPr>
      </w:pPr>
      <w:r w:rsidRPr="008E212C">
        <w:rPr>
          <w:rFonts w:cs="Times New Roman"/>
          <w:noProof/>
          <w:szCs w:val="24"/>
          <w:lang w:eastAsia="en-IN"/>
        </w:rPr>
        <w:drawing>
          <wp:inline distT="0" distB="0" distL="0" distR="0" wp14:anchorId="0E50CD31" wp14:editId="4CDC7B82">
            <wp:extent cx="2614930" cy="23604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rcRect l="25974" t="14849" r="28393" b="11892"/>
                    <a:stretch>
                      <a:fillRect/>
                    </a:stretch>
                  </pic:blipFill>
                  <pic:spPr bwMode="auto">
                    <a:xfrm>
                      <a:off x="0" y="0"/>
                      <a:ext cx="2615444" cy="2360892"/>
                    </a:xfrm>
                    <a:prstGeom prst="rect">
                      <a:avLst/>
                    </a:prstGeom>
                    <a:ln>
                      <a:noFill/>
                    </a:ln>
                    <a:extLst>
                      <a:ext uri="{53640926-AAD7-44D8-BBD7-CCE9431645EC}">
                        <a14:shadowObscured xmlns:a14="http://schemas.microsoft.com/office/drawing/2010/main"/>
                      </a:ext>
                    </a:extLst>
                  </pic:spPr>
                </pic:pic>
              </a:graphicData>
            </a:graphic>
          </wp:inline>
        </w:drawing>
      </w:r>
    </w:p>
    <w:p w14:paraId="4E323BE7" w14:textId="77777777" w:rsidR="00F87316" w:rsidRPr="008E212C" w:rsidRDefault="00467E40" w:rsidP="00F87316">
      <w:pPr>
        <w:spacing w:line="360" w:lineRule="auto"/>
        <w:jc w:val="center"/>
        <w:rPr>
          <w:rFonts w:cs="Times New Roman"/>
          <w:szCs w:val="24"/>
        </w:rPr>
      </w:pPr>
      <w:r w:rsidRPr="008E212C">
        <w:rPr>
          <w:rFonts w:cs="Times New Roman"/>
          <w:szCs w:val="24"/>
        </w:rPr>
        <w:t>Fig 5: evolution of artisanal and industrial cobalt supply in the DRC</w:t>
      </w:r>
    </w:p>
    <w:p w14:paraId="7830E328" w14:textId="77777777" w:rsidR="00F87316" w:rsidRPr="008E212C" w:rsidRDefault="00467E40" w:rsidP="00F87316">
      <w:pPr>
        <w:spacing w:line="360" w:lineRule="auto"/>
        <w:jc w:val="center"/>
        <w:rPr>
          <w:rFonts w:cs="Times New Roman"/>
          <w:szCs w:val="24"/>
        </w:rPr>
      </w:pPr>
      <w:r w:rsidRPr="008E212C">
        <w:rPr>
          <w:rFonts w:cs="Times New Roman"/>
          <w:szCs w:val="24"/>
        </w:rPr>
        <w:t>(Source: Transportenvironment.org., 2022).</w:t>
      </w:r>
    </w:p>
    <w:sectPr w:rsidR="00F87316" w:rsidRPr="008E212C" w:rsidSect="004770F4">
      <w:headerReference w:type="default" r:id="rId13"/>
      <w:pgSz w:w="11906" w:h="16838"/>
      <w:pgMar w:top="1440" w:right="1440" w:bottom="1440" w:left="144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CD6A" w14:textId="77777777" w:rsidR="00467E40" w:rsidRDefault="00467E40">
      <w:pPr>
        <w:spacing w:after="0" w:line="240" w:lineRule="auto"/>
      </w:pPr>
      <w:r>
        <w:separator/>
      </w:r>
    </w:p>
  </w:endnote>
  <w:endnote w:type="continuationSeparator" w:id="0">
    <w:p w14:paraId="626F6A0B" w14:textId="77777777" w:rsidR="00467E40" w:rsidRDefault="00467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2C37" w14:textId="77777777" w:rsidR="00467E40" w:rsidRDefault="00467E40">
      <w:pPr>
        <w:spacing w:after="0" w:line="240" w:lineRule="auto"/>
      </w:pPr>
      <w:r>
        <w:separator/>
      </w:r>
    </w:p>
  </w:footnote>
  <w:footnote w:type="continuationSeparator" w:id="0">
    <w:p w14:paraId="2E0E9A9B" w14:textId="77777777" w:rsidR="00467E40" w:rsidRDefault="00467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F4E76" w14:textId="77777777" w:rsidR="000C6D62" w:rsidRDefault="00467E40" w:rsidP="00071B64">
    <w:pPr>
      <w:pStyle w:val="Header"/>
      <w:jc w:val="left"/>
    </w:pPr>
    <w:r>
      <w:rPr>
        <w:noProof/>
        <w:lang w:eastAsia="en-IN"/>
      </w:rPr>
      <mc:AlternateContent>
        <mc:Choice Requires="wps">
          <w:drawing>
            <wp:anchor distT="0" distB="0" distL="114300" distR="114300" simplePos="0" relativeHeight="251658240" behindDoc="0" locked="0" layoutInCell="0" allowOverlap="1" wp14:anchorId="7C658B15" wp14:editId="5E95AEB8">
              <wp:simplePos x="0" y="0"/>
              <wp:positionH relativeFrom="page">
                <wp:align>right</wp:align>
              </wp:positionH>
              <wp:positionV relativeFrom="topMargin">
                <wp:align>center</wp:align>
              </wp:positionV>
              <wp:extent cx="91440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F5CC00E" w14:textId="77777777" w:rsidR="000C6D62" w:rsidRDefault="00467E40">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8245E0" w:rsidRPr="008245E0">
                            <w:rPr>
                              <w:noProof/>
                              <w:color w:val="FFFFFF" w:themeColor="background1"/>
                            </w:rPr>
                            <w:t>15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658B15" id="_x0000_t202" coordsize="21600,21600" o:spt="202" path="m,l,21600r21600,l21600,xe">
              <v:stroke joinstyle="miter"/>
              <v:path gradientshapeok="t" o:connecttype="rect"/>
            </v:shapetype>
            <v:shape id="Text Box 221" o:spid="_x0000_s1026" type="#_x0000_t202" style="position:absolute;margin-left:20.8pt;margin-top:0;width:1in;height:13.4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" o:allowincell="f" fillcolor="#fabf8f [1945]" stroked="f">
              <v:textbox style="mso-fit-shape-to-text:t" inset=",0,,0">
                <w:txbxContent>
                  <w:p w14:paraId="2F5CC00E" w14:textId="77777777" w:rsidR="000C6D62" w:rsidRDefault="00467E40">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sidR="008245E0" w:rsidRPr="008245E0">
                      <w:rPr>
                        <w:noProof/>
                        <w:color w:val="FFFFFF" w:themeColor="background1"/>
                      </w:rPr>
                      <w:t>15</w:t>
                    </w:r>
                    <w:r>
                      <w:rPr>
                        <w:noProof/>
                        <w:color w:val="FFFFFF" w:themeColor="background1"/>
                      </w:rPr>
                      <w:fldChar w:fldCharType="end"/>
                    </w:r>
                  </w:p>
                </w:txbxContent>
              </v:textbox>
              <w10:wrap anchorx="page" anchory="margin"/>
            </v:shape>
          </w:pict>
        </mc:Fallback>
      </mc:AlternateContent>
    </w:r>
    <w:r w:rsidRPr="00071B64">
      <w:t xml:space="preserve"> </w:t>
    </w:r>
    <w:r w:rsidRPr="00071B64">
      <w:rPr>
        <w:noProof/>
        <w:lang w:eastAsia="en-IN"/>
      </w:rPr>
      <w:t>Corporate Social Responsibility and Sustainable Development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89"/>
    <w:rsid w:val="0002032D"/>
    <w:rsid w:val="00020DCB"/>
    <w:rsid w:val="00071B64"/>
    <w:rsid w:val="000C6D62"/>
    <w:rsid w:val="001042D9"/>
    <w:rsid w:val="00116BF2"/>
    <w:rsid w:val="00146FAE"/>
    <w:rsid w:val="001607C0"/>
    <w:rsid w:val="001768F4"/>
    <w:rsid w:val="001813C5"/>
    <w:rsid w:val="001E2BFC"/>
    <w:rsid w:val="001F7CE6"/>
    <w:rsid w:val="0023152F"/>
    <w:rsid w:val="0029715E"/>
    <w:rsid w:val="002B7C5F"/>
    <w:rsid w:val="002C2AA1"/>
    <w:rsid w:val="002D2EE6"/>
    <w:rsid w:val="0031596D"/>
    <w:rsid w:val="003761AA"/>
    <w:rsid w:val="003F2915"/>
    <w:rsid w:val="00400568"/>
    <w:rsid w:val="00467E40"/>
    <w:rsid w:val="004724B6"/>
    <w:rsid w:val="004770F4"/>
    <w:rsid w:val="004A0544"/>
    <w:rsid w:val="004A627B"/>
    <w:rsid w:val="004D36B8"/>
    <w:rsid w:val="005F6355"/>
    <w:rsid w:val="006427C9"/>
    <w:rsid w:val="00686763"/>
    <w:rsid w:val="00756D07"/>
    <w:rsid w:val="007C2EAC"/>
    <w:rsid w:val="008245E0"/>
    <w:rsid w:val="00843CCB"/>
    <w:rsid w:val="00844689"/>
    <w:rsid w:val="0085415A"/>
    <w:rsid w:val="008706A1"/>
    <w:rsid w:val="008E212C"/>
    <w:rsid w:val="00901FD2"/>
    <w:rsid w:val="009424AD"/>
    <w:rsid w:val="00953CB7"/>
    <w:rsid w:val="00967535"/>
    <w:rsid w:val="00985C5E"/>
    <w:rsid w:val="009A2791"/>
    <w:rsid w:val="009E1DEA"/>
    <w:rsid w:val="00A02C33"/>
    <w:rsid w:val="00A13AFA"/>
    <w:rsid w:val="00A71BD8"/>
    <w:rsid w:val="00BD6FEE"/>
    <w:rsid w:val="00C10604"/>
    <w:rsid w:val="00D22800"/>
    <w:rsid w:val="00D84903"/>
    <w:rsid w:val="00D85590"/>
    <w:rsid w:val="00DD730A"/>
    <w:rsid w:val="00DE7226"/>
    <w:rsid w:val="00E30DD5"/>
    <w:rsid w:val="00E333AA"/>
    <w:rsid w:val="00E56916"/>
    <w:rsid w:val="00ED5B36"/>
    <w:rsid w:val="00EE5AE7"/>
    <w:rsid w:val="00F34E74"/>
    <w:rsid w:val="00F43764"/>
    <w:rsid w:val="00F87316"/>
    <w:rsid w:val="00F90160"/>
    <w:rsid w:val="00FC18D1"/>
    <w:rsid w:val="00FF0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35137"/>
  <w15:chartTrackingRefBased/>
  <w15:docId w15:val="{A9391628-42DD-4ABE-AD90-DF9445C90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68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44689"/>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44689"/>
    <w:pPr>
      <w:keepNext/>
      <w:keepLines/>
      <w:spacing w:before="40" w:after="0"/>
      <w:jc w:val="left"/>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89"/>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44689"/>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477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0F4"/>
    <w:rPr>
      <w:rFonts w:ascii="Times New Roman" w:hAnsi="Times New Roman"/>
      <w:color w:val="000000" w:themeColor="text1"/>
      <w:sz w:val="24"/>
    </w:rPr>
  </w:style>
  <w:style w:type="paragraph" w:styleId="Footer">
    <w:name w:val="footer"/>
    <w:basedOn w:val="Normal"/>
    <w:link w:val="FooterChar"/>
    <w:uiPriority w:val="99"/>
    <w:unhideWhenUsed/>
    <w:rsid w:val="00477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0F4"/>
    <w:rPr>
      <w:rFonts w:ascii="Times New Roman" w:hAnsi="Times New Roman"/>
      <w:color w:val="000000" w:themeColor="text1"/>
      <w:sz w:val="24"/>
    </w:rPr>
  </w:style>
  <w:style w:type="paragraph" w:styleId="TOCHeading">
    <w:name w:val="TOC Heading"/>
    <w:basedOn w:val="Heading1"/>
    <w:next w:val="Normal"/>
    <w:uiPriority w:val="39"/>
    <w:unhideWhenUsed/>
    <w:qFormat/>
    <w:rsid w:val="004770F4"/>
    <w:pPr>
      <w:spacing w:line="259" w:lineRule="auto"/>
      <w:outlineLvl w:val="9"/>
    </w:pPr>
    <w:rPr>
      <w:rFonts w:asciiTheme="majorHAnsi" w:hAnsiTheme="majorHAnsi"/>
      <w:b w:val="0"/>
      <w:color w:val="365F91" w:themeColor="accent1" w:themeShade="BF"/>
      <w:sz w:val="32"/>
      <w:lang w:val="en-US"/>
    </w:rPr>
  </w:style>
  <w:style w:type="paragraph" w:styleId="TOC2">
    <w:name w:val="toc 2"/>
    <w:basedOn w:val="Normal"/>
    <w:next w:val="Normal"/>
    <w:autoRedefine/>
    <w:uiPriority w:val="39"/>
    <w:unhideWhenUsed/>
    <w:rsid w:val="004770F4"/>
    <w:pPr>
      <w:spacing w:after="100"/>
      <w:ind w:left="240"/>
    </w:pPr>
  </w:style>
  <w:style w:type="character" w:styleId="Hyperlink">
    <w:name w:val="Hyperlink"/>
    <w:basedOn w:val="DefaultParagraphFont"/>
    <w:uiPriority w:val="99"/>
    <w:unhideWhenUsed/>
    <w:rsid w:val="004770F4"/>
    <w:rPr>
      <w:color w:val="0000FF" w:themeColor="hyperlink"/>
      <w:u w:val="single"/>
    </w:rPr>
  </w:style>
  <w:style w:type="character" w:styleId="CommentReference">
    <w:name w:val="annotation reference"/>
    <w:basedOn w:val="DefaultParagraphFont"/>
    <w:uiPriority w:val="99"/>
    <w:semiHidden/>
    <w:unhideWhenUsed/>
    <w:rsid w:val="00A02C33"/>
    <w:rPr>
      <w:sz w:val="16"/>
      <w:szCs w:val="16"/>
    </w:rPr>
  </w:style>
  <w:style w:type="paragraph" w:styleId="CommentText">
    <w:name w:val="annotation text"/>
    <w:basedOn w:val="Normal"/>
    <w:link w:val="CommentTextChar"/>
    <w:uiPriority w:val="99"/>
    <w:semiHidden/>
    <w:unhideWhenUsed/>
    <w:rsid w:val="00A02C33"/>
    <w:pPr>
      <w:spacing w:line="240" w:lineRule="auto"/>
    </w:pPr>
    <w:rPr>
      <w:sz w:val="20"/>
      <w:szCs w:val="20"/>
    </w:rPr>
  </w:style>
  <w:style w:type="character" w:customStyle="1" w:styleId="CommentTextChar">
    <w:name w:val="Comment Text Char"/>
    <w:basedOn w:val="DefaultParagraphFont"/>
    <w:link w:val="CommentText"/>
    <w:uiPriority w:val="99"/>
    <w:semiHidden/>
    <w:rsid w:val="00A02C33"/>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A02C33"/>
    <w:rPr>
      <w:b/>
      <w:bCs/>
    </w:rPr>
  </w:style>
  <w:style w:type="character" w:customStyle="1" w:styleId="CommentSubjectChar">
    <w:name w:val="Comment Subject Char"/>
    <w:basedOn w:val="CommentTextChar"/>
    <w:link w:val="CommentSubject"/>
    <w:uiPriority w:val="99"/>
    <w:semiHidden/>
    <w:rsid w:val="00A02C33"/>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A02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2C33"/>
    <w:rPr>
      <w:rFonts w:ascii="Segoe UI" w:hAnsi="Segoe UI" w:cs="Segoe UI"/>
      <w:color w:val="000000" w:themeColor="text1"/>
      <w:sz w:val="18"/>
      <w:szCs w:val="18"/>
    </w:rPr>
  </w:style>
  <w:style w:type="paragraph" w:styleId="TOC1">
    <w:name w:val="toc 1"/>
    <w:basedOn w:val="Normal"/>
    <w:next w:val="Normal"/>
    <w:autoRedefine/>
    <w:uiPriority w:val="39"/>
    <w:unhideWhenUsed/>
    <w:rsid w:val="00020D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67E03-729A-496C-AF02-759219D70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16</Pages>
  <Words>4257</Words>
  <Characters>24266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Satadru</dc:creator>
  <cp:lastModifiedBy>Arghyadeep Bose</cp:lastModifiedBy>
  <cp:revision>15</cp:revision>
  <dcterms:created xsi:type="dcterms:W3CDTF">2022-03-24T12:49:00Z</dcterms:created>
  <dcterms:modified xsi:type="dcterms:W3CDTF">2022-04-16T17:57:00Z</dcterms:modified>
</cp:coreProperties>
</file>