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9D88" w14:textId="519C6316" w:rsidR="00093CD5" w:rsidRDefault="00A15459">
      <w:r>
        <w:t>WHAT</w:t>
      </w:r>
    </w:p>
    <w:p w14:paraId="27D22297" w14:textId="24497455" w:rsidR="00A15459" w:rsidRDefault="00A15459" w:rsidP="00A15459">
      <w:pPr>
        <w:pStyle w:val="Luettelokappale"/>
        <w:numPr>
          <w:ilvl w:val="0"/>
          <w:numId w:val="1"/>
        </w:numPr>
      </w:pPr>
      <w:r>
        <w:t xml:space="preserve">Aikataulu ei pitänyt ihan yhtä hyvin, kun aiemmilla viikoilla, pisteiden/tulosten näyttäminen oli yllättävän työlästä. </w:t>
      </w:r>
    </w:p>
    <w:p w14:paraId="617EF57C" w14:textId="420BEBEF" w:rsidR="00A15459" w:rsidRDefault="00A15459" w:rsidP="00A15459">
      <w:pPr>
        <w:pStyle w:val="Luettelokappale"/>
        <w:numPr>
          <w:ilvl w:val="0"/>
          <w:numId w:val="1"/>
        </w:numPr>
      </w:pPr>
      <w:r>
        <w:t xml:space="preserve">Ryhmätyöskentely toiminut edelleen moitteettomasti. </w:t>
      </w:r>
    </w:p>
    <w:p w14:paraId="3BDEC3C0" w14:textId="77777777" w:rsidR="00A15459" w:rsidRDefault="00A15459"/>
    <w:p w14:paraId="1958EBF2" w14:textId="3AD1B4D3" w:rsidR="00A15459" w:rsidRDefault="00A15459">
      <w:r>
        <w:t>SO WHAT</w:t>
      </w:r>
    </w:p>
    <w:p w14:paraId="6FEF48E5" w14:textId="0C258F1A" w:rsidR="00A15459" w:rsidRDefault="00A15459" w:rsidP="00A15459">
      <w:pPr>
        <w:pStyle w:val="Luettelokappale"/>
        <w:numPr>
          <w:ilvl w:val="0"/>
          <w:numId w:val="1"/>
        </w:numPr>
      </w:pPr>
      <w:r>
        <w:t xml:space="preserve">Ongelman ilmaantuessa, jäädään selvittämään vain sitä. Kaikki </w:t>
      </w:r>
      <w:proofErr w:type="spellStart"/>
      <w:r>
        <w:t>haluais</w:t>
      </w:r>
      <w:proofErr w:type="spellEnd"/>
      <w:r>
        <w:t xml:space="preserve"> ratkaista ongelman, mutta parempi voisi olla jakaa tehtäviä hieman laajemmin. </w:t>
      </w:r>
    </w:p>
    <w:p w14:paraId="503E28F8" w14:textId="43B20649" w:rsidR="00A15459" w:rsidRDefault="00A15459" w:rsidP="00A15459">
      <w:pPr>
        <w:pStyle w:val="Luettelokappale"/>
        <w:numPr>
          <w:ilvl w:val="0"/>
          <w:numId w:val="1"/>
        </w:numPr>
      </w:pPr>
      <w:r>
        <w:t>Kun kaikki koko ajan mukana kaikessa, menee aikaa hukkaan. Tätä pitää työstää.</w:t>
      </w:r>
    </w:p>
    <w:p w14:paraId="3550FDDE" w14:textId="77777777" w:rsidR="00A15459" w:rsidRDefault="00A15459"/>
    <w:p w14:paraId="771E8A68" w14:textId="69B0BB94" w:rsidR="00A15459" w:rsidRDefault="00A15459">
      <w:r>
        <w:t>NOW WHAT</w:t>
      </w:r>
    </w:p>
    <w:p w14:paraId="27A4C85C" w14:textId="522AD09D" w:rsidR="00A15459" w:rsidRDefault="00A15459" w:rsidP="00A15459">
      <w:pPr>
        <w:pStyle w:val="Luettelokappale"/>
        <w:numPr>
          <w:ilvl w:val="0"/>
          <w:numId w:val="1"/>
        </w:numPr>
      </w:pPr>
      <w:r>
        <w:t>Saada projekti kunnialla valmiiksi ja julkaistua.</w:t>
      </w:r>
    </w:p>
    <w:sectPr w:rsidR="00A154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6161C"/>
    <w:multiLevelType w:val="hybridMultilevel"/>
    <w:tmpl w:val="E2FA2598"/>
    <w:lvl w:ilvl="0" w:tplc="42227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59"/>
    <w:rsid w:val="00093CD5"/>
    <w:rsid w:val="00A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A2FF"/>
  <w15:chartTrackingRefBased/>
  <w15:docId w15:val="{AEA9B4A5-8CEF-4C94-B800-B294C21D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1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1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15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1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15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1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1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1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1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15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1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15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15459"/>
    <w:rPr>
      <w:rFonts w:eastAsiaTheme="majorEastAsia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15459"/>
    <w:rPr>
      <w:rFonts w:eastAsiaTheme="majorEastAsia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1545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1545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1545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1545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1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1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1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1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1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1545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1545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15459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15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15459"/>
    <w:rPr>
      <w:i/>
      <w:iCs/>
      <w:color w:val="2F5496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15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423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Reetta-Maria Kivelä</dc:creator>
  <cp:keywords/>
  <dc:description/>
  <cp:lastModifiedBy>Reetta-Maria Kivelä</cp:lastModifiedBy>
  <cp:revision>1</cp:revision>
  <dcterms:created xsi:type="dcterms:W3CDTF">2024-04-26T08:55:00Z</dcterms:created>
  <dcterms:modified xsi:type="dcterms:W3CDTF">2024-04-26T09:03:00Z</dcterms:modified>
</cp:coreProperties>
</file>