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 М ДОВЖИНА, ЩІЛЬНІСТЬ 30 (Г/М2) (без кілочків)=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4 М ДОВЖИНА, ЩІЛЬНІСТЬ 30 (Г/М2) (без кілочків)=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5 М ДОВЖИНА, ЩІЛЬНІСТЬ 30 (Г/М2) (без кілочків)=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6 М ДОВЖИНА, ЩІЛЬНІСТЬ 30 (Г/М2) (без кілочків)=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