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43A48" w14:textId="422B4F9C" w:rsidR="0018683E" w:rsidRPr="00B204F2" w:rsidRDefault="00E76581" w:rsidP="001D5A54">
      <w:pPr>
        <w:jc w:val="center"/>
        <w:rPr>
          <w:b/>
          <w:sz w:val="28"/>
          <w:szCs w:val="32"/>
        </w:rPr>
      </w:pPr>
      <w:r w:rsidRPr="00B204F2">
        <w:rPr>
          <w:b/>
          <w:sz w:val="32"/>
          <w:szCs w:val="36"/>
        </w:rPr>
        <w:t>MTech</w:t>
      </w:r>
      <w:r w:rsidR="0018683E" w:rsidRPr="00B204F2">
        <w:rPr>
          <w:b/>
          <w:sz w:val="32"/>
          <w:szCs w:val="36"/>
        </w:rPr>
        <w:t xml:space="preserve"> Thesis</w:t>
      </w:r>
      <w:r w:rsidR="00E10062">
        <w:rPr>
          <w:b/>
          <w:sz w:val="32"/>
          <w:szCs w:val="36"/>
        </w:rPr>
        <w:t xml:space="preserve"> </w:t>
      </w:r>
      <w:r w:rsidR="00E10062" w:rsidRPr="00B204F2">
        <w:rPr>
          <w:b/>
          <w:sz w:val="32"/>
          <w:szCs w:val="36"/>
        </w:rPr>
        <w:t>Project</w:t>
      </w:r>
    </w:p>
    <w:p w14:paraId="744C952C" w14:textId="5EE2836B" w:rsidR="0018683E" w:rsidRDefault="0018683E" w:rsidP="001D5A54">
      <w:pPr>
        <w:ind w:right="-100"/>
        <w:jc w:val="center"/>
        <w:rPr>
          <w:rFonts w:eastAsia="Arial Unicode MS"/>
          <w:b/>
          <w:sz w:val="36"/>
          <w:szCs w:val="28"/>
        </w:rPr>
      </w:pPr>
      <w:bookmarkStart w:id="0" w:name="_Hlk196621270"/>
      <w:r>
        <w:rPr>
          <w:rFonts w:eastAsia="Arial Unicode MS"/>
          <w:b/>
          <w:sz w:val="36"/>
          <w:szCs w:val="28"/>
        </w:rPr>
        <w:t>Understanding the trans-translation process</w:t>
      </w:r>
    </w:p>
    <w:p w14:paraId="3903C1F5" w14:textId="77777777" w:rsidR="0018683E" w:rsidRPr="006B3FD3" w:rsidRDefault="0018683E" w:rsidP="001D5A54">
      <w:pPr>
        <w:ind w:right="-100"/>
        <w:jc w:val="center"/>
        <w:rPr>
          <w:rFonts w:eastAsia="Arial Unicode MS"/>
          <w:b/>
          <w:i/>
          <w:iCs/>
          <w:sz w:val="36"/>
          <w:szCs w:val="28"/>
        </w:rPr>
      </w:pPr>
      <w:r>
        <w:rPr>
          <w:rFonts w:eastAsia="Arial Unicode MS"/>
          <w:b/>
          <w:sz w:val="36"/>
          <w:szCs w:val="28"/>
        </w:rPr>
        <w:t xml:space="preserve">of </w:t>
      </w:r>
      <w:r>
        <w:rPr>
          <w:rFonts w:eastAsia="Arial Unicode MS"/>
          <w:b/>
          <w:i/>
          <w:iCs/>
          <w:sz w:val="36"/>
          <w:szCs w:val="28"/>
        </w:rPr>
        <w:t>Leptospira interrogans</w:t>
      </w:r>
    </w:p>
    <w:bookmarkEnd w:id="0"/>
    <w:p w14:paraId="6034A00E" w14:textId="28968AE2" w:rsidR="0018683E" w:rsidRPr="00B204F2" w:rsidRDefault="0018683E" w:rsidP="001D5A54">
      <w:pPr>
        <w:jc w:val="center"/>
      </w:pPr>
      <w:r>
        <w:rPr>
          <w:noProof/>
        </w:rPr>
        <w:drawing>
          <wp:anchor distT="0" distB="0" distL="114300" distR="114300" simplePos="0" relativeHeight="251662336" behindDoc="1" locked="0" layoutInCell="1" allowOverlap="1" wp14:anchorId="2AFB3605" wp14:editId="5387689D">
            <wp:simplePos x="0" y="0"/>
            <wp:positionH relativeFrom="page">
              <wp:align>center</wp:align>
            </wp:positionH>
            <wp:positionV relativeFrom="paragraph">
              <wp:posOffset>145415</wp:posOffset>
            </wp:positionV>
            <wp:extent cx="1513205" cy="1536700"/>
            <wp:effectExtent l="0" t="0" r="0" b="6350"/>
            <wp:wrapTight wrapText="bothSides">
              <wp:wrapPolygon edited="0">
                <wp:start x="0" y="0"/>
                <wp:lineTo x="0" y="21421"/>
                <wp:lineTo x="21210" y="21421"/>
                <wp:lineTo x="21210" y="0"/>
                <wp:lineTo x="0" y="0"/>
              </wp:wrapPolygon>
            </wp:wrapTight>
            <wp:docPr id="5034537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3205"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D20EF" w14:textId="77777777" w:rsidR="0018683E" w:rsidRPr="00B204F2" w:rsidRDefault="0018683E" w:rsidP="001D5A54">
      <w:pPr>
        <w:jc w:val="center"/>
      </w:pPr>
    </w:p>
    <w:p w14:paraId="6D156795" w14:textId="77777777" w:rsidR="0018683E" w:rsidRPr="00B204F2" w:rsidRDefault="0018683E" w:rsidP="001D5A54">
      <w:pPr>
        <w:jc w:val="center"/>
      </w:pPr>
    </w:p>
    <w:p w14:paraId="6933BB82" w14:textId="77777777" w:rsidR="0018683E" w:rsidRPr="00B204F2" w:rsidRDefault="0018683E" w:rsidP="001D5A54">
      <w:pPr>
        <w:jc w:val="center"/>
        <w:rPr>
          <w:sz w:val="28"/>
          <w:szCs w:val="28"/>
        </w:rPr>
      </w:pPr>
    </w:p>
    <w:p w14:paraId="00AD5827" w14:textId="77777777" w:rsidR="0018683E" w:rsidRPr="00B204F2" w:rsidRDefault="0018683E" w:rsidP="001D5A54">
      <w:pPr>
        <w:jc w:val="center"/>
        <w:rPr>
          <w:sz w:val="28"/>
          <w:szCs w:val="28"/>
        </w:rPr>
      </w:pPr>
    </w:p>
    <w:p w14:paraId="151B6F31" w14:textId="77777777" w:rsidR="0018683E" w:rsidRDefault="0018683E" w:rsidP="001D5A54">
      <w:pPr>
        <w:jc w:val="center"/>
        <w:rPr>
          <w:sz w:val="28"/>
          <w:szCs w:val="28"/>
        </w:rPr>
      </w:pPr>
    </w:p>
    <w:p w14:paraId="588565EB" w14:textId="77777777" w:rsidR="0018683E" w:rsidRPr="00B204F2" w:rsidRDefault="0018683E" w:rsidP="001D5A54">
      <w:pPr>
        <w:jc w:val="center"/>
        <w:rPr>
          <w:sz w:val="28"/>
          <w:szCs w:val="28"/>
        </w:rPr>
      </w:pPr>
      <w:r w:rsidRPr="00B204F2">
        <w:rPr>
          <w:sz w:val="28"/>
          <w:szCs w:val="28"/>
        </w:rPr>
        <w:t>Submitted for the partial fulfilment of requirement</w:t>
      </w:r>
    </w:p>
    <w:p w14:paraId="10A3D9C7" w14:textId="77777777" w:rsidR="0018683E" w:rsidRPr="00B204F2" w:rsidRDefault="0018683E" w:rsidP="001D5A54">
      <w:pPr>
        <w:jc w:val="center"/>
        <w:rPr>
          <w:sz w:val="28"/>
          <w:szCs w:val="28"/>
        </w:rPr>
      </w:pPr>
      <w:r w:rsidRPr="00B204F2">
        <w:rPr>
          <w:noProof/>
          <w:sz w:val="28"/>
          <w:szCs w:val="28"/>
        </w:rPr>
        <w:t>for the award of the degree of Master of</w:t>
      </w:r>
      <w:r w:rsidRPr="00B204F2">
        <w:rPr>
          <w:sz w:val="28"/>
          <w:szCs w:val="28"/>
        </w:rPr>
        <w:t xml:space="preserve"> Technology from IIT Guwahati</w:t>
      </w:r>
    </w:p>
    <w:p w14:paraId="78E66A93" w14:textId="77777777" w:rsidR="0018683E" w:rsidRPr="00B204F2" w:rsidRDefault="0018683E" w:rsidP="001D5A54">
      <w:pPr>
        <w:jc w:val="center"/>
        <w:rPr>
          <w:b/>
          <w:bCs/>
        </w:rPr>
      </w:pPr>
    </w:p>
    <w:p w14:paraId="49B9898E" w14:textId="32D88B8B" w:rsidR="0018683E" w:rsidRPr="00B204F2" w:rsidRDefault="0018683E" w:rsidP="001D5A54">
      <w:pPr>
        <w:jc w:val="center"/>
        <w:rPr>
          <w:sz w:val="18"/>
        </w:rPr>
      </w:pPr>
      <w:r w:rsidRPr="00584F6F">
        <w:rPr>
          <w:sz w:val="28"/>
          <w:szCs w:val="24"/>
        </w:rPr>
        <w:t>Under the supervision of</w:t>
      </w:r>
    </w:p>
    <w:p w14:paraId="6DDEE41A" w14:textId="21A7DFEB" w:rsidR="0018683E" w:rsidRDefault="00DC0457" w:rsidP="001D5A54">
      <w:pPr>
        <w:jc w:val="center"/>
        <w:rPr>
          <w:b/>
          <w:bCs/>
          <w:sz w:val="32"/>
          <w:szCs w:val="32"/>
        </w:rPr>
      </w:pPr>
      <w:r>
        <w:rPr>
          <w:b/>
          <w:bCs/>
          <w:sz w:val="32"/>
          <w:szCs w:val="32"/>
        </w:rPr>
        <w:t>P</w:t>
      </w:r>
      <w:r w:rsidR="0018683E" w:rsidRPr="0018683E">
        <w:rPr>
          <w:b/>
          <w:bCs/>
          <w:sz w:val="32"/>
          <w:szCs w:val="32"/>
        </w:rPr>
        <w:t>r</w:t>
      </w:r>
      <w:r>
        <w:rPr>
          <w:b/>
          <w:bCs/>
          <w:sz w:val="32"/>
          <w:szCs w:val="32"/>
        </w:rPr>
        <w:t>of</w:t>
      </w:r>
      <w:r w:rsidR="0018683E" w:rsidRPr="0018683E">
        <w:rPr>
          <w:b/>
          <w:bCs/>
          <w:sz w:val="32"/>
          <w:szCs w:val="32"/>
        </w:rPr>
        <w:t>. Manish Kumar</w:t>
      </w:r>
    </w:p>
    <w:p w14:paraId="292A6BF1" w14:textId="77777777" w:rsidR="0018683E" w:rsidRDefault="0018683E" w:rsidP="001D5A54">
      <w:pPr>
        <w:jc w:val="center"/>
        <w:rPr>
          <w:b/>
          <w:bCs/>
          <w:sz w:val="32"/>
          <w:szCs w:val="32"/>
        </w:rPr>
      </w:pPr>
    </w:p>
    <w:p w14:paraId="391BC928" w14:textId="77777777" w:rsidR="0018683E" w:rsidRDefault="0018683E" w:rsidP="001D5A54">
      <w:pPr>
        <w:jc w:val="center"/>
        <w:rPr>
          <w:b/>
          <w:bCs/>
          <w:sz w:val="32"/>
          <w:szCs w:val="32"/>
        </w:rPr>
      </w:pPr>
    </w:p>
    <w:p w14:paraId="0C117005" w14:textId="77777777" w:rsidR="0018683E" w:rsidRPr="0018683E" w:rsidRDefault="0018683E" w:rsidP="001D5A54">
      <w:pPr>
        <w:jc w:val="center"/>
        <w:rPr>
          <w:b/>
          <w:bCs/>
          <w:sz w:val="32"/>
          <w:szCs w:val="32"/>
        </w:rPr>
      </w:pPr>
    </w:p>
    <w:p w14:paraId="1AE19948" w14:textId="386E2E03" w:rsidR="0018683E" w:rsidRPr="00B204F2" w:rsidRDefault="0018683E" w:rsidP="001D5A54">
      <w:pPr>
        <w:jc w:val="center"/>
        <w:rPr>
          <w:sz w:val="32"/>
          <w:szCs w:val="32"/>
        </w:rPr>
      </w:pPr>
      <w:r w:rsidRPr="00B204F2">
        <w:rPr>
          <w:sz w:val="32"/>
          <w:szCs w:val="32"/>
        </w:rPr>
        <w:t>Submitted by</w:t>
      </w:r>
    </w:p>
    <w:p w14:paraId="752DD8D4" w14:textId="77777777" w:rsidR="00242B32" w:rsidRDefault="0018683E" w:rsidP="00242B32">
      <w:pPr>
        <w:jc w:val="center"/>
        <w:rPr>
          <w:b/>
          <w:sz w:val="32"/>
          <w:szCs w:val="32"/>
        </w:rPr>
      </w:pPr>
      <w:bookmarkStart w:id="1" w:name="_Hlk196621327"/>
      <w:r>
        <w:rPr>
          <w:b/>
          <w:sz w:val="32"/>
        </w:rPr>
        <w:t>Satarupa Deb Sinha</w:t>
      </w:r>
      <w:bookmarkStart w:id="2" w:name="_Hlk196621482"/>
      <w:bookmarkEnd w:id="1"/>
    </w:p>
    <w:p w14:paraId="41290D50" w14:textId="67925E05" w:rsidR="0018683E" w:rsidRDefault="0018683E" w:rsidP="00242B32">
      <w:pPr>
        <w:jc w:val="center"/>
        <w:rPr>
          <w:b/>
          <w:sz w:val="32"/>
          <w:szCs w:val="32"/>
        </w:rPr>
      </w:pPr>
      <w:r>
        <w:rPr>
          <w:sz w:val="32"/>
          <w:szCs w:val="32"/>
        </w:rPr>
        <w:t>234111008</w:t>
      </w:r>
    </w:p>
    <w:bookmarkEnd w:id="2"/>
    <w:p w14:paraId="5EF09E23" w14:textId="77777777" w:rsidR="0018683E" w:rsidRPr="00B204F2" w:rsidRDefault="0018683E" w:rsidP="00F11340">
      <w:pPr>
        <w:jc w:val="center"/>
        <w:rPr>
          <w:sz w:val="32"/>
          <w:szCs w:val="32"/>
        </w:rPr>
      </w:pPr>
      <w:r w:rsidRPr="00B204F2">
        <w:rPr>
          <w:sz w:val="32"/>
          <w:szCs w:val="32"/>
        </w:rPr>
        <w:t>Department of Biosciences and Bioengineering</w:t>
      </w:r>
    </w:p>
    <w:p w14:paraId="4FEF8A04" w14:textId="77777777" w:rsidR="0018683E" w:rsidRPr="00B204F2" w:rsidRDefault="0018683E" w:rsidP="00F43A6C">
      <w:pPr>
        <w:pStyle w:val="Title"/>
      </w:pPr>
      <w:r w:rsidRPr="00B204F2">
        <w:t>Indian Institute of Technology Guwahati</w:t>
      </w:r>
    </w:p>
    <w:p w14:paraId="338EAB79" w14:textId="77777777" w:rsidR="0018683E" w:rsidRPr="00B204F2" w:rsidRDefault="0018683E" w:rsidP="00F11340">
      <w:pPr>
        <w:jc w:val="center"/>
        <w:rPr>
          <w:position w:val="16"/>
          <w:sz w:val="32"/>
          <w:szCs w:val="32"/>
        </w:rPr>
      </w:pPr>
      <w:r w:rsidRPr="00B204F2">
        <w:rPr>
          <w:position w:val="16"/>
          <w:sz w:val="32"/>
          <w:szCs w:val="32"/>
        </w:rPr>
        <w:t>Guwahati, Assam-781039, India</w:t>
      </w:r>
    </w:p>
    <w:p w14:paraId="035509A4" w14:textId="5416458C" w:rsidR="0018683E" w:rsidRDefault="00242B32" w:rsidP="00F11340">
      <w:pPr>
        <w:jc w:val="center"/>
        <w:rPr>
          <w:sz w:val="32"/>
          <w:szCs w:val="32"/>
        </w:rPr>
      </w:pPr>
      <w:r>
        <w:rPr>
          <w:sz w:val="32"/>
          <w:szCs w:val="32"/>
        </w:rPr>
        <w:t xml:space="preserve">2nd </w:t>
      </w:r>
      <w:r w:rsidR="00F44BAB">
        <w:rPr>
          <w:sz w:val="32"/>
          <w:szCs w:val="32"/>
        </w:rPr>
        <w:t>May</w:t>
      </w:r>
      <w:r w:rsidR="0018683E">
        <w:rPr>
          <w:sz w:val="32"/>
          <w:szCs w:val="32"/>
        </w:rPr>
        <w:t>, 202</w:t>
      </w:r>
      <w:r w:rsidR="00F44BAB">
        <w:rPr>
          <w:sz w:val="32"/>
          <w:szCs w:val="32"/>
        </w:rPr>
        <w:t>5</w:t>
      </w:r>
    </w:p>
    <w:p w14:paraId="606E356B" w14:textId="77777777" w:rsidR="00242B32" w:rsidRDefault="00242B32" w:rsidP="00242B32">
      <w:pPr>
        <w:widowControl w:val="0"/>
        <w:autoSpaceDE w:val="0"/>
        <w:autoSpaceDN w:val="0"/>
        <w:spacing w:after="0" w:line="240" w:lineRule="auto"/>
        <w:ind w:right="471"/>
        <w:jc w:val="left"/>
        <w:rPr>
          <w:rFonts w:eastAsia="Times New Roman" w:cs="Times New Roman"/>
          <w:color w:val="auto"/>
          <w:kern w:val="0"/>
          <w:szCs w:val="24"/>
          <w:lang w:val="en-US"/>
          <w14:ligatures w14:val="none"/>
        </w:rPr>
      </w:pPr>
    </w:p>
    <w:p w14:paraId="19F1BACB" w14:textId="0CE97299" w:rsidR="00C370D7" w:rsidRPr="00C370D7" w:rsidRDefault="00C370D7" w:rsidP="00C370D7">
      <w:pPr>
        <w:pStyle w:val="BodyText"/>
        <w:rPr>
          <w:sz w:val="32"/>
        </w:rPr>
      </w:pPr>
      <w:bookmarkStart w:id="3" w:name="_Hlk196700474"/>
    </w:p>
    <w:p w14:paraId="6997B2DE"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 w:val="32"/>
          <w:szCs w:val="24"/>
          <w:lang w:val="en-US"/>
          <w14:ligatures w14:val="none"/>
        </w:rPr>
      </w:pPr>
    </w:p>
    <w:p w14:paraId="7BB5E688"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 w:val="32"/>
          <w:szCs w:val="24"/>
          <w:lang w:val="en-US"/>
          <w14:ligatures w14:val="none"/>
        </w:rPr>
      </w:pPr>
    </w:p>
    <w:p w14:paraId="0C59E13A"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 w:val="32"/>
          <w:szCs w:val="24"/>
          <w:lang w:val="en-US"/>
          <w14:ligatures w14:val="none"/>
        </w:rPr>
      </w:pPr>
    </w:p>
    <w:p w14:paraId="6F221E3F" w14:textId="77777777" w:rsidR="00C370D7" w:rsidRPr="00C370D7" w:rsidRDefault="00C370D7" w:rsidP="00C370D7">
      <w:pPr>
        <w:widowControl w:val="0"/>
        <w:autoSpaceDE w:val="0"/>
        <w:autoSpaceDN w:val="0"/>
        <w:spacing w:before="294" w:after="0" w:line="240" w:lineRule="auto"/>
        <w:jc w:val="left"/>
        <w:rPr>
          <w:rFonts w:eastAsia="Times New Roman" w:cs="Times New Roman"/>
          <w:color w:val="auto"/>
          <w:kern w:val="0"/>
          <w:sz w:val="32"/>
          <w:szCs w:val="24"/>
          <w:lang w:val="en-US"/>
          <w14:ligatures w14:val="none"/>
        </w:rPr>
      </w:pPr>
    </w:p>
    <w:p w14:paraId="0AEF4F3A" w14:textId="77777777" w:rsidR="00C370D7" w:rsidRPr="00C370D7" w:rsidRDefault="00C370D7" w:rsidP="00C370D7">
      <w:pPr>
        <w:widowControl w:val="0"/>
        <w:autoSpaceDE w:val="0"/>
        <w:autoSpaceDN w:val="0"/>
        <w:spacing w:after="0" w:line="240" w:lineRule="auto"/>
        <w:ind w:left="205"/>
        <w:jc w:val="center"/>
        <w:rPr>
          <w:rFonts w:eastAsia="Times New Roman" w:cs="Times New Roman"/>
          <w:b/>
          <w:color w:val="auto"/>
          <w:kern w:val="0"/>
          <w:sz w:val="32"/>
          <w:lang w:val="en-US"/>
          <w14:ligatures w14:val="none"/>
        </w:rPr>
      </w:pPr>
      <w:r w:rsidRPr="00C370D7">
        <w:rPr>
          <w:rFonts w:eastAsia="Times New Roman" w:cs="Times New Roman"/>
          <w:noProof/>
          <w:color w:val="auto"/>
          <w:kern w:val="0"/>
          <w:sz w:val="22"/>
          <w:lang w:val="en-US"/>
          <w14:ligatures w14:val="none"/>
        </w:rPr>
        <w:drawing>
          <wp:anchor distT="0" distB="0" distL="0" distR="0" simplePos="0" relativeHeight="251680768" behindDoc="0" locked="0" layoutInCell="1" allowOverlap="1" wp14:anchorId="5513A76F" wp14:editId="6E0B3399">
            <wp:simplePos x="0" y="0"/>
            <wp:positionH relativeFrom="page">
              <wp:posOffset>1143000</wp:posOffset>
            </wp:positionH>
            <wp:positionV relativeFrom="paragraph">
              <wp:posOffset>-1350799</wp:posOffset>
            </wp:positionV>
            <wp:extent cx="1517650" cy="152336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517650" cy="1523365"/>
                    </a:xfrm>
                    <a:prstGeom prst="rect">
                      <a:avLst/>
                    </a:prstGeom>
                  </pic:spPr>
                </pic:pic>
              </a:graphicData>
            </a:graphic>
          </wp:anchor>
        </w:drawing>
      </w:r>
      <w:r w:rsidRPr="00C370D7">
        <w:rPr>
          <w:rFonts w:eastAsia="Times New Roman" w:cs="Times New Roman"/>
          <w:b/>
          <w:color w:val="auto"/>
          <w:spacing w:val="-2"/>
          <w:kern w:val="0"/>
          <w:sz w:val="32"/>
          <w:lang w:val="en-US"/>
          <w14:ligatures w14:val="none"/>
        </w:rPr>
        <w:t>Certificate</w:t>
      </w:r>
    </w:p>
    <w:p w14:paraId="19BF0CC2" w14:textId="77777777" w:rsidR="00C370D7" w:rsidRPr="00C370D7" w:rsidRDefault="00C370D7" w:rsidP="00C370D7">
      <w:pPr>
        <w:widowControl w:val="0"/>
        <w:autoSpaceDE w:val="0"/>
        <w:autoSpaceDN w:val="0"/>
        <w:spacing w:before="4" w:after="0" w:line="240" w:lineRule="auto"/>
        <w:jc w:val="left"/>
        <w:rPr>
          <w:rFonts w:eastAsia="Times New Roman" w:cs="Times New Roman"/>
          <w:b/>
          <w:color w:val="auto"/>
          <w:kern w:val="0"/>
          <w:sz w:val="12"/>
          <w:szCs w:val="24"/>
          <w:lang w:val="en-US"/>
          <w14:ligatures w14:val="none"/>
        </w:rPr>
      </w:pPr>
      <w:r w:rsidRPr="00C370D7">
        <w:rPr>
          <w:rFonts w:eastAsia="Times New Roman" w:cs="Times New Roman"/>
          <w:noProof/>
          <w:color w:val="auto"/>
          <w:kern w:val="0"/>
          <w:szCs w:val="24"/>
          <w:lang w:val="en-US"/>
          <w14:ligatures w14:val="none"/>
        </w:rPr>
        <mc:AlternateContent>
          <mc:Choice Requires="wps">
            <w:drawing>
              <wp:anchor distT="0" distB="0" distL="0" distR="0" simplePos="0" relativeHeight="251682816" behindDoc="1" locked="0" layoutInCell="1" allowOverlap="1" wp14:anchorId="3EC77276" wp14:editId="047EF8B4">
                <wp:simplePos x="0" y="0"/>
                <wp:positionH relativeFrom="page">
                  <wp:posOffset>912494</wp:posOffset>
                </wp:positionH>
                <wp:positionV relativeFrom="paragraph">
                  <wp:posOffset>105910</wp:posOffset>
                </wp:positionV>
                <wp:extent cx="5723890" cy="1270"/>
                <wp:effectExtent l="0" t="0" r="0" b="0"/>
                <wp:wrapTopAndBottom/>
                <wp:docPr id="2109156169"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3890" cy="1270"/>
                        </a:xfrm>
                        <a:custGeom>
                          <a:avLst/>
                          <a:gdLst/>
                          <a:ahLst/>
                          <a:cxnLst/>
                          <a:rect l="l" t="t" r="r" b="b"/>
                          <a:pathLst>
                            <a:path w="5723890" h="635">
                              <a:moveTo>
                                <a:pt x="0" y="0"/>
                              </a:moveTo>
                              <a:lnTo>
                                <a:pt x="5723889" y="635"/>
                              </a:lnTo>
                            </a:path>
                          </a:pathLst>
                        </a:custGeom>
                        <a:ln w="190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557EE1" id="Graphic 4" o:spid="_x0000_s1026" style="position:absolute;margin-left:71.85pt;margin-top:8.35pt;width:450.7pt;height:.1pt;z-index:-251633664;visibility:visible;mso-wrap-style:square;mso-wrap-distance-left:0;mso-wrap-distance-top:0;mso-wrap-distance-right:0;mso-wrap-distance-bottom:0;mso-position-horizontal:absolute;mso-position-horizontal-relative:page;mso-position-vertical:absolute;mso-position-vertical-relative:text;v-text-anchor:top" coordsize="57238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" path="m,l5723889,635e" filled="f" strokeweight=".52914mm">
                <v:path arrowok="t"/>
                <w10:wrap type="topAndBottom" anchorx="page"/>
              </v:shape>
            </w:pict>
          </mc:Fallback>
        </mc:AlternateContent>
      </w:r>
    </w:p>
    <w:p w14:paraId="51593A27" w14:textId="7691C063" w:rsidR="00C370D7" w:rsidRPr="00C370D7" w:rsidRDefault="00C370D7" w:rsidP="00C370D7">
      <w:pPr>
        <w:widowControl w:val="0"/>
        <w:autoSpaceDE w:val="0"/>
        <w:autoSpaceDN w:val="0"/>
        <w:spacing w:before="196" w:after="0" w:line="360" w:lineRule="auto"/>
        <w:ind w:left="1060" w:right="1248"/>
        <w:rPr>
          <w:rFonts w:eastAsia="Times New Roman" w:cs="Times New Roman"/>
          <w:color w:val="auto"/>
          <w:kern w:val="0"/>
          <w:lang w:val="en-US"/>
          <w14:ligatures w14:val="none"/>
        </w:rPr>
      </w:pPr>
      <w:r w:rsidRPr="00C370D7">
        <w:rPr>
          <w:rFonts w:eastAsia="Times New Roman" w:cs="Times New Roman"/>
          <w:color w:val="auto"/>
          <w:kern w:val="0"/>
          <w:lang w:val="en-US"/>
          <w14:ligatures w14:val="none"/>
        </w:rPr>
        <w:t>This is to certify that the thesis entitled "</w:t>
      </w:r>
      <w:r w:rsidRPr="00C370D7">
        <w:rPr>
          <w:rFonts w:eastAsia="Times New Roman" w:cs="Times New Roman"/>
          <w:b/>
          <w:color w:val="auto"/>
          <w:kern w:val="0"/>
          <w:lang w:val="en-US"/>
          <w14:ligatures w14:val="none"/>
        </w:rPr>
        <w:t xml:space="preserve">Understanding the trans-translation process of </w:t>
      </w:r>
      <w:r w:rsidRPr="00C370D7">
        <w:rPr>
          <w:rFonts w:eastAsia="Times New Roman" w:cs="Times New Roman"/>
          <w:b/>
          <w:i/>
          <w:color w:val="auto"/>
          <w:kern w:val="0"/>
          <w:lang w:val="en-US"/>
          <w14:ligatures w14:val="none"/>
        </w:rPr>
        <w:t>Leptospira interrogans,</w:t>
      </w:r>
      <w:r w:rsidRPr="00C370D7">
        <w:rPr>
          <w:rFonts w:eastAsia="Times New Roman" w:cs="Times New Roman"/>
          <w:color w:val="auto"/>
          <w:kern w:val="0"/>
          <w:lang w:val="en-US"/>
          <w14:ligatures w14:val="none"/>
        </w:rPr>
        <w:t xml:space="preserve">" submitted by </w:t>
      </w:r>
      <w:r w:rsidRPr="00C370D7">
        <w:rPr>
          <w:rFonts w:eastAsia="Times New Roman" w:cs="Times New Roman"/>
          <w:b/>
          <w:color w:val="auto"/>
          <w:kern w:val="0"/>
          <w:lang w:val="en-US"/>
          <w14:ligatures w14:val="none"/>
        </w:rPr>
        <w:t xml:space="preserve">Satarupa Deb Sinha </w:t>
      </w:r>
      <w:r w:rsidRPr="00C370D7">
        <w:rPr>
          <w:rFonts w:eastAsia="Times New Roman" w:cs="Times New Roman"/>
          <w:color w:val="auto"/>
          <w:kern w:val="0"/>
          <w:lang w:val="en-US"/>
          <w14:ligatures w14:val="none"/>
        </w:rPr>
        <w:t>in fulfillment</w:t>
      </w:r>
      <w:r w:rsidRPr="00C370D7">
        <w:rPr>
          <w:rFonts w:eastAsia="Times New Roman" w:cs="Times New Roman"/>
          <w:color w:val="auto"/>
          <w:spacing w:val="35"/>
          <w:kern w:val="0"/>
          <w:lang w:val="en-US"/>
          <w14:ligatures w14:val="none"/>
        </w:rPr>
        <w:t xml:space="preserve"> </w:t>
      </w:r>
      <w:r w:rsidRPr="00C370D7">
        <w:rPr>
          <w:rFonts w:eastAsia="Times New Roman" w:cs="Times New Roman"/>
          <w:color w:val="auto"/>
          <w:kern w:val="0"/>
          <w:lang w:val="en-US"/>
          <w14:ligatures w14:val="none"/>
        </w:rPr>
        <w:t>of the degree</w:t>
      </w:r>
      <w:r w:rsidRPr="00C370D7">
        <w:rPr>
          <w:rFonts w:eastAsia="Times New Roman" w:cs="Times New Roman"/>
          <w:color w:val="auto"/>
          <w:spacing w:val="33"/>
          <w:kern w:val="0"/>
          <w:lang w:val="en-US"/>
          <w14:ligatures w14:val="none"/>
        </w:rPr>
        <w:t xml:space="preserve"> </w:t>
      </w:r>
      <w:r w:rsidRPr="00C370D7">
        <w:rPr>
          <w:rFonts w:eastAsia="Times New Roman" w:cs="Times New Roman"/>
          <w:b/>
          <w:color w:val="auto"/>
          <w:kern w:val="0"/>
          <w:lang w:val="en-US"/>
          <w14:ligatures w14:val="none"/>
        </w:rPr>
        <w:t>Master of Technology Biotechnology</w:t>
      </w:r>
      <w:r w:rsidRPr="00C370D7">
        <w:rPr>
          <w:rFonts w:eastAsia="Times New Roman" w:cs="Times New Roman"/>
          <w:color w:val="auto"/>
          <w:kern w:val="0"/>
          <w:lang w:val="en-US"/>
          <w14:ligatures w14:val="none"/>
        </w:rPr>
        <w:t xml:space="preserve">, is a </w:t>
      </w:r>
      <w:r w:rsidR="00A50669" w:rsidRPr="00C370D7">
        <w:rPr>
          <w:rFonts w:eastAsia="Times New Roman" w:cs="Times New Roman"/>
          <w:color w:val="auto"/>
          <w:kern w:val="0"/>
          <w:lang w:val="en-US"/>
          <w14:ligatures w14:val="none"/>
        </w:rPr>
        <w:t>Bonafide</w:t>
      </w:r>
      <w:r w:rsidRPr="00C370D7">
        <w:rPr>
          <w:rFonts w:eastAsia="Times New Roman" w:cs="Times New Roman"/>
          <w:color w:val="auto"/>
          <w:kern w:val="0"/>
          <w:lang w:val="en-US"/>
          <w14:ligatures w14:val="none"/>
        </w:rPr>
        <w:t xml:space="preserve"> record of the work carried out by her under the guidance of </w:t>
      </w:r>
      <w:r w:rsidR="004A68FE">
        <w:rPr>
          <w:rFonts w:eastAsia="Times New Roman" w:cs="Times New Roman"/>
          <w:b/>
          <w:color w:val="auto"/>
          <w:kern w:val="0"/>
          <w:lang w:val="en-US"/>
          <w14:ligatures w14:val="none"/>
        </w:rPr>
        <w:t>P</w:t>
      </w:r>
      <w:r w:rsidRPr="00C370D7">
        <w:rPr>
          <w:rFonts w:eastAsia="Times New Roman" w:cs="Times New Roman"/>
          <w:b/>
          <w:color w:val="auto"/>
          <w:kern w:val="0"/>
          <w:lang w:val="en-US"/>
          <w14:ligatures w14:val="none"/>
        </w:rPr>
        <w:t>r</w:t>
      </w:r>
      <w:r w:rsidR="004A68FE">
        <w:rPr>
          <w:rFonts w:eastAsia="Times New Roman" w:cs="Times New Roman"/>
          <w:b/>
          <w:color w:val="auto"/>
          <w:kern w:val="0"/>
          <w:lang w:val="en-US"/>
          <w14:ligatures w14:val="none"/>
        </w:rPr>
        <w:t>of</w:t>
      </w:r>
      <w:r w:rsidRPr="00C370D7">
        <w:rPr>
          <w:rFonts w:eastAsia="Times New Roman" w:cs="Times New Roman"/>
          <w:b/>
          <w:color w:val="auto"/>
          <w:kern w:val="0"/>
          <w:lang w:val="en-US"/>
          <w14:ligatures w14:val="none"/>
        </w:rPr>
        <w:t xml:space="preserve">. Manish Kumar </w:t>
      </w:r>
      <w:r w:rsidRPr="00C370D7">
        <w:rPr>
          <w:rFonts w:eastAsia="Times New Roman" w:cs="Times New Roman"/>
          <w:color w:val="auto"/>
          <w:kern w:val="0"/>
          <w:lang w:val="en-US"/>
          <w14:ligatures w14:val="none"/>
        </w:rPr>
        <w:t xml:space="preserve">at the </w:t>
      </w:r>
      <w:r w:rsidRPr="00C370D7">
        <w:rPr>
          <w:rFonts w:eastAsia="Times New Roman" w:cs="Times New Roman"/>
          <w:b/>
          <w:color w:val="auto"/>
          <w:kern w:val="0"/>
          <w:lang w:val="en-US"/>
          <w14:ligatures w14:val="none"/>
        </w:rPr>
        <w:t>Department of Biosciences and Bioengineering, Indian Institute of Technology, Guwahati</w:t>
      </w:r>
      <w:r w:rsidRPr="00C370D7">
        <w:rPr>
          <w:rFonts w:eastAsia="Times New Roman" w:cs="Times New Roman"/>
          <w:color w:val="auto"/>
          <w:kern w:val="0"/>
          <w:lang w:val="en-US"/>
          <w14:ligatures w14:val="none"/>
        </w:rPr>
        <w:t>. This study has not been submitted elsewhere</w:t>
      </w:r>
      <w:r w:rsidRPr="00C370D7">
        <w:rPr>
          <w:rFonts w:eastAsia="Times New Roman" w:cs="Times New Roman"/>
          <w:color w:val="auto"/>
          <w:spacing w:val="40"/>
          <w:kern w:val="0"/>
          <w:lang w:val="en-US"/>
          <w14:ligatures w14:val="none"/>
        </w:rPr>
        <w:t xml:space="preserve"> </w:t>
      </w:r>
      <w:r w:rsidRPr="00C370D7">
        <w:rPr>
          <w:rFonts w:eastAsia="Times New Roman" w:cs="Times New Roman"/>
          <w:color w:val="auto"/>
          <w:kern w:val="0"/>
          <w:lang w:val="en-US"/>
          <w14:ligatures w14:val="none"/>
        </w:rPr>
        <w:t>for a degree.</w:t>
      </w:r>
    </w:p>
    <w:p w14:paraId="6718D58A" w14:textId="77777777" w:rsidR="00C370D7" w:rsidRPr="00C370D7" w:rsidRDefault="00C370D7" w:rsidP="00C370D7">
      <w:pPr>
        <w:widowControl w:val="0"/>
        <w:autoSpaceDE w:val="0"/>
        <w:autoSpaceDN w:val="0"/>
        <w:spacing w:after="0" w:line="270" w:lineRule="exact"/>
        <w:ind w:left="1060"/>
        <w:outlineLvl w:val="3"/>
        <w:rPr>
          <w:rFonts w:eastAsia="Times New Roman" w:cs="Times New Roman"/>
          <w:b/>
          <w:bCs/>
          <w:color w:val="auto"/>
          <w:kern w:val="0"/>
          <w:szCs w:val="24"/>
          <w:lang w:val="en-US"/>
          <w14:ligatures w14:val="none"/>
        </w:rPr>
      </w:pPr>
      <w:r w:rsidRPr="00C370D7">
        <w:rPr>
          <w:rFonts w:eastAsia="Times New Roman" w:cs="Times New Roman"/>
          <w:b/>
          <w:bCs/>
          <w:color w:val="auto"/>
          <w:kern w:val="0"/>
          <w:szCs w:val="24"/>
          <w:lang w:val="en-US"/>
          <w14:ligatures w14:val="none"/>
        </w:rPr>
        <w:t>Signature</w:t>
      </w:r>
      <w:r w:rsidRPr="00C370D7">
        <w:rPr>
          <w:rFonts w:eastAsia="Times New Roman" w:cs="Times New Roman"/>
          <w:b/>
          <w:bCs/>
          <w:color w:val="auto"/>
          <w:spacing w:val="-7"/>
          <w:kern w:val="0"/>
          <w:szCs w:val="24"/>
          <w:lang w:val="en-US"/>
          <w14:ligatures w14:val="none"/>
        </w:rPr>
        <w:t xml:space="preserve"> </w:t>
      </w:r>
      <w:r w:rsidRPr="00C370D7">
        <w:rPr>
          <w:rFonts w:eastAsia="Times New Roman" w:cs="Times New Roman"/>
          <w:b/>
          <w:bCs/>
          <w:color w:val="auto"/>
          <w:kern w:val="0"/>
          <w:szCs w:val="24"/>
          <w:lang w:val="en-US"/>
          <w14:ligatures w14:val="none"/>
        </w:rPr>
        <w:t>of</w:t>
      </w:r>
      <w:r w:rsidRPr="00C370D7">
        <w:rPr>
          <w:rFonts w:eastAsia="Times New Roman" w:cs="Times New Roman"/>
          <w:b/>
          <w:bCs/>
          <w:color w:val="auto"/>
          <w:spacing w:val="-7"/>
          <w:kern w:val="0"/>
          <w:szCs w:val="24"/>
          <w:lang w:val="en-US"/>
          <w14:ligatures w14:val="none"/>
        </w:rPr>
        <w:t xml:space="preserve"> </w:t>
      </w:r>
      <w:r w:rsidRPr="00C370D7">
        <w:rPr>
          <w:rFonts w:eastAsia="Times New Roman" w:cs="Times New Roman"/>
          <w:b/>
          <w:bCs/>
          <w:color w:val="auto"/>
          <w:spacing w:val="-2"/>
          <w:kern w:val="0"/>
          <w:szCs w:val="24"/>
          <w:lang w:val="en-US"/>
          <w14:ligatures w14:val="none"/>
        </w:rPr>
        <w:t>student:</w:t>
      </w:r>
    </w:p>
    <w:p w14:paraId="3EC4F423" w14:textId="77777777" w:rsidR="00C370D7" w:rsidRPr="00C370D7" w:rsidRDefault="00C370D7" w:rsidP="00C370D7">
      <w:pPr>
        <w:widowControl w:val="0"/>
        <w:autoSpaceDE w:val="0"/>
        <w:autoSpaceDN w:val="0"/>
        <w:spacing w:before="3" w:after="0" w:line="240" w:lineRule="auto"/>
        <w:jc w:val="left"/>
        <w:rPr>
          <w:rFonts w:eastAsia="Times New Roman" w:cs="Times New Roman"/>
          <w:b/>
          <w:color w:val="auto"/>
          <w:kern w:val="0"/>
          <w:sz w:val="14"/>
          <w:szCs w:val="24"/>
          <w:lang w:val="en-US"/>
          <w14:ligatures w14:val="none"/>
        </w:rPr>
      </w:pPr>
    </w:p>
    <w:p w14:paraId="5C31EF16" w14:textId="1D819327" w:rsidR="00C370D7" w:rsidRPr="009C471E" w:rsidRDefault="00C370D7" w:rsidP="009C471E">
      <w:pPr>
        <w:widowControl w:val="0"/>
        <w:autoSpaceDE w:val="0"/>
        <w:autoSpaceDN w:val="0"/>
        <w:spacing w:after="0" w:line="20" w:lineRule="exact"/>
        <w:ind w:left="6690"/>
        <w:jc w:val="left"/>
        <w:rPr>
          <w:rFonts w:eastAsia="Times New Roman" w:cs="Times New Roman"/>
          <w:color w:val="auto"/>
          <w:kern w:val="0"/>
          <w:sz w:val="2"/>
          <w:szCs w:val="24"/>
          <w:lang w:val="en-US"/>
          <w14:ligatures w14:val="none"/>
        </w:rPr>
        <w:sectPr w:rsidR="00C370D7" w:rsidRPr="009C471E" w:rsidSect="00C370D7">
          <w:type w:val="continuous"/>
          <w:pgSz w:w="11910" w:h="16840"/>
          <w:pgMar w:top="1480" w:right="240" w:bottom="2200" w:left="380" w:header="0" w:footer="1970" w:gutter="0"/>
          <w:cols w:space="720"/>
        </w:sectPr>
      </w:pPr>
      <w:r w:rsidRPr="00C370D7">
        <w:rPr>
          <w:rFonts w:eastAsia="Times New Roman" w:cs="Times New Roman"/>
          <w:noProof/>
          <w:color w:val="auto"/>
          <w:kern w:val="0"/>
          <w:sz w:val="2"/>
          <w:szCs w:val="24"/>
          <w:lang w:val="en-US"/>
          <w14:ligatures w14:val="none"/>
        </w:rPr>
        <mc:AlternateContent>
          <mc:Choice Requires="wpg">
            <w:drawing>
              <wp:inline distT="0" distB="0" distL="0" distR="0" wp14:anchorId="1617D115" wp14:editId="2ABCD53E">
                <wp:extent cx="1517015" cy="952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7015" cy="9525"/>
                          <a:chOff x="0" y="0"/>
                          <a:chExt cx="1517015" cy="9525"/>
                        </a:xfrm>
                      </wpg:grpSpPr>
                      <wps:wsp>
                        <wps:cNvPr id="6" name="Graphic 6"/>
                        <wps:cNvSpPr/>
                        <wps:spPr>
                          <a:xfrm>
                            <a:off x="0" y="0"/>
                            <a:ext cx="1517015" cy="9525"/>
                          </a:xfrm>
                          <a:custGeom>
                            <a:avLst/>
                            <a:gdLst/>
                            <a:ahLst/>
                            <a:cxnLst/>
                            <a:rect l="l" t="t" r="r" b="b"/>
                            <a:pathLst>
                              <a:path w="1517015" h="9525">
                                <a:moveTo>
                                  <a:pt x="1517014" y="0"/>
                                </a:moveTo>
                                <a:lnTo>
                                  <a:pt x="0" y="0"/>
                                </a:lnTo>
                                <a:lnTo>
                                  <a:pt x="0" y="9525"/>
                                </a:lnTo>
                                <a:lnTo>
                                  <a:pt x="1517014" y="9525"/>
                                </a:lnTo>
                                <a:lnTo>
                                  <a:pt x="15170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14EDAF9" id="Group 5" o:spid="_x0000_s1026" style="width:119.45pt;height:.75pt;mso-position-horizontal-relative:char;mso-position-vertical-relative:line" coordsize="151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">
                <v:shape id="Graphic 6" o:spid="_x0000_s1027" style="position:absolute;width:15170;height:95;visibility:visible;mso-wrap-style:square;v-text-anchor:top" coordsize="15170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" path="m1517014,l,,,9525r1517014,l1517014,xe" fillcolor="black" stroked="f">
                  <v:path arrowok="t"/>
                </v:shape>
                <w10:anchorlock/>
              </v:group>
            </w:pict>
          </mc:Fallback>
        </mc:AlternateContent>
      </w:r>
    </w:p>
    <w:p w14:paraId="68100AF6" w14:textId="590D5C1D" w:rsidR="00C370D7" w:rsidRPr="00C370D7" w:rsidRDefault="009C471E" w:rsidP="009C471E">
      <w:pPr>
        <w:widowControl w:val="0"/>
        <w:autoSpaceDE w:val="0"/>
        <w:autoSpaceDN w:val="0"/>
        <w:spacing w:after="0" w:line="240" w:lineRule="auto"/>
        <w:jc w:val="left"/>
        <w:rPr>
          <w:rFonts w:eastAsia="Times New Roman" w:cs="Times New Roman"/>
          <w:color w:val="auto"/>
          <w:kern w:val="0"/>
          <w:szCs w:val="24"/>
          <w:lang w:val="en-US"/>
          <w14:ligatures w14:val="none"/>
        </w:rPr>
      </w:pPr>
      <w:r>
        <w:rPr>
          <w:rFonts w:eastAsia="Times New Roman" w:cs="Times New Roman"/>
          <w:b/>
          <w:color w:val="auto"/>
          <w:kern w:val="0"/>
          <w:szCs w:val="24"/>
          <w:lang w:val="en-US"/>
          <w14:ligatures w14:val="none"/>
        </w:rPr>
        <w:t xml:space="preserve">                     </w:t>
      </w:r>
      <w:r w:rsidR="00C370D7" w:rsidRPr="00C370D7">
        <w:rPr>
          <w:rFonts w:eastAsia="Times New Roman" w:cs="Times New Roman"/>
          <w:color w:val="auto"/>
          <w:kern w:val="0"/>
          <w:szCs w:val="24"/>
          <w:lang w:val="en-US"/>
          <w14:ligatures w14:val="none"/>
        </w:rPr>
        <w:t>Date:</w:t>
      </w:r>
      <w:r w:rsidR="00C370D7" w:rsidRPr="00C370D7">
        <w:rPr>
          <w:rFonts w:eastAsia="Times New Roman" w:cs="Times New Roman"/>
          <w:color w:val="auto"/>
          <w:spacing w:val="-4"/>
          <w:kern w:val="0"/>
          <w:szCs w:val="24"/>
          <w:lang w:val="en-US"/>
          <w14:ligatures w14:val="none"/>
        </w:rPr>
        <w:t xml:space="preserve"> </w:t>
      </w:r>
      <w:r w:rsidR="00C370D7" w:rsidRPr="00C370D7">
        <w:rPr>
          <w:rFonts w:eastAsia="Times New Roman" w:cs="Times New Roman"/>
          <w:color w:val="auto"/>
          <w:kern w:val="0"/>
          <w:szCs w:val="24"/>
          <w:lang w:val="en-US"/>
          <w14:ligatures w14:val="none"/>
        </w:rPr>
        <w:t>02-05-</w:t>
      </w:r>
      <w:r w:rsidR="00C370D7" w:rsidRPr="00C370D7">
        <w:rPr>
          <w:rFonts w:eastAsia="Times New Roman" w:cs="Times New Roman"/>
          <w:color w:val="auto"/>
          <w:spacing w:val="-4"/>
          <w:kern w:val="0"/>
          <w:szCs w:val="24"/>
          <w:lang w:val="en-US"/>
          <w14:ligatures w14:val="none"/>
        </w:rPr>
        <w:t>202</w:t>
      </w:r>
      <w:r w:rsidR="00A634E6">
        <w:rPr>
          <w:rFonts w:eastAsia="Times New Roman" w:cs="Times New Roman"/>
          <w:color w:val="auto"/>
          <w:spacing w:val="-4"/>
          <w:kern w:val="0"/>
          <w:szCs w:val="24"/>
          <w:lang w:val="en-US"/>
          <w14:ligatures w14:val="none"/>
        </w:rPr>
        <w:t>5</w:t>
      </w:r>
    </w:p>
    <w:p w14:paraId="4A817096" w14:textId="6CF59A9A" w:rsidR="00C370D7" w:rsidRPr="00C370D7" w:rsidRDefault="00C370D7" w:rsidP="00C370D7">
      <w:pPr>
        <w:widowControl w:val="0"/>
        <w:autoSpaceDE w:val="0"/>
        <w:autoSpaceDN w:val="0"/>
        <w:spacing w:before="101" w:after="0" w:line="240" w:lineRule="auto"/>
        <w:ind w:left="1281"/>
        <w:jc w:val="left"/>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t>Place:</w:t>
      </w:r>
      <w:r w:rsidR="009C471E">
        <w:rPr>
          <w:rFonts w:eastAsia="Times New Roman" w:cs="Times New Roman"/>
          <w:color w:val="auto"/>
          <w:spacing w:val="56"/>
          <w:kern w:val="0"/>
          <w:szCs w:val="24"/>
          <w:lang w:val="en-US"/>
          <w14:ligatures w14:val="none"/>
        </w:rPr>
        <w:t xml:space="preserve"> </w:t>
      </w:r>
      <w:r w:rsidRPr="00C370D7">
        <w:rPr>
          <w:rFonts w:eastAsia="Times New Roman" w:cs="Times New Roman"/>
          <w:color w:val="auto"/>
          <w:kern w:val="0"/>
          <w:szCs w:val="24"/>
          <w:lang w:val="en-US"/>
          <w14:ligatures w14:val="none"/>
        </w:rPr>
        <w:t>IIT</w:t>
      </w:r>
      <w:r w:rsidRPr="00C370D7">
        <w:rPr>
          <w:rFonts w:eastAsia="Times New Roman" w:cs="Times New Roman"/>
          <w:color w:val="auto"/>
          <w:spacing w:val="3"/>
          <w:kern w:val="0"/>
          <w:szCs w:val="24"/>
          <w:lang w:val="en-US"/>
          <w14:ligatures w14:val="none"/>
        </w:rPr>
        <w:t xml:space="preserve"> </w:t>
      </w:r>
      <w:r w:rsidRPr="00C370D7">
        <w:rPr>
          <w:rFonts w:eastAsia="Times New Roman" w:cs="Times New Roman"/>
          <w:color w:val="auto"/>
          <w:spacing w:val="-2"/>
          <w:kern w:val="0"/>
          <w:szCs w:val="24"/>
          <w:lang w:val="en-US"/>
          <w14:ligatures w14:val="none"/>
        </w:rPr>
        <w:t>Guwahati</w:t>
      </w:r>
    </w:p>
    <w:p w14:paraId="62C90694"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Cs w:val="24"/>
          <w:lang w:val="en-US"/>
          <w14:ligatures w14:val="none"/>
        </w:rPr>
      </w:pPr>
    </w:p>
    <w:p w14:paraId="550E3EAC"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Cs w:val="24"/>
          <w:lang w:val="en-US"/>
          <w14:ligatures w14:val="none"/>
        </w:rPr>
      </w:pPr>
    </w:p>
    <w:p w14:paraId="1E871D56"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Cs w:val="24"/>
          <w:lang w:val="en-US"/>
          <w14:ligatures w14:val="none"/>
        </w:rPr>
      </w:pPr>
    </w:p>
    <w:p w14:paraId="407D1F58" w14:textId="77777777" w:rsidR="00C370D7" w:rsidRPr="00C370D7" w:rsidRDefault="00C370D7" w:rsidP="00C370D7">
      <w:pPr>
        <w:widowControl w:val="0"/>
        <w:autoSpaceDE w:val="0"/>
        <w:autoSpaceDN w:val="0"/>
        <w:spacing w:before="154" w:after="0" w:line="240" w:lineRule="auto"/>
        <w:jc w:val="left"/>
        <w:rPr>
          <w:rFonts w:eastAsia="Times New Roman" w:cs="Times New Roman"/>
          <w:color w:val="auto"/>
          <w:kern w:val="0"/>
          <w:szCs w:val="24"/>
          <w:lang w:val="en-US"/>
          <w14:ligatures w14:val="none"/>
        </w:rPr>
      </w:pPr>
    </w:p>
    <w:p w14:paraId="1B28482A" w14:textId="77777777" w:rsidR="00C370D7" w:rsidRPr="00C370D7" w:rsidRDefault="00C370D7" w:rsidP="00C370D7">
      <w:pPr>
        <w:widowControl w:val="0"/>
        <w:autoSpaceDE w:val="0"/>
        <w:autoSpaceDN w:val="0"/>
        <w:spacing w:after="0" w:line="240" w:lineRule="auto"/>
        <w:ind w:left="1060"/>
        <w:jc w:val="left"/>
        <w:outlineLvl w:val="3"/>
        <w:rPr>
          <w:rFonts w:eastAsia="Times New Roman" w:cs="Times New Roman"/>
          <w:b/>
          <w:bCs/>
          <w:color w:val="auto"/>
          <w:kern w:val="0"/>
          <w:szCs w:val="24"/>
          <w:lang w:val="en-US"/>
          <w14:ligatures w14:val="none"/>
        </w:rPr>
      </w:pPr>
      <w:r w:rsidRPr="00C370D7">
        <w:rPr>
          <w:rFonts w:eastAsia="Times New Roman" w:cs="Times New Roman"/>
          <w:b/>
          <w:bCs/>
          <w:color w:val="auto"/>
          <w:kern w:val="0"/>
          <w:szCs w:val="24"/>
          <w:lang w:val="en-US"/>
          <w14:ligatures w14:val="none"/>
        </w:rPr>
        <w:t>Signature</w:t>
      </w:r>
      <w:r w:rsidRPr="00C370D7">
        <w:rPr>
          <w:rFonts w:eastAsia="Times New Roman" w:cs="Times New Roman"/>
          <w:b/>
          <w:bCs/>
          <w:color w:val="auto"/>
          <w:spacing w:val="-9"/>
          <w:kern w:val="0"/>
          <w:szCs w:val="24"/>
          <w:lang w:val="en-US"/>
          <w14:ligatures w14:val="none"/>
        </w:rPr>
        <w:t xml:space="preserve"> </w:t>
      </w:r>
      <w:r w:rsidRPr="00C370D7">
        <w:rPr>
          <w:rFonts w:eastAsia="Times New Roman" w:cs="Times New Roman"/>
          <w:b/>
          <w:bCs/>
          <w:color w:val="auto"/>
          <w:kern w:val="0"/>
          <w:szCs w:val="24"/>
          <w:lang w:val="en-US"/>
          <w14:ligatures w14:val="none"/>
        </w:rPr>
        <w:t>of</w:t>
      </w:r>
      <w:r w:rsidRPr="00C370D7">
        <w:rPr>
          <w:rFonts w:eastAsia="Times New Roman" w:cs="Times New Roman"/>
          <w:b/>
          <w:bCs/>
          <w:color w:val="auto"/>
          <w:spacing w:val="-5"/>
          <w:kern w:val="0"/>
          <w:szCs w:val="24"/>
          <w:lang w:val="en-US"/>
          <w14:ligatures w14:val="none"/>
        </w:rPr>
        <w:t xml:space="preserve"> </w:t>
      </w:r>
      <w:r w:rsidRPr="00C370D7">
        <w:rPr>
          <w:rFonts w:eastAsia="Times New Roman" w:cs="Times New Roman"/>
          <w:b/>
          <w:bCs/>
          <w:color w:val="auto"/>
          <w:spacing w:val="-2"/>
          <w:kern w:val="0"/>
          <w:szCs w:val="24"/>
          <w:lang w:val="en-US"/>
          <w14:ligatures w14:val="none"/>
        </w:rPr>
        <w:t>supervisor:</w:t>
      </w:r>
    </w:p>
    <w:p w14:paraId="73653AE3" w14:textId="7E9B62E6" w:rsidR="00C370D7" w:rsidRPr="00C370D7" w:rsidRDefault="00C370D7" w:rsidP="00C370D7">
      <w:pPr>
        <w:widowControl w:val="0"/>
        <w:autoSpaceDE w:val="0"/>
        <w:autoSpaceDN w:val="0"/>
        <w:spacing w:before="137" w:after="0" w:line="240" w:lineRule="auto"/>
        <w:ind w:left="1281"/>
        <w:jc w:val="left"/>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t>Date:</w:t>
      </w:r>
      <w:r w:rsidRPr="00C370D7">
        <w:rPr>
          <w:rFonts w:eastAsia="Times New Roman" w:cs="Times New Roman"/>
          <w:color w:val="auto"/>
          <w:spacing w:val="-4"/>
          <w:kern w:val="0"/>
          <w:szCs w:val="24"/>
          <w:lang w:val="en-US"/>
          <w14:ligatures w14:val="none"/>
        </w:rPr>
        <w:t xml:space="preserve"> </w:t>
      </w:r>
      <w:r w:rsidRPr="00C370D7">
        <w:rPr>
          <w:rFonts w:eastAsia="Times New Roman" w:cs="Times New Roman"/>
          <w:color w:val="auto"/>
          <w:kern w:val="0"/>
          <w:szCs w:val="24"/>
          <w:lang w:val="en-US"/>
          <w14:ligatures w14:val="none"/>
        </w:rPr>
        <w:t>0</w:t>
      </w:r>
      <w:r>
        <w:rPr>
          <w:rFonts w:eastAsia="Times New Roman" w:cs="Times New Roman"/>
          <w:color w:val="auto"/>
          <w:kern w:val="0"/>
          <w:szCs w:val="24"/>
          <w:lang w:val="en-US"/>
          <w14:ligatures w14:val="none"/>
        </w:rPr>
        <w:t>2</w:t>
      </w:r>
      <w:r w:rsidRPr="00C370D7">
        <w:rPr>
          <w:rFonts w:eastAsia="Times New Roman" w:cs="Times New Roman"/>
          <w:color w:val="auto"/>
          <w:kern w:val="0"/>
          <w:szCs w:val="24"/>
          <w:lang w:val="en-US"/>
          <w14:ligatures w14:val="none"/>
        </w:rPr>
        <w:t>-05-</w:t>
      </w:r>
      <w:r w:rsidRPr="00C370D7">
        <w:rPr>
          <w:rFonts w:eastAsia="Times New Roman" w:cs="Times New Roman"/>
          <w:color w:val="auto"/>
          <w:spacing w:val="-4"/>
          <w:kern w:val="0"/>
          <w:szCs w:val="24"/>
          <w:lang w:val="en-US"/>
          <w14:ligatures w14:val="none"/>
        </w:rPr>
        <w:t>202</w:t>
      </w:r>
      <w:r w:rsidR="00A634E6">
        <w:rPr>
          <w:rFonts w:eastAsia="Times New Roman" w:cs="Times New Roman"/>
          <w:color w:val="auto"/>
          <w:spacing w:val="-4"/>
          <w:kern w:val="0"/>
          <w:szCs w:val="24"/>
          <w:lang w:val="en-US"/>
          <w14:ligatures w14:val="none"/>
        </w:rPr>
        <w:t>5</w:t>
      </w:r>
    </w:p>
    <w:p w14:paraId="0D91092F" w14:textId="77777777" w:rsidR="00C370D7" w:rsidRPr="00C370D7" w:rsidRDefault="00C370D7" w:rsidP="00C370D7">
      <w:pPr>
        <w:widowControl w:val="0"/>
        <w:autoSpaceDE w:val="0"/>
        <w:autoSpaceDN w:val="0"/>
        <w:spacing w:before="136" w:after="0" w:line="240" w:lineRule="auto"/>
        <w:ind w:left="1281"/>
        <w:jc w:val="left"/>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t>Place:</w:t>
      </w:r>
      <w:r w:rsidRPr="00C370D7">
        <w:rPr>
          <w:rFonts w:eastAsia="Times New Roman" w:cs="Times New Roman"/>
          <w:color w:val="auto"/>
          <w:spacing w:val="-1"/>
          <w:kern w:val="0"/>
          <w:szCs w:val="24"/>
          <w:lang w:val="en-US"/>
          <w14:ligatures w14:val="none"/>
        </w:rPr>
        <w:t xml:space="preserve"> </w:t>
      </w:r>
      <w:r w:rsidRPr="00C370D7">
        <w:rPr>
          <w:rFonts w:eastAsia="Times New Roman" w:cs="Times New Roman"/>
          <w:color w:val="auto"/>
          <w:kern w:val="0"/>
          <w:szCs w:val="24"/>
          <w:lang w:val="en-US"/>
          <w14:ligatures w14:val="none"/>
        </w:rPr>
        <w:t>IIT</w:t>
      </w:r>
      <w:r w:rsidRPr="00C370D7">
        <w:rPr>
          <w:rFonts w:eastAsia="Times New Roman" w:cs="Times New Roman"/>
          <w:color w:val="auto"/>
          <w:spacing w:val="1"/>
          <w:kern w:val="0"/>
          <w:szCs w:val="24"/>
          <w:lang w:val="en-US"/>
          <w14:ligatures w14:val="none"/>
        </w:rPr>
        <w:t xml:space="preserve"> </w:t>
      </w:r>
      <w:r w:rsidRPr="00C370D7">
        <w:rPr>
          <w:rFonts w:eastAsia="Times New Roman" w:cs="Times New Roman"/>
          <w:color w:val="auto"/>
          <w:spacing w:val="-2"/>
          <w:kern w:val="0"/>
          <w:szCs w:val="24"/>
          <w:lang w:val="en-US"/>
          <w14:ligatures w14:val="none"/>
        </w:rPr>
        <w:t>Guwahati</w:t>
      </w:r>
    </w:p>
    <w:p w14:paraId="101A0726" w14:textId="3C34E6FD" w:rsidR="00C370D7" w:rsidRPr="00C370D7" w:rsidRDefault="00C370D7" w:rsidP="00C370D7">
      <w:pPr>
        <w:widowControl w:val="0"/>
        <w:autoSpaceDE w:val="0"/>
        <w:autoSpaceDN w:val="0"/>
        <w:spacing w:before="82" w:after="0" w:line="360" w:lineRule="auto"/>
        <w:ind w:left="1480" w:right="2288"/>
        <w:jc w:val="center"/>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br w:type="column"/>
      </w:r>
      <w:r>
        <w:rPr>
          <w:rFonts w:eastAsia="Times New Roman" w:cs="Times New Roman"/>
          <w:color w:val="auto"/>
          <w:kern w:val="0"/>
          <w:szCs w:val="24"/>
          <w:lang w:val="en-US"/>
          <w14:ligatures w14:val="none"/>
        </w:rPr>
        <w:t>Satarupa Deb Sinha</w:t>
      </w:r>
      <w:r w:rsidRPr="00C370D7">
        <w:rPr>
          <w:rFonts w:eastAsia="Times New Roman" w:cs="Times New Roman"/>
          <w:color w:val="auto"/>
          <w:kern w:val="0"/>
          <w:szCs w:val="24"/>
          <w:lang w:val="en-US"/>
          <w14:ligatures w14:val="none"/>
        </w:rPr>
        <w:t xml:space="preserve"> </w:t>
      </w:r>
      <w:r w:rsidRPr="00C370D7">
        <w:rPr>
          <w:rFonts w:eastAsia="Times New Roman" w:cs="Times New Roman"/>
          <w:color w:val="auto"/>
          <w:spacing w:val="-2"/>
          <w:kern w:val="0"/>
          <w:szCs w:val="24"/>
          <w:lang w:val="en-US"/>
          <w14:ligatures w14:val="none"/>
        </w:rPr>
        <w:t>2</w:t>
      </w:r>
      <w:r>
        <w:rPr>
          <w:rFonts w:eastAsia="Times New Roman" w:cs="Times New Roman"/>
          <w:color w:val="auto"/>
          <w:spacing w:val="-2"/>
          <w:kern w:val="0"/>
          <w:szCs w:val="24"/>
          <w:lang w:val="en-US"/>
          <w14:ligatures w14:val="none"/>
        </w:rPr>
        <w:t>34111008</w:t>
      </w:r>
    </w:p>
    <w:p w14:paraId="519103B0" w14:textId="3F2516D3" w:rsidR="00C370D7" w:rsidRPr="00C370D7" w:rsidRDefault="00C370D7" w:rsidP="00C370D7">
      <w:pPr>
        <w:widowControl w:val="0"/>
        <w:autoSpaceDE w:val="0"/>
        <w:autoSpaceDN w:val="0"/>
        <w:spacing w:after="0" w:line="362" w:lineRule="auto"/>
        <w:ind w:left="944" w:right="1753"/>
        <w:jc w:val="center"/>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t>MTech</w:t>
      </w:r>
      <w:r w:rsidRPr="00C370D7">
        <w:rPr>
          <w:rFonts w:eastAsia="Times New Roman" w:cs="Times New Roman"/>
          <w:color w:val="auto"/>
          <w:spacing w:val="-15"/>
          <w:kern w:val="0"/>
          <w:szCs w:val="24"/>
          <w:lang w:val="en-US"/>
          <w14:ligatures w14:val="none"/>
        </w:rPr>
        <w:t xml:space="preserve"> </w:t>
      </w:r>
      <w:r w:rsidRPr="00C370D7">
        <w:rPr>
          <w:rFonts w:eastAsia="Times New Roman" w:cs="Times New Roman"/>
          <w:color w:val="auto"/>
          <w:kern w:val="0"/>
          <w:szCs w:val="24"/>
          <w:lang w:val="en-US"/>
          <w14:ligatures w14:val="none"/>
        </w:rPr>
        <w:t>2</w:t>
      </w:r>
      <w:r w:rsidRPr="00C370D7">
        <w:rPr>
          <w:rFonts w:eastAsia="Times New Roman" w:cs="Times New Roman"/>
          <w:color w:val="auto"/>
          <w:kern w:val="0"/>
          <w:szCs w:val="24"/>
          <w:vertAlign w:val="superscript"/>
          <w:lang w:val="en-US"/>
          <w14:ligatures w14:val="none"/>
        </w:rPr>
        <w:t>nd</w:t>
      </w:r>
      <w:r w:rsidRPr="00C370D7">
        <w:rPr>
          <w:rFonts w:eastAsia="Times New Roman" w:cs="Times New Roman"/>
          <w:color w:val="auto"/>
          <w:spacing w:val="-18"/>
          <w:kern w:val="0"/>
          <w:szCs w:val="24"/>
          <w:lang w:val="en-US"/>
          <w14:ligatures w14:val="none"/>
        </w:rPr>
        <w:t xml:space="preserve"> </w:t>
      </w:r>
      <w:r w:rsidRPr="00C370D7">
        <w:rPr>
          <w:rFonts w:eastAsia="Times New Roman" w:cs="Times New Roman"/>
          <w:color w:val="auto"/>
          <w:kern w:val="0"/>
          <w:szCs w:val="24"/>
          <w:lang w:val="en-US"/>
          <w14:ligatures w14:val="none"/>
        </w:rPr>
        <w:t>year</w:t>
      </w:r>
      <w:r w:rsidRPr="00C370D7">
        <w:rPr>
          <w:rFonts w:eastAsia="Times New Roman" w:cs="Times New Roman"/>
          <w:color w:val="auto"/>
          <w:spacing w:val="-15"/>
          <w:kern w:val="0"/>
          <w:szCs w:val="24"/>
          <w:lang w:val="en-US"/>
          <w14:ligatures w14:val="none"/>
        </w:rPr>
        <w:t xml:space="preserve"> </w:t>
      </w:r>
      <w:r w:rsidRPr="00C370D7">
        <w:rPr>
          <w:rFonts w:eastAsia="Times New Roman" w:cs="Times New Roman"/>
          <w:color w:val="auto"/>
          <w:kern w:val="0"/>
          <w:szCs w:val="24"/>
          <w:lang w:val="en-US"/>
          <w14:ligatures w14:val="none"/>
        </w:rPr>
        <w:t>(Bio</w:t>
      </w:r>
      <w:r>
        <w:rPr>
          <w:rFonts w:eastAsia="Times New Roman" w:cs="Times New Roman"/>
          <w:color w:val="auto"/>
          <w:kern w:val="0"/>
          <w:szCs w:val="24"/>
          <w:lang w:val="en-US"/>
          <w14:ligatures w14:val="none"/>
        </w:rPr>
        <w:t>engineering</w:t>
      </w:r>
      <w:r w:rsidRPr="00C370D7">
        <w:rPr>
          <w:rFonts w:eastAsia="Times New Roman" w:cs="Times New Roman"/>
          <w:color w:val="auto"/>
          <w:kern w:val="0"/>
          <w:szCs w:val="24"/>
          <w:lang w:val="en-US"/>
          <w14:ligatures w14:val="none"/>
        </w:rPr>
        <w:t>) IIT Guwahati, Assam, India</w:t>
      </w:r>
    </w:p>
    <w:p w14:paraId="43474A55"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 w:val="20"/>
          <w:szCs w:val="24"/>
          <w:lang w:val="en-US"/>
          <w14:ligatures w14:val="none"/>
        </w:rPr>
      </w:pPr>
    </w:p>
    <w:p w14:paraId="20FB7F17" w14:textId="77777777" w:rsidR="00C370D7" w:rsidRPr="00C370D7" w:rsidRDefault="00C370D7" w:rsidP="00C370D7">
      <w:pPr>
        <w:widowControl w:val="0"/>
        <w:autoSpaceDE w:val="0"/>
        <w:autoSpaceDN w:val="0"/>
        <w:spacing w:before="96" w:after="0" w:line="240" w:lineRule="auto"/>
        <w:jc w:val="left"/>
        <w:rPr>
          <w:rFonts w:eastAsia="Times New Roman" w:cs="Times New Roman"/>
          <w:color w:val="auto"/>
          <w:kern w:val="0"/>
          <w:sz w:val="20"/>
          <w:szCs w:val="24"/>
          <w:lang w:val="en-US"/>
          <w14:ligatures w14:val="none"/>
        </w:rPr>
      </w:pPr>
      <w:r w:rsidRPr="00C370D7">
        <w:rPr>
          <w:rFonts w:eastAsia="Times New Roman" w:cs="Times New Roman"/>
          <w:noProof/>
          <w:color w:val="auto"/>
          <w:kern w:val="0"/>
          <w:szCs w:val="24"/>
          <w:lang w:val="en-US"/>
          <w14:ligatures w14:val="none"/>
        </w:rPr>
        <mc:AlternateContent>
          <mc:Choice Requires="wps">
            <w:drawing>
              <wp:anchor distT="0" distB="0" distL="0" distR="0" simplePos="0" relativeHeight="251683840" behindDoc="1" locked="0" layoutInCell="1" allowOverlap="1" wp14:anchorId="294D715C" wp14:editId="1B0294FD">
                <wp:simplePos x="0" y="0"/>
                <wp:positionH relativeFrom="page">
                  <wp:posOffset>4516754</wp:posOffset>
                </wp:positionH>
                <wp:positionV relativeFrom="paragraph">
                  <wp:posOffset>222656</wp:posOffset>
                </wp:positionV>
                <wp:extent cx="1517015" cy="952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015" cy="9525"/>
                        </a:xfrm>
                        <a:custGeom>
                          <a:avLst/>
                          <a:gdLst/>
                          <a:ahLst/>
                          <a:cxnLst/>
                          <a:rect l="l" t="t" r="r" b="b"/>
                          <a:pathLst>
                            <a:path w="1517015" h="9525">
                              <a:moveTo>
                                <a:pt x="1517014" y="0"/>
                              </a:moveTo>
                              <a:lnTo>
                                <a:pt x="0" y="0"/>
                              </a:lnTo>
                              <a:lnTo>
                                <a:pt x="0" y="9525"/>
                              </a:lnTo>
                              <a:lnTo>
                                <a:pt x="1517014" y="9525"/>
                              </a:lnTo>
                              <a:lnTo>
                                <a:pt x="15170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9D8D89" id="Graphic 7" o:spid="_x0000_s1026" style="position:absolute;margin-left:355.65pt;margin-top:17.55pt;width:119.45pt;height:.75pt;z-index:-251632640;visibility:visible;mso-wrap-style:square;mso-wrap-distance-left:0;mso-wrap-distance-top:0;mso-wrap-distance-right:0;mso-wrap-distance-bottom:0;mso-position-horizontal:absolute;mso-position-horizontal-relative:page;mso-position-vertical:absolute;mso-position-vertical-relative:text;v-text-anchor:top" coordsize="15170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" path="m1517014,l,,,9525r1517014,l1517014,xe" fillcolor="black" stroked="f">
                <v:path arrowok="t"/>
                <w10:wrap type="topAndBottom" anchorx="page"/>
              </v:shape>
            </w:pict>
          </mc:Fallback>
        </mc:AlternateContent>
      </w:r>
    </w:p>
    <w:p w14:paraId="6B475185" w14:textId="77777777" w:rsidR="00C370D7" w:rsidRPr="00C370D7" w:rsidRDefault="00C370D7" w:rsidP="00C370D7">
      <w:pPr>
        <w:widowControl w:val="0"/>
        <w:autoSpaceDE w:val="0"/>
        <w:autoSpaceDN w:val="0"/>
        <w:spacing w:before="91" w:after="0" w:line="276" w:lineRule="auto"/>
        <w:ind w:left="1792" w:right="2264" w:hanging="3"/>
        <w:jc w:val="center"/>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t xml:space="preserve">Dr. Manish Kumar </w:t>
      </w:r>
      <w:r w:rsidRPr="00C370D7">
        <w:rPr>
          <w:rFonts w:eastAsia="Times New Roman" w:cs="Times New Roman"/>
          <w:color w:val="auto"/>
          <w:spacing w:val="-2"/>
          <w:kern w:val="0"/>
          <w:szCs w:val="24"/>
          <w:lang w:val="en-US"/>
          <w14:ligatures w14:val="none"/>
        </w:rPr>
        <w:t>Professor</w:t>
      </w:r>
      <w:r w:rsidRPr="00C370D7">
        <w:rPr>
          <w:rFonts w:eastAsia="Times New Roman" w:cs="Times New Roman"/>
          <w:color w:val="auto"/>
          <w:spacing w:val="40"/>
          <w:kern w:val="0"/>
          <w:szCs w:val="24"/>
          <w:lang w:val="en-US"/>
          <w14:ligatures w14:val="none"/>
        </w:rPr>
        <w:t xml:space="preserve"> </w:t>
      </w:r>
      <w:r w:rsidRPr="00C370D7">
        <w:rPr>
          <w:rFonts w:eastAsia="Times New Roman" w:cs="Times New Roman"/>
          <w:color w:val="auto"/>
          <w:kern w:val="0"/>
          <w:szCs w:val="24"/>
          <w:lang w:val="en-US"/>
          <w14:ligatures w14:val="none"/>
        </w:rPr>
        <w:t>Department</w:t>
      </w:r>
      <w:r w:rsidRPr="00C370D7">
        <w:rPr>
          <w:rFonts w:eastAsia="Times New Roman" w:cs="Times New Roman"/>
          <w:color w:val="auto"/>
          <w:spacing w:val="-15"/>
          <w:kern w:val="0"/>
          <w:szCs w:val="24"/>
          <w:lang w:val="en-US"/>
          <w14:ligatures w14:val="none"/>
        </w:rPr>
        <w:t xml:space="preserve"> </w:t>
      </w:r>
      <w:r w:rsidRPr="00C370D7">
        <w:rPr>
          <w:rFonts w:eastAsia="Times New Roman" w:cs="Times New Roman"/>
          <w:color w:val="auto"/>
          <w:kern w:val="0"/>
          <w:szCs w:val="24"/>
          <w:lang w:val="en-US"/>
          <w14:ligatures w14:val="none"/>
        </w:rPr>
        <w:t>of</w:t>
      </w:r>
      <w:r w:rsidRPr="00C370D7">
        <w:rPr>
          <w:rFonts w:eastAsia="Times New Roman" w:cs="Times New Roman"/>
          <w:color w:val="auto"/>
          <w:spacing w:val="-15"/>
          <w:kern w:val="0"/>
          <w:szCs w:val="24"/>
          <w:lang w:val="en-US"/>
          <w14:ligatures w14:val="none"/>
        </w:rPr>
        <w:t xml:space="preserve"> </w:t>
      </w:r>
      <w:r w:rsidRPr="00C370D7">
        <w:rPr>
          <w:rFonts w:eastAsia="Times New Roman" w:cs="Times New Roman"/>
          <w:color w:val="auto"/>
          <w:kern w:val="0"/>
          <w:szCs w:val="24"/>
          <w:lang w:val="en-US"/>
          <w14:ligatures w14:val="none"/>
        </w:rPr>
        <w:t>BSBE</w:t>
      </w:r>
    </w:p>
    <w:p w14:paraId="2A0F560D" w14:textId="77777777" w:rsidR="00C370D7" w:rsidRPr="00C370D7" w:rsidRDefault="00C370D7" w:rsidP="00C370D7">
      <w:pPr>
        <w:widowControl w:val="0"/>
        <w:autoSpaceDE w:val="0"/>
        <w:autoSpaceDN w:val="0"/>
        <w:spacing w:after="0" w:line="240" w:lineRule="auto"/>
        <w:ind w:right="471"/>
        <w:jc w:val="center"/>
        <w:rPr>
          <w:rFonts w:eastAsia="Times New Roman" w:cs="Times New Roman"/>
          <w:color w:val="auto"/>
          <w:kern w:val="0"/>
          <w:szCs w:val="24"/>
          <w:lang w:val="en-US"/>
          <w14:ligatures w14:val="none"/>
        </w:rPr>
      </w:pPr>
      <w:r w:rsidRPr="00C370D7">
        <w:rPr>
          <w:rFonts w:eastAsia="Times New Roman" w:cs="Times New Roman"/>
          <w:color w:val="auto"/>
          <w:kern w:val="0"/>
          <w:szCs w:val="24"/>
          <w:lang w:val="en-US"/>
          <w14:ligatures w14:val="none"/>
        </w:rPr>
        <w:t>IIT</w:t>
      </w:r>
      <w:r w:rsidRPr="00C370D7">
        <w:rPr>
          <w:rFonts w:eastAsia="Times New Roman" w:cs="Times New Roman"/>
          <w:color w:val="auto"/>
          <w:spacing w:val="-2"/>
          <w:kern w:val="0"/>
          <w:szCs w:val="24"/>
          <w:lang w:val="en-US"/>
          <w14:ligatures w14:val="none"/>
        </w:rPr>
        <w:t xml:space="preserve"> </w:t>
      </w:r>
      <w:r w:rsidRPr="00C370D7">
        <w:rPr>
          <w:rFonts w:eastAsia="Times New Roman" w:cs="Times New Roman"/>
          <w:color w:val="auto"/>
          <w:kern w:val="0"/>
          <w:szCs w:val="24"/>
          <w:lang w:val="en-US"/>
          <w14:ligatures w14:val="none"/>
        </w:rPr>
        <w:t>Guwahati,</w:t>
      </w:r>
      <w:r w:rsidRPr="00C370D7">
        <w:rPr>
          <w:rFonts w:eastAsia="Times New Roman" w:cs="Times New Roman"/>
          <w:color w:val="auto"/>
          <w:spacing w:val="-2"/>
          <w:kern w:val="0"/>
          <w:szCs w:val="24"/>
          <w:lang w:val="en-US"/>
          <w14:ligatures w14:val="none"/>
        </w:rPr>
        <w:t xml:space="preserve"> </w:t>
      </w:r>
      <w:r w:rsidRPr="00C370D7">
        <w:rPr>
          <w:rFonts w:eastAsia="Times New Roman" w:cs="Times New Roman"/>
          <w:color w:val="auto"/>
          <w:kern w:val="0"/>
          <w:szCs w:val="24"/>
          <w:lang w:val="en-US"/>
          <w14:ligatures w14:val="none"/>
        </w:rPr>
        <w:t>Assam,</w:t>
      </w:r>
      <w:r w:rsidRPr="00C370D7">
        <w:rPr>
          <w:rFonts w:eastAsia="Times New Roman" w:cs="Times New Roman"/>
          <w:color w:val="auto"/>
          <w:spacing w:val="2"/>
          <w:kern w:val="0"/>
          <w:szCs w:val="24"/>
          <w:lang w:val="en-US"/>
          <w14:ligatures w14:val="none"/>
        </w:rPr>
        <w:t xml:space="preserve"> </w:t>
      </w:r>
      <w:r w:rsidRPr="00C370D7">
        <w:rPr>
          <w:rFonts w:eastAsia="Times New Roman" w:cs="Times New Roman"/>
          <w:color w:val="auto"/>
          <w:spacing w:val="-2"/>
          <w:kern w:val="0"/>
          <w:szCs w:val="24"/>
          <w:lang w:val="en-US"/>
          <w14:ligatures w14:val="none"/>
        </w:rPr>
        <w:t>India</w:t>
      </w:r>
    </w:p>
    <w:p w14:paraId="2964F895" w14:textId="77777777" w:rsidR="00C370D7" w:rsidRPr="00C370D7" w:rsidRDefault="00C370D7" w:rsidP="00C370D7">
      <w:pPr>
        <w:widowControl w:val="0"/>
        <w:autoSpaceDE w:val="0"/>
        <w:autoSpaceDN w:val="0"/>
        <w:spacing w:after="0" w:line="240" w:lineRule="auto"/>
        <w:jc w:val="center"/>
        <w:rPr>
          <w:rFonts w:eastAsia="Times New Roman" w:cs="Times New Roman"/>
          <w:color w:val="auto"/>
          <w:kern w:val="0"/>
          <w:sz w:val="22"/>
          <w:lang w:val="en-US"/>
          <w14:ligatures w14:val="none"/>
        </w:rPr>
        <w:sectPr w:rsidR="00C370D7" w:rsidRPr="00C370D7" w:rsidSect="00C370D7">
          <w:type w:val="continuous"/>
          <w:pgSz w:w="11910" w:h="16840"/>
          <w:pgMar w:top="1920" w:right="240" w:bottom="2160" w:left="380" w:header="0" w:footer="1970" w:gutter="0"/>
          <w:cols w:num="2" w:space="720" w:equalWidth="0">
            <w:col w:w="3571" w:space="1604"/>
            <w:col w:w="6115"/>
          </w:cols>
        </w:sectPr>
      </w:pPr>
    </w:p>
    <w:p w14:paraId="21A12706" w14:textId="77777777" w:rsidR="00C370D7" w:rsidRDefault="00C370D7" w:rsidP="00C370D7">
      <w:pPr>
        <w:widowControl w:val="0"/>
        <w:autoSpaceDE w:val="0"/>
        <w:autoSpaceDN w:val="0"/>
        <w:spacing w:after="0" w:line="240" w:lineRule="auto"/>
        <w:jc w:val="left"/>
        <w:rPr>
          <w:rFonts w:eastAsia="Times New Roman" w:cs="Times New Roman"/>
          <w:color w:val="auto"/>
          <w:kern w:val="0"/>
          <w:szCs w:val="24"/>
          <w:lang w:val="en-US"/>
          <w14:ligatures w14:val="none"/>
        </w:rPr>
      </w:pPr>
    </w:p>
    <w:p w14:paraId="19961E87" w14:textId="77777777" w:rsidR="00C370D7" w:rsidRPr="00C370D7" w:rsidRDefault="00C370D7" w:rsidP="00C370D7">
      <w:pPr>
        <w:widowControl w:val="0"/>
        <w:autoSpaceDE w:val="0"/>
        <w:autoSpaceDN w:val="0"/>
        <w:spacing w:after="0" w:line="240" w:lineRule="auto"/>
        <w:jc w:val="left"/>
        <w:rPr>
          <w:rFonts w:eastAsia="Times New Roman" w:cs="Times New Roman"/>
          <w:color w:val="auto"/>
          <w:kern w:val="0"/>
          <w:szCs w:val="24"/>
          <w:lang w:val="en-US"/>
          <w14:ligatures w14:val="none"/>
        </w:rPr>
      </w:pPr>
    </w:p>
    <w:p w14:paraId="728BBFBF" w14:textId="61A7EA3B" w:rsidR="00C370D7" w:rsidRPr="00C370D7" w:rsidRDefault="00C370D7" w:rsidP="00C370D7">
      <w:pPr>
        <w:rPr>
          <w:b/>
          <w:bCs/>
          <w:lang w:val="en-US"/>
        </w:rPr>
      </w:pPr>
      <w:r w:rsidRPr="00C370D7">
        <w:rPr>
          <w:b/>
          <w:bCs/>
          <w:noProof/>
          <w:lang w:val="en-US"/>
        </w:rPr>
        <mc:AlternateContent>
          <mc:Choice Requires="wps">
            <w:drawing>
              <wp:anchor distT="0" distB="0" distL="0" distR="0" simplePos="0" relativeHeight="251681792" behindDoc="0" locked="0" layoutInCell="1" allowOverlap="1" wp14:anchorId="4D1A7B16" wp14:editId="0BF0D848">
                <wp:simplePos x="0" y="0"/>
                <wp:positionH relativeFrom="page">
                  <wp:posOffset>4493895</wp:posOffset>
                </wp:positionH>
                <wp:positionV relativeFrom="paragraph">
                  <wp:posOffset>121888</wp:posOffset>
                </wp:positionV>
                <wp:extent cx="1517015"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015" cy="9525"/>
                        </a:xfrm>
                        <a:custGeom>
                          <a:avLst/>
                          <a:gdLst/>
                          <a:ahLst/>
                          <a:cxnLst/>
                          <a:rect l="l" t="t" r="r" b="b"/>
                          <a:pathLst>
                            <a:path w="1517015" h="9525">
                              <a:moveTo>
                                <a:pt x="1517014" y="0"/>
                              </a:moveTo>
                              <a:lnTo>
                                <a:pt x="0" y="0"/>
                              </a:lnTo>
                              <a:lnTo>
                                <a:pt x="0" y="9524"/>
                              </a:lnTo>
                              <a:lnTo>
                                <a:pt x="1517014" y="9524"/>
                              </a:lnTo>
                              <a:lnTo>
                                <a:pt x="15170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284BBA" id="Graphic 8" o:spid="_x0000_s1026" style="position:absolute;margin-left:353.85pt;margin-top:9.6pt;width:119.45pt;height:.75pt;z-index:251681792;visibility:visible;mso-wrap-style:square;mso-wrap-distance-left:0;mso-wrap-distance-top:0;mso-wrap-distance-right:0;mso-wrap-distance-bottom:0;mso-position-horizontal:absolute;mso-position-horizontal-relative:page;mso-position-vertical:absolute;mso-position-vertical-relative:text;v-text-anchor:top" coordsize="15170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" path="m1517014,l,,,9524r1517014,l1517014,xe" fillcolor="black" stroked="f">
                <v:path arrowok="t"/>
                <w10:wrap anchorx="page"/>
              </v:shape>
            </w:pict>
          </mc:Fallback>
        </mc:AlternateContent>
      </w:r>
      <w:r w:rsidRPr="00C370D7">
        <w:rPr>
          <w:b/>
          <w:bCs/>
          <w:lang w:val="en-US"/>
        </w:rPr>
        <w:t>Signature</w:t>
      </w:r>
      <w:r w:rsidRPr="00C370D7">
        <w:rPr>
          <w:b/>
          <w:bCs/>
          <w:spacing w:val="-9"/>
          <w:lang w:val="en-US"/>
        </w:rPr>
        <w:t xml:space="preserve"> </w:t>
      </w:r>
      <w:r w:rsidRPr="00C370D7">
        <w:rPr>
          <w:b/>
          <w:bCs/>
          <w:lang w:val="en-US"/>
        </w:rPr>
        <w:t>of</w:t>
      </w:r>
      <w:r w:rsidRPr="00C370D7">
        <w:rPr>
          <w:b/>
          <w:bCs/>
          <w:spacing w:val="-5"/>
          <w:lang w:val="en-US"/>
        </w:rPr>
        <w:t xml:space="preserve"> HOD</w:t>
      </w:r>
      <w:r>
        <w:rPr>
          <w:b/>
          <w:bCs/>
          <w:spacing w:val="-5"/>
          <w:lang w:val="en-US"/>
        </w:rPr>
        <w:t>:</w:t>
      </w:r>
    </w:p>
    <w:p w14:paraId="7647F5B3" w14:textId="4FD15BDD" w:rsidR="00C370D7" w:rsidRPr="00C370D7" w:rsidRDefault="009C471E" w:rsidP="00C370D7">
      <w:pPr>
        <w:widowControl w:val="0"/>
        <w:tabs>
          <w:tab w:val="left" w:pos="6898"/>
        </w:tabs>
        <w:autoSpaceDE w:val="0"/>
        <w:autoSpaceDN w:val="0"/>
        <w:spacing w:before="139" w:after="0" w:line="240" w:lineRule="auto"/>
        <w:jc w:val="left"/>
        <w:rPr>
          <w:rFonts w:eastAsia="Times New Roman" w:cs="Times New Roman"/>
          <w:color w:val="auto"/>
          <w:kern w:val="0"/>
          <w:szCs w:val="24"/>
          <w:lang w:val="en-US"/>
          <w14:ligatures w14:val="none"/>
        </w:rPr>
      </w:pPr>
      <w:r>
        <w:rPr>
          <w:rFonts w:eastAsia="Times New Roman" w:cs="Times New Roman"/>
          <w:color w:val="auto"/>
          <w:spacing w:val="-2"/>
          <w:kern w:val="0"/>
          <w:szCs w:val="24"/>
          <w:lang w:val="en-US"/>
          <w14:ligatures w14:val="none"/>
        </w:rPr>
        <w:t xml:space="preserve">    </w:t>
      </w:r>
      <w:r w:rsidR="00C370D7" w:rsidRPr="00C370D7">
        <w:rPr>
          <w:rFonts w:eastAsia="Times New Roman" w:cs="Times New Roman"/>
          <w:color w:val="auto"/>
          <w:spacing w:val="-2"/>
          <w:kern w:val="0"/>
          <w:szCs w:val="24"/>
          <w:lang w:val="en-US"/>
          <w14:ligatures w14:val="none"/>
        </w:rPr>
        <w:t>Date:</w:t>
      </w:r>
      <w:r w:rsidR="00A634E6">
        <w:rPr>
          <w:rFonts w:eastAsia="Times New Roman" w:cs="Times New Roman"/>
          <w:color w:val="auto"/>
          <w:kern w:val="0"/>
          <w:szCs w:val="24"/>
          <w:lang w:val="en-US"/>
          <w14:ligatures w14:val="none"/>
        </w:rPr>
        <w:t>02-05-25</w:t>
      </w:r>
      <w:r w:rsidR="00C370D7">
        <w:rPr>
          <w:rFonts w:eastAsia="Times New Roman" w:cs="Times New Roman"/>
          <w:color w:val="auto"/>
          <w:kern w:val="0"/>
          <w:szCs w:val="24"/>
          <w:lang w:val="en-US"/>
          <w14:ligatures w14:val="none"/>
        </w:rPr>
        <w:t xml:space="preserve">                                                                           </w:t>
      </w:r>
      <w:r w:rsidR="00C370D7" w:rsidRPr="00C370D7">
        <w:rPr>
          <w:rFonts w:eastAsia="Times New Roman" w:cs="Times New Roman"/>
          <w:color w:val="auto"/>
          <w:kern w:val="0"/>
          <w:szCs w:val="24"/>
          <w:lang w:val="en-US"/>
          <w14:ligatures w14:val="none"/>
        </w:rPr>
        <w:t>Head</w:t>
      </w:r>
      <w:r w:rsidR="00C370D7" w:rsidRPr="00C370D7">
        <w:rPr>
          <w:rFonts w:eastAsia="Times New Roman" w:cs="Times New Roman"/>
          <w:color w:val="auto"/>
          <w:spacing w:val="-7"/>
          <w:kern w:val="0"/>
          <w:szCs w:val="24"/>
          <w:lang w:val="en-US"/>
          <w14:ligatures w14:val="none"/>
        </w:rPr>
        <w:t xml:space="preserve"> </w:t>
      </w:r>
      <w:r w:rsidR="00C370D7" w:rsidRPr="00C370D7">
        <w:rPr>
          <w:rFonts w:eastAsia="Times New Roman" w:cs="Times New Roman"/>
          <w:color w:val="auto"/>
          <w:kern w:val="0"/>
          <w:szCs w:val="24"/>
          <w:lang w:val="en-US"/>
          <w14:ligatures w14:val="none"/>
        </w:rPr>
        <w:t>of</w:t>
      </w:r>
      <w:r w:rsidR="00C370D7" w:rsidRPr="00C370D7">
        <w:rPr>
          <w:rFonts w:eastAsia="Times New Roman" w:cs="Times New Roman"/>
          <w:color w:val="auto"/>
          <w:spacing w:val="-5"/>
          <w:kern w:val="0"/>
          <w:szCs w:val="24"/>
          <w:lang w:val="en-US"/>
          <w14:ligatures w14:val="none"/>
        </w:rPr>
        <w:t xml:space="preserve"> </w:t>
      </w:r>
      <w:r w:rsidR="00C370D7" w:rsidRPr="00C370D7">
        <w:rPr>
          <w:rFonts w:eastAsia="Times New Roman" w:cs="Times New Roman"/>
          <w:color w:val="auto"/>
          <w:spacing w:val="-2"/>
          <w:kern w:val="0"/>
          <w:szCs w:val="24"/>
          <w:lang w:val="en-US"/>
          <w14:ligatures w14:val="none"/>
        </w:rPr>
        <w:t>Department</w:t>
      </w:r>
    </w:p>
    <w:p w14:paraId="41A9C2D9" w14:textId="2192600F" w:rsidR="00C370D7" w:rsidRPr="00C370D7" w:rsidRDefault="00C370D7" w:rsidP="00C370D7">
      <w:pPr>
        <w:widowControl w:val="0"/>
        <w:tabs>
          <w:tab w:val="left" w:pos="6859"/>
        </w:tabs>
        <w:autoSpaceDE w:val="0"/>
        <w:autoSpaceDN w:val="0"/>
        <w:spacing w:before="137" w:after="0" w:line="360" w:lineRule="auto"/>
        <w:ind w:right="2103"/>
        <w:jc w:val="left"/>
        <w:rPr>
          <w:rFonts w:eastAsia="Times New Roman" w:cs="Times New Roman"/>
          <w:color w:val="auto"/>
          <w:kern w:val="0"/>
          <w:szCs w:val="24"/>
          <w:lang w:val="en-US"/>
          <w14:ligatures w14:val="none"/>
        </w:rPr>
      </w:pPr>
      <w:r>
        <w:rPr>
          <w:rFonts w:eastAsia="Times New Roman" w:cs="Times New Roman"/>
          <w:noProof/>
          <w:color w:val="auto"/>
          <w:kern w:val="0"/>
          <w:szCs w:val="24"/>
          <w:lang w:val="en-US"/>
        </w:rPr>
        <mc:AlternateContent>
          <mc:Choice Requires="wps">
            <w:drawing>
              <wp:anchor distT="0" distB="0" distL="114300" distR="114300" simplePos="0" relativeHeight="251684864" behindDoc="0" locked="0" layoutInCell="1" allowOverlap="1" wp14:anchorId="5618BBB7" wp14:editId="2FEB6F4D">
                <wp:simplePos x="0" y="0"/>
                <wp:positionH relativeFrom="column">
                  <wp:posOffset>3558540</wp:posOffset>
                </wp:positionH>
                <wp:positionV relativeFrom="paragraph">
                  <wp:posOffset>42545</wp:posOffset>
                </wp:positionV>
                <wp:extent cx="1965960" cy="762000"/>
                <wp:effectExtent l="0" t="0" r="0" b="0"/>
                <wp:wrapNone/>
                <wp:docPr id="312677154" name="Text Box 15"/>
                <wp:cNvGraphicFramePr/>
                <a:graphic xmlns:a="http://schemas.openxmlformats.org/drawingml/2006/main">
                  <a:graphicData uri="http://schemas.microsoft.com/office/word/2010/wordprocessingShape">
                    <wps:wsp>
                      <wps:cNvSpPr txBox="1"/>
                      <wps:spPr>
                        <a:xfrm>
                          <a:off x="0" y="0"/>
                          <a:ext cx="1965960" cy="762000"/>
                        </a:xfrm>
                        <a:prstGeom prst="rect">
                          <a:avLst/>
                        </a:prstGeom>
                        <a:noFill/>
                        <a:ln w="6350">
                          <a:noFill/>
                        </a:ln>
                      </wps:spPr>
                      <wps:txbx>
                        <w:txbxContent>
                          <w:p w14:paraId="30D271F2" w14:textId="3F7C6E61" w:rsidR="00C370D7" w:rsidRDefault="00C370D7" w:rsidP="00C370D7">
                            <w:pPr>
                              <w:jc w:val="center"/>
                              <w:rPr>
                                <w:lang w:val="en-US"/>
                              </w:rPr>
                            </w:pPr>
                            <w:r>
                              <w:rPr>
                                <w:lang w:val="en-US"/>
                              </w:rPr>
                              <w:t>Department of BSBE</w:t>
                            </w:r>
                          </w:p>
                          <w:p w14:paraId="4D8BBB34" w14:textId="787CEBE9" w:rsidR="00C370D7" w:rsidRPr="00C370D7" w:rsidRDefault="00C370D7" w:rsidP="00C370D7">
                            <w:pPr>
                              <w:jc w:val="left"/>
                              <w:rPr>
                                <w:lang w:val="en-US"/>
                              </w:rPr>
                            </w:pPr>
                            <w:r>
                              <w:rPr>
                                <w:rFonts w:eastAsia="Times New Roman" w:cs="Times New Roman"/>
                                <w:color w:val="auto"/>
                                <w:kern w:val="0"/>
                                <w:szCs w:val="24"/>
                                <w:lang w:val="en-US"/>
                                <w14:ligatures w14:val="none"/>
                              </w:rPr>
                              <w:t>IIT Guwahati, Assam,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618BBB7" id="_x0000_t202" coordsize="21600,21600" o:spt="202" path="m,l,21600r21600,l21600,xe">
                <v:stroke joinstyle="miter"/>
                <v:path gradientshapeok="t" o:connecttype="rect"/>
              </v:shapetype>
              <v:shape id="Text Box 15" o:spid="_x0000_s1026" type="#_x0000_t202" style="position:absolute;margin-left:280.2pt;margin-top:3.35pt;width:154.8pt;height:6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" filled="f" stroked="f" strokeweight=".5pt">
                <v:textbox>
                  <w:txbxContent>
                    <w:p w14:paraId="30D271F2" w14:textId="3F7C6E61" w:rsidR="00C370D7" w:rsidRDefault="00C370D7" w:rsidP="00C370D7">
                      <w:pPr>
                        <w:jc w:val="center"/>
                        <w:rPr>
                          <w:lang w:val="en-US"/>
                        </w:rPr>
                      </w:pPr>
                      <w:r>
                        <w:rPr>
                          <w:lang w:val="en-US"/>
                        </w:rPr>
                        <w:t>Department of BSBE</w:t>
                      </w:r>
                    </w:p>
                    <w:p w14:paraId="4D8BBB34" w14:textId="787CEBE9" w:rsidR="00C370D7" w:rsidRPr="00C370D7" w:rsidRDefault="00C370D7" w:rsidP="00C370D7">
                      <w:pPr>
                        <w:jc w:val="left"/>
                        <w:rPr>
                          <w:lang w:val="en-US"/>
                        </w:rPr>
                      </w:pPr>
                      <w:r>
                        <w:rPr>
                          <w:rFonts w:eastAsia="Times New Roman" w:cs="Times New Roman"/>
                          <w:color w:val="auto"/>
                          <w:kern w:val="0"/>
                          <w:szCs w:val="24"/>
                          <w:lang w:val="en-US"/>
                          <w14:ligatures w14:val="none"/>
                        </w:rPr>
                        <w:t>IIT Guwahati, Assam, India</w:t>
                      </w:r>
                    </w:p>
                  </w:txbxContent>
                </v:textbox>
              </v:shape>
            </w:pict>
          </mc:Fallback>
        </mc:AlternateContent>
      </w:r>
      <w:r w:rsidR="009C471E">
        <w:rPr>
          <w:rFonts w:eastAsia="Times New Roman" w:cs="Times New Roman"/>
          <w:color w:val="auto"/>
          <w:kern w:val="0"/>
          <w:szCs w:val="24"/>
          <w:lang w:val="en-US"/>
          <w14:ligatures w14:val="none"/>
        </w:rPr>
        <w:t xml:space="preserve">    </w:t>
      </w:r>
      <w:r w:rsidRPr="00C370D7">
        <w:rPr>
          <w:rFonts w:eastAsia="Times New Roman" w:cs="Times New Roman"/>
          <w:color w:val="auto"/>
          <w:kern w:val="0"/>
          <w:szCs w:val="24"/>
          <w:lang w:val="en-US"/>
          <w14:ligatures w14:val="none"/>
        </w:rPr>
        <w:t>Place: IIT Guwahati</w:t>
      </w:r>
      <w:r>
        <w:rPr>
          <w:rFonts w:eastAsia="Times New Roman" w:cs="Times New Roman"/>
          <w:color w:val="auto"/>
          <w:kern w:val="0"/>
          <w:szCs w:val="24"/>
          <w:lang w:val="en-US"/>
          <w14:ligatures w14:val="none"/>
        </w:rPr>
        <w:t xml:space="preserve">                                                             </w:t>
      </w:r>
    </w:p>
    <w:bookmarkEnd w:id="3"/>
    <w:p w14:paraId="695B8851" w14:textId="28A4CB30" w:rsidR="00242B32" w:rsidRDefault="00242B32">
      <w:pPr>
        <w:jc w:val="left"/>
        <w:rPr>
          <w:rFonts w:eastAsia="Times New Roman" w:cs="Times New Roman"/>
          <w:color w:val="auto"/>
          <w:kern w:val="0"/>
          <w:szCs w:val="24"/>
          <w:lang w:val="en-US"/>
          <w14:ligatures w14:val="none"/>
        </w:rPr>
      </w:pPr>
    </w:p>
    <w:p w14:paraId="6EE992FA" w14:textId="77777777" w:rsidR="00C370D7" w:rsidRDefault="00C370D7" w:rsidP="00242B32">
      <w:pPr>
        <w:widowControl w:val="0"/>
        <w:autoSpaceDE w:val="0"/>
        <w:autoSpaceDN w:val="0"/>
        <w:spacing w:before="65" w:after="0" w:line="240" w:lineRule="auto"/>
        <w:ind w:right="365"/>
        <w:jc w:val="center"/>
        <w:rPr>
          <w:rFonts w:eastAsia="Times New Roman" w:cs="Times New Roman"/>
          <w:b/>
          <w:color w:val="auto"/>
          <w:spacing w:val="-2"/>
          <w:kern w:val="0"/>
          <w:sz w:val="32"/>
          <w:lang w:val="en-US"/>
          <w14:ligatures w14:val="none"/>
        </w:rPr>
      </w:pPr>
    </w:p>
    <w:p w14:paraId="69B428F8" w14:textId="77777777" w:rsidR="00C370D7" w:rsidRDefault="00C370D7" w:rsidP="00242B32">
      <w:pPr>
        <w:widowControl w:val="0"/>
        <w:autoSpaceDE w:val="0"/>
        <w:autoSpaceDN w:val="0"/>
        <w:spacing w:before="65" w:after="0" w:line="240" w:lineRule="auto"/>
        <w:ind w:right="365"/>
        <w:jc w:val="center"/>
        <w:rPr>
          <w:rFonts w:eastAsia="Times New Roman" w:cs="Times New Roman"/>
          <w:b/>
          <w:color w:val="auto"/>
          <w:spacing w:val="-2"/>
          <w:kern w:val="0"/>
          <w:sz w:val="32"/>
          <w:lang w:val="en-US"/>
          <w14:ligatures w14:val="none"/>
        </w:rPr>
      </w:pPr>
    </w:p>
    <w:p w14:paraId="42642F01" w14:textId="77777777" w:rsidR="00C370D7" w:rsidRDefault="00C370D7" w:rsidP="00242B32">
      <w:pPr>
        <w:widowControl w:val="0"/>
        <w:autoSpaceDE w:val="0"/>
        <w:autoSpaceDN w:val="0"/>
        <w:spacing w:before="65" w:after="0" w:line="240" w:lineRule="auto"/>
        <w:ind w:right="365"/>
        <w:jc w:val="center"/>
        <w:rPr>
          <w:rFonts w:eastAsia="Times New Roman" w:cs="Times New Roman"/>
          <w:b/>
          <w:color w:val="auto"/>
          <w:spacing w:val="-2"/>
          <w:kern w:val="0"/>
          <w:sz w:val="32"/>
          <w:lang w:val="en-US"/>
          <w14:ligatures w14:val="none"/>
        </w:rPr>
      </w:pPr>
    </w:p>
    <w:p w14:paraId="20013FD2" w14:textId="77777777" w:rsidR="00C370D7" w:rsidRDefault="00C370D7" w:rsidP="00242B32">
      <w:pPr>
        <w:widowControl w:val="0"/>
        <w:autoSpaceDE w:val="0"/>
        <w:autoSpaceDN w:val="0"/>
        <w:spacing w:before="65" w:after="0" w:line="240" w:lineRule="auto"/>
        <w:ind w:right="365"/>
        <w:jc w:val="center"/>
        <w:rPr>
          <w:rFonts w:eastAsia="Times New Roman" w:cs="Times New Roman"/>
          <w:b/>
          <w:color w:val="auto"/>
          <w:spacing w:val="-2"/>
          <w:kern w:val="0"/>
          <w:sz w:val="32"/>
          <w:lang w:val="en-US"/>
          <w14:ligatures w14:val="none"/>
        </w:rPr>
      </w:pPr>
    </w:p>
    <w:p w14:paraId="4E8BBD66" w14:textId="3F9496A6" w:rsidR="00242B32" w:rsidRPr="00F11340" w:rsidRDefault="00242B32" w:rsidP="00242B32">
      <w:pPr>
        <w:widowControl w:val="0"/>
        <w:autoSpaceDE w:val="0"/>
        <w:autoSpaceDN w:val="0"/>
        <w:spacing w:before="65" w:after="0" w:line="240" w:lineRule="auto"/>
        <w:ind w:right="365"/>
        <w:jc w:val="center"/>
        <w:rPr>
          <w:rFonts w:eastAsia="Times New Roman" w:cs="Times New Roman"/>
          <w:b/>
          <w:color w:val="auto"/>
          <w:kern w:val="0"/>
          <w:sz w:val="32"/>
          <w:lang w:val="en-US"/>
          <w14:ligatures w14:val="none"/>
        </w:rPr>
      </w:pPr>
      <w:r w:rsidRPr="00F11340">
        <w:rPr>
          <w:rFonts w:eastAsia="Times New Roman" w:cs="Times New Roman"/>
          <w:b/>
          <w:color w:val="auto"/>
          <w:spacing w:val="-2"/>
          <w:kern w:val="0"/>
          <w:sz w:val="32"/>
          <w:lang w:val="en-US"/>
          <w14:ligatures w14:val="none"/>
        </w:rPr>
        <w:t>Statement</w:t>
      </w:r>
    </w:p>
    <w:p w14:paraId="61EDC633" w14:textId="77777777" w:rsidR="00242B32" w:rsidRPr="00F11340" w:rsidRDefault="00242B32" w:rsidP="00242B32">
      <w:pPr>
        <w:widowControl w:val="0"/>
        <w:autoSpaceDE w:val="0"/>
        <w:autoSpaceDN w:val="0"/>
        <w:spacing w:before="9" w:after="0" w:line="240" w:lineRule="auto"/>
        <w:jc w:val="left"/>
        <w:rPr>
          <w:rFonts w:eastAsia="Times New Roman" w:cs="Times New Roman"/>
          <w:b/>
          <w:color w:val="auto"/>
          <w:kern w:val="0"/>
          <w:sz w:val="10"/>
          <w:szCs w:val="24"/>
          <w:lang w:val="en-US"/>
          <w14:ligatures w14:val="none"/>
        </w:rPr>
      </w:pPr>
      <w:r w:rsidRPr="00F11340">
        <w:rPr>
          <w:rFonts w:eastAsia="Times New Roman" w:cs="Times New Roman"/>
          <w:noProof/>
          <w:color w:val="auto"/>
          <w:kern w:val="0"/>
          <w:szCs w:val="24"/>
          <w:lang w:val="en-US"/>
          <w14:ligatures w14:val="none"/>
        </w:rPr>
        <mc:AlternateContent>
          <mc:Choice Requires="wps">
            <w:drawing>
              <wp:anchor distT="0" distB="0" distL="0" distR="0" simplePos="0" relativeHeight="251677696" behindDoc="1" locked="0" layoutInCell="1" allowOverlap="1" wp14:anchorId="456FF4D4" wp14:editId="73102FAC">
                <wp:simplePos x="0" y="0"/>
                <wp:positionH relativeFrom="page">
                  <wp:posOffset>1059815</wp:posOffset>
                </wp:positionH>
                <wp:positionV relativeFrom="paragraph">
                  <wp:posOffset>94615</wp:posOffset>
                </wp:positionV>
                <wp:extent cx="5191125" cy="1270"/>
                <wp:effectExtent l="0" t="0" r="28575" b="36830"/>
                <wp:wrapTopAndBottom/>
                <wp:docPr id="33"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h="635">
                              <a:moveTo>
                                <a:pt x="0" y="0"/>
                              </a:moveTo>
                              <a:lnTo>
                                <a:pt x="5191125" y="634"/>
                              </a:lnTo>
                            </a:path>
                          </a:pathLst>
                        </a:custGeom>
                        <a:ln w="1905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FA3696" id="Graphic 9" o:spid="_x0000_s1026" style="position:absolute;margin-left:83.45pt;margin-top:7.45pt;width:408.7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911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" path="m,l5191125,634e" filled="f" strokeweight="1.5pt">
                <v:path arrowok="t"/>
                <w10:wrap type="topAndBottom" anchorx="page"/>
              </v:shape>
            </w:pict>
          </mc:Fallback>
        </mc:AlternateContent>
      </w:r>
    </w:p>
    <w:p w14:paraId="79D96BB0" w14:textId="77777777" w:rsidR="00242B32" w:rsidRPr="00F11340" w:rsidRDefault="00242B32" w:rsidP="00242B32">
      <w:pPr>
        <w:widowControl w:val="0"/>
        <w:autoSpaceDE w:val="0"/>
        <w:autoSpaceDN w:val="0"/>
        <w:spacing w:before="202" w:after="0" w:line="240" w:lineRule="auto"/>
        <w:jc w:val="left"/>
        <w:rPr>
          <w:rFonts w:eastAsia="Times New Roman" w:cs="Times New Roman"/>
          <w:b/>
          <w:color w:val="auto"/>
          <w:kern w:val="0"/>
          <w:szCs w:val="24"/>
          <w:lang w:val="en-US"/>
          <w14:ligatures w14:val="none"/>
        </w:rPr>
      </w:pPr>
    </w:p>
    <w:p w14:paraId="250544FC" w14:textId="77777777" w:rsidR="00242B32" w:rsidRPr="00F11340" w:rsidRDefault="00242B32" w:rsidP="00242B32">
      <w:pPr>
        <w:pStyle w:val="BodyText"/>
        <w:jc w:val="both"/>
      </w:pPr>
      <w:r w:rsidRPr="00F11340">
        <w:t>I</w:t>
      </w:r>
      <w:r w:rsidRPr="00F11340">
        <w:rPr>
          <w:spacing w:val="-15"/>
        </w:rPr>
        <w:t xml:space="preserve"> </w:t>
      </w:r>
      <w:r w:rsidRPr="00F11340">
        <w:t>do</w:t>
      </w:r>
      <w:r w:rsidRPr="00F11340">
        <w:rPr>
          <w:spacing w:val="-15"/>
        </w:rPr>
        <w:t xml:space="preserve"> </w:t>
      </w:r>
      <w:r w:rsidRPr="00F11340">
        <w:t>hereby</w:t>
      </w:r>
      <w:r w:rsidRPr="00F11340">
        <w:rPr>
          <w:spacing w:val="-15"/>
        </w:rPr>
        <w:t xml:space="preserve"> </w:t>
      </w:r>
      <w:r w:rsidRPr="00F11340">
        <w:t>declare</w:t>
      </w:r>
      <w:r w:rsidRPr="00F11340">
        <w:rPr>
          <w:spacing w:val="-15"/>
        </w:rPr>
        <w:t xml:space="preserve"> </w:t>
      </w:r>
      <w:r w:rsidRPr="00F11340">
        <w:t>that</w:t>
      </w:r>
      <w:r w:rsidRPr="00F11340">
        <w:rPr>
          <w:spacing w:val="-13"/>
        </w:rPr>
        <w:t xml:space="preserve"> </w:t>
      </w:r>
      <w:r w:rsidRPr="00F11340">
        <w:t>the</w:t>
      </w:r>
      <w:r w:rsidRPr="00F11340">
        <w:rPr>
          <w:spacing w:val="-13"/>
        </w:rPr>
        <w:t xml:space="preserve"> </w:t>
      </w:r>
      <w:r w:rsidRPr="00F11340">
        <w:t>work</w:t>
      </w:r>
      <w:r w:rsidRPr="00F11340">
        <w:rPr>
          <w:spacing w:val="-13"/>
        </w:rPr>
        <w:t xml:space="preserve"> </w:t>
      </w:r>
      <w:r w:rsidRPr="00F11340">
        <w:t>presented</w:t>
      </w:r>
      <w:r w:rsidRPr="00F11340">
        <w:rPr>
          <w:spacing w:val="-13"/>
        </w:rPr>
        <w:t xml:space="preserve"> </w:t>
      </w:r>
      <w:r w:rsidRPr="00F11340">
        <w:t>in</w:t>
      </w:r>
      <w:r w:rsidRPr="00F11340">
        <w:rPr>
          <w:spacing w:val="-11"/>
        </w:rPr>
        <w:t xml:space="preserve"> </w:t>
      </w:r>
      <w:r w:rsidRPr="00F11340">
        <w:t>the</w:t>
      </w:r>
      <w:r w:rsidRPr="00F11340">
        <w:rPr>
          <w:spacing w:val="-13"/>
        </w:rPr>
        <w:t xml:space="preserve"> </w:t>
      </w:r>
      <w:r w:rsidRPr="00F11340">
        <w:t>thesis</w:t>
      </w:r>
      <w:r w:rsidRPr="00F11340">
        <w:rPr>
          <w:spacing w:val="-12"/>
        </w:rPr>
        <w:t xml:space="preserve"> </w:t>
      </w:r>
      <w:r w:rsidRPr="00F11340">
        <w:t>entitled</w:t>
      </w:r>
      <w:r w:rsidRPr="00F11340">
        <w:rPr>
          <w:spacing w:val="-12"/>
        </w:rPr>
        <w:t xml:space="preserve"> </w:t>
      </w:r>
      <w:r w:rsidRPr="00F11340">
        <w:t>"</w:t>
      </w:r>
      <w:r w:rsidRPr="00424553">
        <w:rPr>
          <w:b/>
        </w:rPr>
        <w:t>Understanding the trans-translation process</w:t>
      </w:r>
      <w:r>
        <w:rPr>
          <w:b/>
        </w:rPr>
        <w:t xml:space="preserve"> </w:t>
      </w:r>
      <w:r w:rsidRPr="00424553">
        <w:rPr>
          <w:b/>
        </w:rPr>
        <w:t xml:space="preserve">of </w:t>
      </w:r>
      <w:r w:rsidRPr="00E10062">
        <w:rPr>
          <w:b/>
          <w:i/>
          <w:iCs/>
        </w:rPr>
        <w:t>Leptospira interrogan</w:t>
      </w:r>
      <w:r>
        <w:rPr>
          <w:b/>
          <w:i/>
          <w:iCs/>
        </w:rPr>
        <w:t>s</w:t>
      </w:r>
      <w:r w:rsidRPr="00F11340">
        <w:rPr>
          <w:b/>
          <w:i/>
        </w:rPr>
        <w:t xml:space="preserve"> </w:t>
      </w:r>
      <w:r w:rsidRPr="00F11340">
        <w:t xml:space="preserve">" is the result of an investigation carried out by me in the </w:t>
      </w:r>
      <w:r w:rsidRPr="00F11340">
        <w:rPr>
          <w:b/>
        </w:rPr>
        <w:t xml:space="preserve">Department of Biosciences and Bioengineering, Indian Institute of Technology, Guwahati, India, </w:t>
      </w:r>
      <w:r w:rsidRPr="00F11340">
        <w:t>under the guidance of Dr. Manish Kumar.</w:t>
      </w:r>
      <w:r w:rsidRPr="00F11340">
        <w:rPr>
          <w:spacing w:val="-12"/>
        </w:rPr>
        <w:t xml:space="preserve"> </w:t>
      </w:r>
      <w:r w:rsidRPr="00F11340">
        <w:t>In keeping with the general</w:t>
      </w:r>
      <w:r w:rsidRPr="00F11340">
        <w:rPr>
          <w:spacing w:val="-15"/>
        </w:rPr>
        <w:t xml:space="preserve"> </w:t>
      </w:r>
      <w:r w:rsidRPr="00F11340">
        <w:t>practice of reporting scientific observations, due acknowledgment has been made wherever the work described is based on the findings of other investigators.</w:t>
      </w:r>
    </w:p>
    <w:p w14:paraId="56344FBD" w14:textId="77777777" w:rsidR="00242B32" w:rsidRPr="00F11340" w:rsidRDefault="00242B32" w:rsidP="00242B32">
      <w:pPr>
        <w:widowControl w:val="0"/>
        <w:autoSpaceDE w:val="0"/>
        <w:autoSpaceDN w:val="0"/>
        <w:spacing w:after="0" w:line="240" w:lineRule="auto"/>
        <w:jc w:val="left"/>
        <w:rPr>
          <w:rFonts w:eastAsia="Times New Roman" w:cs="Times New Roman"/>
          <w:color w:val="auto"/>
          <w:kern w:val="0"/>
          <w:szCs w:val="24"/>
          <w:lang w:val="en-US"/>
          <w14:ligatures w14:val="none"/>
        </w:rPr>
      </w:pPr>
    </w:p>
    <w:p w14:paraId="2FE3D77C" w14:textId="77777777" w:rsidR="00242B32" w:rsidRPr="00F11340" w:rsidRDefault="00242B32" w:rsidP="00242B32">
      <w:pPr>
        <w:widowControl w:val="0"/>
        <w:autoSpaceDE w:val="0"/>
        <w:autoSpaceDN w:val="0"/>
        <w:spacing w:before="230" w:after="0" w:line="240" w:lineRule="auto"/>
        <w:jc w:val="left"/>
        <w:rPr>
          <w:rFonts w:eastAsia="Times New Roman" w:cs="Times New Roman"/>
          <w:color w:val="auto"/>
          <w:kern w:val="0"/>
          <w:szCs w:val="24"/>
          <w:lang w:val="en-US"/>
          <w14:ligatures w14:val="none"/>
        </w:rPr>
      </w:pPr>
    </w:p>
    <w:p w14:paraId="52CE7102" w14:textId="77777777" w:rsidR="00242B32" w:rsidRDefault="00242B32" w:rsidP="00242B32">
      <w:pPr>
        <w:pStyle w:val="BodyText"/>
      </w:pPr>
    </w:p>
    <w:p w14:paraId="54D24612" w14:textId="77777777" w:rsidR="00242B32" w:rsidRDefault="00242B32" w:rsidP="00242B32">
      <w:pPr>
        <w:pStyle w:val="BodyText"/>
        <w:rPr>
          <w:spacing w:val="-2"/>
        </w:rPr>
      </w:pPr>
      <w:r w:rsidRPr="00730636">
        <w:t>Signature</w:t>
      </w:r>
      <w:r w:rsidRPr="00730636">
        <w:rPr>
          <w:spacing w:val="-7"/>
        </w:rPr>
        <w:t xml:space="preserve"> </w:t>
      </w:r>
      <w:r w:rsidRPr="00730636">
        <w:t>of</w:t>
      </w:r>
      <w:r w:rsidRPr="00730636">
        <w:rPr>
          <w:spacing w:val="-7"/>
        </w:rPr>
        <w:t xml:space="preserve"> </w:t>
      </w:r>
      <w:r w:rsidRPr="00730636">
        <w:rPr>
          <w:spacing w:val="-2"/>
        </w:rPr>
        <w:t>student:</w:t>
      </w:r>
    </w:p>
    <w:p w14:paraId="21D71368" w14:textId="77777777" w:rsidR="00242B32" w:rsidRDefault="00242B32" w:rsidP="00242B32">
      <w:pPr>
        <w:pStyle w:val="BodyText"/>
      </w:pPr>
    </w:p>
    <w:p w14:paraId="531041B7" w14:textId="77777777" w:rsidR="00242B32" w:rsidRDefault="00242B32" w:rsidP="00242B32">
      <w:pPr>
        <w:pStyle w:val="BodyText"/>
      </w:pPr>
    </w:p>
    <w:p w14:paraId="31B5E784" w14:textId="6ACCA707" w:rsidR="00242B32" w:rsidRPr="00F11340" w:rsidRDefault="00242B32" w:rsidP="00242B32">
      <w:pPr>
        <w:pStyle w:val="BodyText"/>
      </w:pPr>
      <w:r w:rsidRPr="00F11340">
        <w:t>Date:</w:t>
      </w:r>
      <w:r w:rsidRPr="00F11340">
        <w:rPr>
          <w:spacing w:val="-4"/>
        </w:rPr>
        <w:t xml:space="preserve"> </w:t>
      </w:r>
      <w:r w:rsidRPr="00F11340">
        <w:t>0</w:t>
      </w:r>
      <w:r>
        <w:t>2</w:t>
      </w:r>
      <w:r w:rsidRPr="00F11340">
        <w:t>-05-</w:t>
      </w:r>
      <w:r w:rsidRPr="00F11340">
        <w:rPr>
          <w:spacing w:val="-4"/>
        </w:rPr>
        <w:t>202</w:t>
      </w:r>
      <w:r w:rsidR="00A634E6">
        <w:rPr>
          <w:spacing w:val="-4"/>
        </w:rPr>
        <w:t>5</w:t>
      </w:r>
      <w:r>
        <w:rPr>
          <w:spacing w:val="-4"/>
        </w:rPr>
        <w:tab/>
      </w:r>
    </w:p>
    <w:p w14:paraId="2A7F8B38" w14:textId="77777777" w:rsidR="00242B32" w:rsidRDefault="00242B32" w:rsidP="00242B32">
      <w:pPr>
        <w:pStyle w:val="BodyText"/>
      </w:pPr>
      <w:r w:rsidRPr="00F11340">
        <w:t>Place:</w:t>
      </w:r>
      <w:r w:rsidRPr="00F11340">
        <w:rPr>
          <w:spacing w:val="-3"/>
        </w:rPr>
        <w:t xml:space="preserve"> </w:t>
      </w:r>
      <w:r w:rsidRPr="00F11340">
        <w:t>IIT</w:t>
      </w:r>
      <w:r w:rsidRPr="00F11340">
        <w:rPr>
          <w:spacing w:val="2"/>
        </w:rPr>
        <w:t xml:space="preserve"> </w:t>
      </w:r>
      <w:r w:rsidRPr="00F11340">
        <w:rPr>
          <w:spacing w:val="-2"/>
        </w:rPr>
        <w:t>Guwahati</w:t>
      </w:r>
    </w:p>
    <w:p w14:paraId="7A0CBC21" w14:textId="77777777" w:rsidR="00242B32" w:rsidRDefault="00242B32" w:rsidP="00242B32">
      <w:pPr>
        <w:pStyle w:val="BodyText"/>
      </w:pPr>
    </w:p>
    <w:p w14:paraId="559A478E" w14:textId="77777777" w:rsidR="00242B32" w:rsidRDefault="00242B32" w:rsidP="00242B32">
      <w:pPr>
        <w:pStyle w:val="BodyText"/>
      </w:pPr>
      <w:r w:rsidRPr="00F11340">
        <w:rPr>
          <w:noProof/>
        </w:rPr>
        <mc:AlternateContent>
          <mc:Choice Requires="wps">
            <w:drawing>
              <wp:anchor distT="0" distB="0" distL="0" distR="0" simplePos="0" relativeHeight="251678720" behindDoc="1" locked="0" layoutInCell="1" allowOverlap="1" wp14:anchorId="4F01BE56" wp14:editId="10EFD5F7">
                <wp:simplePos x="0" y="0"/>
                <wp:positionH relativeFrom="page">
                  <wp:posOffset>4579620</wp:posOffset>
                </wp:positionH>
                <wp:positionV relativeFrom="paragraph">
                  <wp:posOffset>161290</wp:posOffset>
                </wp:positionV>
                <wp:extent cx="1441450" cy="10160"/>
                <wp:effectExtent l="0" t="0" r="0" b="0"/>
                <wp:wrapTopAndBottom/>
                <wp:docPr id="32"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0" cy="10160"/>
                        </a:xfrm>
                        <a:custGeom>
                          <a:avLst/>
                          <a:gdLst/>
                          <a:ahLst/>
                          <a:cxnLst/>
                          <a:rect l="l" t="t" r="r" b="b"/>
                          <a:pathLst>
                            <a:path w="1441450" h="10160">
                              <a:moveTo>
                                <a:pt x="0" y="0"/>
                              </a:moveTo>
                              <a:lnTo>
                                <a:pt x="0" y="9525"/>
                              </a:lnTo>
                              <a:lnTo>
                                <a:pt x="1441450" y="10160"/>
                              </a:lnTo>
                              <a:lnTo>
                                <a:pt x="1441450" y="635"/>
                              </a:lnTo>
                              <a:lnTo>
                                <a:pt x="0" y="0"/>
                              </a:lnTo>
                              <a:close/>
                            </a:path>
                          </a:pathLst>
                        </a:custGeom>
                        <a:solidFill>
                          <a:srgbClr val="000000"/>
                        </a:solidFill>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3AA940" id="Graphic 10" o:spid="_x0000_s1026" style="position:absolute;margin-left:360.6pt;margin-top:12.7pt;width:113.5pt;height:.8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145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" path="m,l,9525r1441450,635l1441450,635,,xe" fillcolor="black" stroked="f">
                <v:path arrowok="t"/>
                <w10:wrap type="topAndBottom" anchorx="page"/>
              </v:shape>
            </w:pict>
          </mc:Fallback>
        </mc:AlternateContent>
      </w:r>
      <w:r>
        <w:t xml:space="preserve">                                                                                                  Satarupa Deb Sinha</w:t>
      </w:r>
      <w:r w:rsidRPr="00F11340">
        <w:t xml:space="preserve"> </w:t>
      </w:r>
    </w:p>
    <w:p w14:paraId="1AB7FF4F" w14:textId="77777777" w:rsidR="00242B32" w:rsidRPr="00F11340" w:rsidRDefault="00242B32" w:rsidP="00242B32">
      <w:pPr>
        <w:pStyle w:val="BodyText"/>
        <w:ind w:left="5760"/>
      </w:pPr>
      <w:r>
        <w:rPr>
          <w:spacing w:val="-2"/>
        </w:rPr>
        <w:t xml:space="preserve">         </w:t>
      </w:r>
      <w:r w:rsidRPr="00730636">
        <w:rPr>
          <w:spacing w:val="-2"/>
        </w:rPr>
        <w:t>234111008</w:t>
      </w:r>
    </w:p>
    <w:p w14:paraId="1FCA42AF" w14:textId="77777777" w:rsidR="00242B32" w:rsidRDefault="00242B32" w:rsidP="00242B32">
      <w:pPr>
        <w:pStyle w:val="BodyText"/>
      </w:pPr>
      <w:r>
        <w:t xml:space="preserve">                                                                                           </w:t>
      </w:r>
      <w:r w:rsidRPr="00F11340">
        <w:t>MTech</w:t>
      </w:r>
      <w:r w:rsidRPr="00F11340">
        <w:rPr>
          <w:spacing w:val="-15"/>
        </w:rPr>
        <w:t xml:space="preserve"> </w:t>
      </w:r>
      <w:r w:rsidRPr="00F11340">
        <w:t>2</w:t>
      </w:r>
      <w:r w:rsidRPr="00F11340">
        <w:rPr>
          <w:vertAlign w:val="superscript"/>
        </w:rPr>
        <w:t>nd</w:t>
      </w:r>
      <w:r w:rsidRPr="00F11340">
        <w:rPr>
          <w:spacing w:val="-18"/>
        </w:rPr>
        <w:t xml:space="preserve"> </w:t>
      </w:r>
      <w:r w:rsidRPr="00F11340">
        <w:t>year</w:t>
      </w:r>
      <w:r w:rsidRPr="00F11340">
        <w:rPr>
          <w:spacing w:val="-15"/>
        </w:rPr>
        <w:t xml:space="preserve"> </w:t>
      </w:r>
      <w:r w:rsidRPr="00F11340">
        <w:t>(Bio</w:t>
      </w:r>
      <w:r>
        <w:t>engineering</w:t>
      </w:r>
      <w:r w:rsidRPr="00F11340">
        <w:t xml:space="preserve">) </w:t>
      </w:r>
    </w:p>
    <w:p w14:paraId="2D6CE3E8" w14:textId="6F7190FD" w:rsidR="00242B32" w:rsidRPr="00444ED7" w:rsidRDefault="00242B32" w:rsidP="00242B32">
      <w:pPr>
        <w:pStyle w:val="BodyText"/>
        <w:sectPr w:rsidR="00242B32" w:rsidRPr="00444ED7" w:rsidSect="00242B32">
          <w:footerReference w:type="first" r:id="rId10"/>
          <w:type w:val="continuous"/>
          <w:pgSz w:w="11910" w:h="16840"/>
          <w:pgMar w:top="1440" w:right="1440" w:bottom="1440" w:left="1440" w:header="0" w:footer="1970" w:gutter="0"/>
          <w:cols w:space="720"/>
          <w:docGrid w:linePitch="326"/>
        </w:sectPr>
      </w:pPr>
      <w:r>
        <w:t xml:space="preserve">                                                                                              </w:t>
      </w:r>
      <w:r w:rsidRPr="00F11340">
        <w:t>IIT Guwahati, Assam, Indi</w:t>
      </w:r>
      <w:r w:rsidR="008D074E">
        <w:t>a</w:t>
      </w:r>
    </w:p>
    <w:p w14:paraId="4684E8A0" w14:textId="7EBF100F" w:rsidR="00242B32" w:rsidRPr="001D5A54" w:rsidRDefault="00242B32" w:rsidP="00242B32">
      <w:pPr>
        <w:widowControl w:val="0"/>
        <w:autoSpaceDE w:val="0"/>
        <w:autoSpaceDN w:val="0"/>
        <w:spacing w:after="0" w:line="240" w:lineRule="auto"/>
        <w:ind w:right="471"/>
        <w:jc w:val="left"/>
        <w:rPr>
          <w:rFonts w:eastAsia="Times New Roman" w:cs="Times New Roman"/>
          <w:color w:val="auto"/>
          <w:kern w:val="0"/>
          <w:szCs w:val="24"/>
          <w:lang w:val="en-US"/>
          <w14:ligatures w14:val="none"/>
        </w:rPr>
        <w:sectPr w:rsidR="00242B32" w:rsidRPr="001D5A54">
          <w:type w:val="continuous"/>
          <w:pgSz w:w="11910" w:h="16840"/>
          <w:pgMar w:top="1920" w:right="240" w:bottom="2160" w:left="380" w:header="0" w:footer="1970" w:gutter="0"/>
          <w:cols w:num="2" w:space="720" w:equalWidth="0">
            <w:col w:w="3571" w:space="1604"/>
            <w:col w:w="6115"/>
          </w:cols>
        </w:sectPr>
      </w:pPr>
    </w:p>
    <w:p w14:paraId="5E7AA958" w14:textId="11657C5C" w:rsidR="00730636" w:rsidRDefault="00730636" w:rsidP="00F43A6C">
      <w:pPr>
        <w:pStyle w:val="Title"/>
      </w:pPr>
      <w:r w:rsidRPr="00730636">
        <w:lastRenderedPageBreak/>
        <w:t>Acknowledgment</w:t>
      </w:r>
    </w:p>
    <w:p w14:paraId="7D608958" w14:textId="77777777" w:rsidR="00444ED7" w:rsidRPr="00444ED7" w:rsidRDefault="00444ED7" w:rsidP="00444ED7"/>
    <w:p w14:paraId="22BF6E83" w14:textId="77777777" w:rsidR="00730636" w:rsidRPr="00E10062" w:rsidRDefault="00730636" w:rsidP="00730636">
      <w:pPr>
        <w:rPr>
          <w:szCs w:val="24"/>
        </w:rPr>
      </w:pPr>
      <w:r w:rsidRPr="00E10062">
        <w:rPr>
          <w:szCs w:val="24"/>
        </w:rPr>
        <w:t>I am thankful to my MTP supervisor, Dr. Manish Kumar (Professor, Department of Biosciences and Bioengineering), for giving me this opportunity to pursue my Master's research work under his supervision in his laboratory. His valuable guidance, support, and cooperation helped me to complete my Master's thesis project.</w:t>
      </w:r>
    </w:p>
    <w:p w14:paraId="24FF4D64" w14:textId="77777777" w:rsidR="00730636" w:rsidRPr="00E10062" w:rsidRDefault="00730636" w:rsidP="00730636">
      <w:pPr>
        <w:rPr>
          <w:szCs w:val="24"/>
        </w:rPr>
      </w:pPr>
    </w:p>
    <w:p w14:paraId="7148B8D6" w14:textId="398AD52B" w:rsidR="00730636" w:rsidRPr="00E10062" w:rsidRDefault="00730636" w:rsidP="00730636">
      <w:pPr>
        <w:rPr>
          <w:szCs w:val="24"/>
        </w:rPr>
      </w:pPr>
      <w:r w:rsidRPr="00E10062">
        <w:rPr>
          <w:szCs w:val="24"/>
        </w:rPr>
        <w:t xml:space="preserve">I am also thankful to my review committee members, Dr. </w:t>
      </w:r>
      <w:r w:rsidR="00C647CB" w:rsidRPr="00C647CB">
        <w:rPr>
          <w:szCs w:val="24"/>
        </w:rPr>
        <w:t>Shankar Prasad Kanaujia</w:t>
      </w:r>
      <w:r w:rsidRPr="00E10062">
        <w:rPr>
          <w:szCs w:val="24"/>
        </w:rPr>
        <w:t xml:space="preserve">, Dr. </w:t>
      </w:r>
      <w:r w:rsidR="00C647CB" w:rsidRPr="00C647CB">
        <w:rPr>
          <w:szCs w:val="24"/>
        </w:rPr>
        <w:t>Subrata Pramanik</w:t>
      </w:r>
      <w:r w:rsidRPr="00E10062">
        <w:rPr>
          <w:szCs w:val="24"/>
        </w:rPr>
        <w:t xml:space="preserve">, and Dr. </w:t>
      </w:r>
      <w:r w:rsidR="00C647CB" w:rsidRPr="00C647CB">
        <w:rPr>
          <w:szCs w:val="24"/>
        </w:rPr>
        <w:t>Biman B Mandal</w:t>
      </w:r>
      <w:r w:rsidRPr="00E10062">
        <w:rPr>
          <w:szCs w:val="24"/>
        </w:rPr>
        <w:t>. I owe my thanks to the Department of Biosciences and Bioengineering, Indian Institute of Technology Guwahati, for providing facilities to pursue my research.</w:t>
      </w:r>
    </w:p>
    <w:p w14:paraId="0DE7DCD6" w14:textId="77777777" w:rsidR="00730636" w:rsidRPr="00E10062" w:rsidRDefault="00730636" w:rsidP="00730636">
      <w:pPr>
        <w:rPr>
          <w:szCs w:val="24"/>
        </w:rPr>
      </w:pPr>
    </w:p>
    <w:p w14:paraId="130FB139" w14:textId="454C2663" w:rsidR="00730636" w:rsidRPr="00E10062" w:rsidRDefault="00730636" w:rsidP="00730636">
      <w:pPr>
        <w:rPr>
          <w:szCs w:val="24"/>
        </w:rPr>
      </w:pPr>
      <w:r w:rsidRPr="00E10062">
        <w:rPr>
          <w:szCs w:val="24"/>
        </w:rPr>
        <w:t xml:space="preserve">I would also like to express my gratitude to </w:t>
      </w:r>
      <w:r w:rsidR="0090754E">
        <w:rPr>
          <w:szCs w:val="24"/>
        </w:rPr>
        <w:t>all the</w:t>
      </w:r>
      <w:r w:rsidRPr="00E10062">
        <w:rPr>
          <w:szCs w:val="24"/>
        </w:rPr>
        <w:t xml:space="preserve"> lab m</w:t>
      </w:r>
      <w:r w:rsidR="0090754E">
        <w:rPr>
          <w:szCs w:val="24"/>
        </w:rPr>
        <w:t>ember</w:t>
      </w:r>
      <w:r w:rsidRPr="00E10062">
        <w:rPr>
          <w:szCs w:val="24"/>
        </w:rPr>
        <w:t>s, who supported me technically and encouraged me throughout my research work.</w:t>
      </w:r>
    </w:p>
    <w:p w14:paraId="5C0E8304" w14:textId="77777777" w:rsidR="00730636" w:rsidRPr="00E10062" w:rsidRDefault="00730636" w:rsidP="00730636">
      <w:pPr>
        <w:jc w:val="center"/>
        <w:rPr>
          <w:szCs w:val="24"/>
        </w:rPr>
      </w:pPr>
    </w:p>
    <w:p w14:paraId="33C509D8" w14:textId="77777777" w:rsidR="00730636" w:rsidRPr="00E10062" w:rsidRDefault="00730636" w:rsidP="00730636">
      <w:pPr>
        <w:jc w:val="center"/>
        <w:rPr>
          <w:szCs w:val="24"/>
        </w:rPr>
      </w:pPr>
      <w:r w:rsidRPr="00E10062">
        <w:rPr>
          <w:szCs w:val="24"/>
        </w:rPr>
        <w:t>Finally, I thank my parents for their endless support and faith in me. This accomplishment would not have been possible without them.</w:t>
      </w:r>
    </w:p>
    <w:p w14:paraId="291771B2" w14:textId="77777777" w:rsidR="00730636" w:rsidRPr="00E10062" w:rsidRDefault="00730636" w:rsidP="00730636">
      <w:pPr>
        <w:jc w:val="center"/>
        <w:rPr>
          <w:szCs w:val="24"/>
        </w:rPr>
      </w:pPr>
    </w:p>
    <w:p w14:paraId="0371856C" w14:textId="77777777" w:rsidR="00730636" w:rsidRPr="00E10062" w:rsidRDefault="00730636" w:rsidP="00730636">
      <w:pPr>
        <w:jc w:val="center"/>
        <w:rPr>
          <w:szCs w:val="24"/>
        </w:rPr>
      </w:pPr>
    </w:p>
    <w:p w14:paraId="351825D9" w14:textId="77777777" w:rsidR="00730636" w:rsidRPr="00E10062" w:rsidRDefault="00730636" w:rsidP="00730636">
      <w:pPr>
        <w:jc w:val="center"/>
        <w:rPr>
          <w:szCs w:val="24"/>
        </w:rPr>
      </w:pPr>
    </w:p>
    <w:p w14:paraId="7A70D6B6" w14:textId="0F3FB1ED" w:rsidR="00730636" w:rsidRPr="00E10062" w:rsidRDefault="00730636" w:rsidP="00730636">
      <w:pPr>
        <w:jc w:val="center"/>
        <w:rPr>
          <w:szCs w:val="24"/>
        </w:rPr>
      </w:pPr>
    </w:p>
    <w:p w14:paraId="2BA39CC6" w14:textId="78A850A6" w:rsidR="00730636" w:rsidRPr="00E10062" w:rsidRDefault="00A53892" w:rsidP="00E10062">
      <w:pPr>
        <w:rPr>
          <w:szCs w:val="24"/>
        </w:rPr>
      </w:pPr>
      <w:r>
        <w:rPr>
          <w:noProof/>
          <w:szCs w:val="24"/>
        </w:rPr>
        <mc:AlternateContent>
          <mc:Choice Requires="wps">
            <w:drawing>
              <wp:anchor distT="0" distB="0" distL="114300" distR="114300" simplePos="0" relativeHeight="251672576" behindDoc="0" locked="0" layoutInCell="1" allowOverlap="1" wp14:anchorId="6C2AEA36" wp14:editId="2FE2DF33">
                <wp:simplePos x="0" y="0"/>
                <wp:positionH relativeFrom="column">
                  <wp:posOffset>3710940</wp:posOffset>
                </wp:positionH>
                <wp:positionV relativeFrom="paragraph">
                  <wp:posOffset>207645</wp:posOffset>
                </wp:positionV>
                <wp:extent cx="1889760" cy="22860"/>
                <wp:effectExtent l="0" t="0" r="34290" b="34290"/>
                <wp:wrapNone/>
                <wp:docPr id="1455817264" name="Straight Connector 11"/>
                <wp:cNvGraphicFramePr/>
                <a:graphic xmlns:a="http://schemas.openxmlformats.org/drawingml/2006/main">
                  <a:graphicData uri="http://schemas.microsoft.com/office/word/2010/wordprocessingShape">
                    <wps:wsp>
                      <wps:cNvCnPr/>
                      <wps:spPr>
                        <a:xfrm flipV="1">
                          <a:off x="0" y="0"/>
                          <a:ext cx="188976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4311D" id="Straight Connector 1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92.2pt,16.35pt" to="441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" strokecolor="black [3213]" strokeweight=".5pt">
                <v:stroke joinstyle="miter"/>
              </v:line>
            </w:pict>
          </mc:Fallback>
        </mc:AlternateContent>
      </w:r>
      <w:r w:rsidR="00730636" w:rsidRPr="00E10062">
        <w:rPr>
          <w:szCs w:val="24"/>
        </w:rPr>
        <w:t>Signature:</w:t>
      </w:r>
      <w:r w:rsidR="00730636" w:rsidRPr="00E10062">
        <w:rPr>
          <w:szCs w:val="24"/>
        </w:rPr>
        <w:tab/>
      </w:r>
      <w:r w:rsidR="00730636" w:rsidRPr="00E10062">
        <w:rPr>
          <w:szCs w:val="24"/>
        </w:rPr>
        <w:tab/>
      </w:r>
      <w:r w:rsidR="00730636" w:rsidRPr="00E10062">
        <w:rPr>
          <w:szCs w:val="24"/>
        </w:rPr>
        <w:tab/>
      </w:r>
      <w:r w:rsidR="00730636" w:rsidRPr="00E10062">
        <w:rPr>
          <w:szCs w:val="24"/>
        </w:rPr>
        <w:tab/>
      </w:r>
      <w:r w:rsidR="00730636" w:rsidRPr="00E10062">
        <w:rPr>
          <w:szCs w:val="24"/>
        </w:rPr>
        <w:tab/>
      </w:r>
      <w:r w:rsidR="00730636" w:rsidRPr="00E10062">
        <w:rPr>
          <w:szCs w:val="24"/>
        </w:rPr>
        <w:tab/>
      </w:r>
      <w:r w:rsidR="00730636" w:rsidRPr="00E10062">
        <w:rPr>
          <w:szCs w:val="24"/>
        </w:rPr>
        <w:tab/>
      </w:r>
    </w:p>
    <w:p w14:paraId="78C31871" w14:textId="6E3969FA" w:rsidR="00730636" w:rsidRPr="00E10062" w:rsidRDefault="00730636" w:rsidP="00E10062">
      <w:pPr>
        <w:ind w:left="6480"/>
        <w:rPr>
          <w:szCs w:val="24"/>
        </w:rPr>
      </w:pPr>
      <w:r w:rsidRPr="00E10062">
        <w:rPr>
          <w:szCs w:val="24"/>
        </w:rPr>
        <w:t>Satarupa Deb Sinha</w:t>
      </w:r>
    </w:p>
    <w:p w14:paraId="6F8D9E8F" w14:textId="77777777" w:rsidR="00730636" w:rsidRPr="00730636" w:rsidRDefault="00730636" w:rsidP="00730636">
      <w:pPr>
        <w:jc w:val="center"/>
        <w:rPr>
          <w:sz w:val="32"/>
          <w:szCs w:val="32"/>
        </w:rPr>
      </w:pPr>
    </w:p>
    <w:p w14:paraId="355F1617" w14:textId="77777777" w:rsidR="00E10062" w:rsidRDefault="00E10062" w:rsidP="00730636">
      <w:pPr>
        <w:jc w:val="center"/>
        <w:rPr>
          <w:sz w:val="32"/>
          <w:szCs w:val="32"/>
        </w:rPr>
      </w:pPr>
    </w:p>
    <w:p w14:paraId="610E67BF" w14:textId="77777777" w:rsidR="00E10062" w:rsidRDefault="00E10062" w:rsidP="00730636">
      <w:pPr>
        <w:jc w:val="center"/>
        <w:rPr>
          <w:sz w:val="32"/>
          <w:szCs w:val="32"/>
        </w:rPr>
      </w:pPr>
    </w:p>
    <w:p w14:paraId="53F72E64" w14:textId="77777777" w:rsidR="00E10062" w:rsidRDefault="00E10062" w:rsidP="00730636">
      <w:pPr>
        <w:jc w:val="center"/>
        <w:rPr>
          <w:sz w:val="32"/>
          <w:szCs w:val="32"/>
        </w:rPr>
      </w:pPr>
    </w:p>
    <w:p w14:paraId="54B4CB76" w14:textId="77777777" w:rsidR="00E10062" w:rsidRDefault="00E10062" w:rsidP="00730636">
      <w:pPr>
        <w:jc w:val="center"/>
        <w:rPr>
          <w:sz w:val="32"/>
          <w:szCs w:val="32"/>
        </w:rPr>
      </w:pPr>
    </w:p>
    <w:p w14:paraId="6D02AAC7" w14:textId="77777777" w:rsidR="00E10062" w:rsidRDefault="00E10062" w:rsidP="00730636">
      <w:pPr>
        <w:jc w:val="center"/>
        <w:rPr>
          <w:sz w:val="32"/>
          <w:szCs w:val="32"/>
        </w:rPr>
      </w:pPr>
    </w:p>
    <w:p w14:paraId="38F243C7" w14:textId="77777777" w:rsidR="00E10062" w:rsidRDefault="00E10062" w:rsidP="00730636">
      <w:pPr>
        <w:jc w:val="center"/>
        <w:rPr>
          <w:sz w:val="32"/>
          <w:szCs w:val="32"/>
        </w:rPr>
      </w:pPr>
    </w:p>
    <w:p w14:paraId="25D8CF10" w14:textId="1A5E9120" w:rsidR="00730636" w:rsidRDefault="00730636" w:rsidP="00730636">
      <w:pPr>
        <w:jc w:val="center"/>
        <w:rPr>
          <w:sz w:val="32"/>
          <w:szCs w:val="32"/>
        </w:rPr>
      </w:pPr>
      <w:r>
        <w:rPr>
          <w:sz w:val="32"/>
          <w:szCs w:val="32"/>
        </w:rPr>
        <w:t xml:space="preserve">                                                        </w:t>
      </w:r>
    </w:p>
    <w:p w14:paraId="186871D8" w14:textId="7B81F072" w:rsidR="00730636" w:rsidRPr="00E10062" w:rsidRDefault="00730636" w:rsidP="00F43A6C">
      <w:pPr>
        <w:pStyle w:val="Title"/>
      </w:pPr>
      <w:r w:rsidRPr="00E10062">
        <w:lastRenderedPageBreak/>
        <w:t>Abstract</w:t>
      </w:r>
    </w:p>
    <w:p w14:paraId="42F252CE" w14:textId="77777777" w:rsidR="00444ED7" w:rsidRPr="00444ED7" w:rsidRDefault="00444ED7" w:rsidP="00444ED7"/>
    <w:p w14:paraId="3512ECD8" w14:textId="77777777" w:rsidR="00C177D4" w:rsidRDefault="00C177D4" w:rsidP="00C177D4">
      <w:pPr>
        <w:rPr>
          <w:szCs w:val="24"/>
          <w:lang w:val="en-US"/>
        </w:rPr>
      </w:pPr>
      <w:r w:rsidRPr="00C177D4">
        <w:rPr>
          <w:i/>
          <w:iCs/>
          <w:szCs w:val="24"/>
          <w:lang w:val="en-US"/>
        </w:rPr>
        <w:t>Leptospira interrogans</w:t>
      </w:r>
      <w:r w:rsidRPr="00C177D4">
        <w:rPr>
          <w:szCs w:val="24"/>
          <w:lang w:val="en-US"/>
        </w:rPr>
        <w:t xml:space="preserve"> is a pathogenic spirochete responsible for leptospirosis, a re-emerging zoonotic disease with significant global health impact. This bacterium infects a wide range of vertebrate hosts, including humans, causing manifestations ranging from mild flu-like symptoms to severe complications such as Weil's disease and severe pulmonary hemorrhagic syndrome. Protein synthesis accuracy and quality control are critical for bacterial survival, particularly under stress conditions. </w:t>
      </w:r>
    </w:p>
    <w:p w14:paraId="59AD19FA" w14:textId="016FB22C" w:rsidR="00C177D4" w:rsidRPr="00C177D4" w:rsidRDefault="00C177D4" w:rsidP="00C177D4">
      <w:pPr>
        <w:rPr>
          <w:szCs w:val="24"/>
          <w:lang w:val="en-US"/>
        </w:rPr>
      </w:pPr>
      <w:r w:rsidRPr="00C177D4">
        <w:rPr>
          <w:szCs w:val="24"/>
          <w:lang w:val="en-US"/>
        </w:rPr>
        <w:t>This study focuses on the trans-translation mechanism, a bacterial ribosome-associated quality control pathway involving transfer-messenger RNA (</w:t>
      </w:r>
      <w:proofErr w:type="spellStart"/>
      <w:r w:rsidRPr="00C177D4">
        <w:rPr>
          <w:szCs w:val="24"/>
          <w:lang w:val="en-US"/>
        </w:rPr>
        <w:t>tmRNA</w:t>
      </w:r>
      <w:proofErr w:type="spellEnd"/>
      <w:r w:rsidRPr="00C177D4">
        <w:rPr>
          <w:szCs w:val="24"/>
          <w:lang w:val="en-US"/>
        </w:rPr>
        <w:t>) and small protein B (</w:t>
      </w:r>
      <w:proofErr w:type="spellStart"/>
      <w:r w:rsidRPr="00C177D4">
        <w:rPr>
          <w:szCs w:val="24"/>
          <w:lang w:val="en-US"/>
        </w:rPr>
        <w:t>SmpB</w:t>
      </w:r>
      <w:proofErr w:type="spellEnd"/>
      <w:r w:rsidRPr="00C177D4">
        <w:rPr>
          <w:szCs w:val="24"/>
          <w:lang w:val="en-US"/>
        </w:rPr>
        <w:t xml:space="preserve">). Trans-translation rescues stalled ribosomes on truncated mRNAs, tagging incomplete polypeptides for degradation and maintaining proteome integrity. The research investigates the molecular details of trans-translation in </w:t>
      </w:r>
      <w:r w:rsidRPr="00C177D4">
        <w:rPr>
          <w:i/>
          <w:iCs/>
          <w:szCs w:val="24"/>
          <w:lang w:val="en-US"/>
        </w:rPr>
        <w:t>L. interrogans</w:t>
      </w:r>
      <w:r w:rsidRPr="00C177D4">
        <w:rPr>
          <w:szCs w:val="24"/>
          <w:lang w:val="en-US"/>
        </w:rPr>
        <w:t>, aiming to elucidate its role in pathogenesis and potential as a therapeutic target. Understanding this quality control system can provide insights into the bacterial adaptive mechanisms and guide the development of novel antimicrobial strategies against leptospirosis.</w:t>
      </w:r>
    </w:p>
    <w:p w14:paraId="130A8DE8" w14:textId="12E42803" w:rsidR="00386B7E" w:rsidRDefault="00386B7E" w:rsidP="00C177D4">
      <w:pPr>
        <w:rPr>
          <w:sz w:val="32"/>
          <w:szCs w:val="32"/>
        </w:rPr>
      </w:pPr>
    </w:p>
    <w:p w14:paraId="55DFBA41" w14:textId="02F92E2D" w:rsidR="00730636" w:rsidRDefault="00730636" w:rsidP="0018683E">
      <w:pPr>
        <w:jc w:val="center"/>
        <w:rPr>
          <w:sz w:val="32"/>
          <w:szCs w:val="32"/>
        </w:rPr>
      </w:pPr>
    </w:p>
    <w:p w14:paraId="2C6D30AB" w14:textId="73F0CC10" w:rsidR="00730636" w:rsidRDefault="00730636" w:rsidP="0018683E">
      <w:pPr>
        <w:jc w:val="center"/>
        <w:rPr>
          <w:sz w:val="32"/>
          <w:szCs w:val="32"/>
        </w:rPr>
      </w:pPr>
    </w:p>
    <w:p w14:paraId="77D17EA4" w14:textId="3AF44B18" w:rsidR="00730636" w:rsidRDefault="00730636" w:rsidP="0018683E">
      <w:pPr>
        <w:jc w:val="center"/>
        <w:rPr>
          <w:sz w:val="32"/>
          <w:szCs w:val="32"/>
        </w:rPr>
      </w:pPr>
    </w:p>
    <w:p w14:paraId="48F1B8C0" w14:textId="7C498034" w:rsidR="00730636" w:rsidRDefault="00730636" w:rsidP="0018683E">
      <w:pPr>
        <w:jc w:val="center"/>
        <w:rPr>
          <w:sz w:val="32"/>
          <w:szCs w:val="32"/>
        </w:rPr>
      </w:pPr>
    </w:p>
    <w:p w14:paraId="4C6C4110" w14:textId="77777777" w:rsidR="00E10062" w:rsidRDefault="00E10062" w:rsidP="00730636">
      <w:pPr>
        <w:pStyle w:val="TOCHeading"/>
        <w:rPr>
          <w:rFonts w:ascii="Times New Roman" w:eastAsiaTheme="minorHAnsi" w:hAnsi="Times New Roman" w:cstheme="minorBidi"/>
          <w:color w:val="000000" w:themeColor="text1"/>
          <w:kern w:val="2"/>
          <w:sz w:val="24"/>
          <w:szCs w:val="22"/>
          <w:lang w:val="en-IN"/>
          <w14:ligatures w14:val="standardContextual"/>
        </w:rPr>
      </w:pPr>
    </w:p>
    <w:p w14:paraId="55043B9A" w14:textId="77777777" w:rsidR="00A53892" w:rsidRDefault="00A53892" w:rsidP="00A53892"/>
    <w:p w14:paraId="33E51E8F" w14:textId="77777777" w:rsidR="00A53892" w:rsidRDefault="00A53892" w:rsidP="00A53892"/>
    <w:p w14:paraId="54F712C5" w14:textId="77777777" w:rsidR="00A53892" w:rsidRDefault="00A53892" w:rsidP="00A53892"/>
    <w:p w14:paraId="514C3C28" w14:textId="77777777" w:rsidR="00A53892" w:rsidRDefault="00A53892" w:rsidP="00A53892"/>
    <w:p w14:paraId="20C5842F" w14:textId="77777777" w:rsidR="00A53892" w:rsidRDefault="00A53892" w:rsidP="00A53892"/>
    <w:p w14:paraId="6972183D" w14:textId="77777777" w:rsidR="00A53892" w:rsidRDefault="00A53892" w:rsidP="00A53892"/>
    <w:p w14:paraId="24BD27A8" w14:textId="77777777" w:rsidR="00A53892" w:rsidRDefault="00A53892" w:rsidP="00A53892"/>
    <w:p w14:paraId="3054362C" w14:textId="77777777" w:rsidR="00A53892" w:rsidRDefault="00A53892" w:rsidP="00A53892"/>
    <w:p w14:paraId="5C7AB83A" w14:textId="77777777" w:rsidR="00A53892" w:rsidRPr="00A53892" w:rsidRDefault="00A53892" w:rsidP="00A53892"/>
    <w:sdt>
      <w:sdtPr>
        <w:rPr>
          <w:rFonts w:ascii="Times New Roman" w:eastAsiaTheme="minorHAnsi" w:hAnsi="Times New Roman" w:cstheme="minorBidi"/>
          <w:color w:val="000000" w:themeColor="text1"/>
          <w:kern w:val="2"/>
          <w:sz w:val="24"/>
          <w:szCs w:val="22"/>
          <w:lang w:val="en-IN"/>
          <w14:ligatures w14:val="standardContextual"/>
        </w:rPr>
        <w:id w:val="-580604819"/>
        <w:docPartObj>
          <w:docPartGallery w:val="Table of Contents"/>
          <w:docPartUnique/>
        </w:docPartObj>
      </w:sdtPr>
      <w:sdtEndPr>
        <w:rPr>
          <w:b/>
          <w:bCs/>
          <w:noProof/>
        </w:rPr>
      </w:sdtEndPr>
      <w:sdtContent>
        <w:p w14:paraId="43620824" w14:textId="5CFC0C2F" w:rsidR="001D5A54" w:rsidRPr="001D5A54" w:rsidRDefault="001D5A54" w:rsidP="00730636">
          <w:pPr>
            <w:pStyle w:val="TOCHeading"/>
            <w:rPr>
              <w:rStyle w:val="Heading1Char"/>
            </w:rPr>
          </w:pPr>
          <w:r w:rsidRPr="001D5A54">
            <w:rPr>
              <w:rStyle w:val="Heading1Char"/>
            </w:rPr>
            <w:t>Table of Contents</w:t>
          </w:r>
        </w:p>
        <w:p w14:paraId="75F36931" w14:textId="2BE93165" w:rsidR="00B64819" w:rsidRDefault="001D5A54">
          <w:pPr>
            <w:pStyle w:val="TOC1"/>
            <w:tabs>
              <w:tab w:val="left" w:pos="480"/>
              <w:tab w:val="right" w:leader="dot" w:pos="9016"/>
            </w:tabs>
            <w:rPr>
              <w:rFonts w:asciiTheme="minorHAnsi" w:eastAsiaTheme="minorEastAsia" w:hAnsiTheme="minorHAnsi"/>
              <w:noProof/>
              <w:color w:val="auto"/>
              <w:szCs w:val="24"/>
              <w:lang w:val="en-US"/>
            </w:rPr>
          </w:pPr>
          <w:r>
            <w:fldChar w:fldCharType="begin"/>
          </w:r>
          <w:r>
            <w:instrText xml:space="preserve"> TOC \o "1-3" \h \z \u </w:instrText>
          </w:r>
          <w:r>
            <w:fldChar w:fldCharType="separate"/>
          </w:r>
          <w:hyperlink w:anchor="_Toc197003782" w:history="1">
            <w:r w:rsidR="00B64819" w:rsidRPr="00F302B3">
              <w:rPr>
                <w:rStyle w:val="Hyperlink"/>
                <w:noProof/>
              </w:rPr>
              <w:t>1</w:t>
            </w:r>
            <w:r w:rsidR="00B64819">
              <w:rPr>
                <w:rFonts w:asciiTheme="minorHAnsi" w:eastAsiaTheme="minorEastAsia" w:hAnsiTheme="minorHAnsi"/>
                <w:noProof/>
                <w:color w:val="auto"/>
                <w:szCs w:val="24"/>
                <w:lang w:val="en-US"/>
              </w:rPr>
              <w:tab/>
            </w:r>
            <w:r w:rsidR="00B64819" w:rsidRPr="00F302B3">
              <w:rPr>
                <w:rStyle w:val="Hyperlink"/>
                <w:noProof/>
              </w:rPr>
              <w:t>Introduction</w:t>
            </w:r>
            <w:r w:rsidR="00B64819">
              <w:rPr>
                <w:noProof/>
                <w:webHidden/>
              </w:rPr>
              <w:tab/>
            </w:r>
            <w:r w:rsidR="00B64819">
              <w:rPr>
                <w:noProof/>
                <w:webHidden/>
              </w:rPr>
              <w:fldChar w:fldCharType="begin"/>
            </w:r>
            <w:r w:rsidR="00B64819">
              <w:rPr>
                <w:noProof/>
                <w:webHidden/>
              </w:rPr>
              <w:instrText xml:space="preserve"> PAGEREF _Toc197003782 \h </w:instrText>
            </w:r>
            <w:r w:rsidR="00B64819">
              <w:rPr>
                <w:noProof/>
                <w:webHidden/>
              </w:rPr>
            </w:r>
            <w:r w:rsidR="00B64819">
              <w:rPr>
                <w:noProof/>
                <w:webHidden/>
              </w:rPr>
              <w:fldChar w:fldCharType="separate"/>
            </w:r>
            <w:r w:rsidR="00B64819">
              <w:rPr>
                <w:noProof/>
                <w:webHidden/>
              </w:rPr>
              <w:t>8</w:t>
            </w:r>
            <w:r w:rsidR="00B64819">
              <w:rPr>
                <w:noProof/>
                <w:webHidden/>
              </w:rPr>
              <w:fldChar w:fldCharType="end"/>
            </w:r>
          </w:hyperlink>
        </w:p>
        <w:p w14:paraId="16176B06" w14:textId="7A6DA073"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83" w:history="1">
            <w:r w:rsidRPr="00F302B3">
              <w:rPr>
                <w:rStyle w:val="Hyperlink"/>
                <w:noProof/>
              </w:rPr>
              <w:t>1.1</w:t>
            </w:r>
            <w:r>
              <w:rPr>
                <w:rFonts w:asciiTheme="minorHAnsi" w:eastAsiaTheme="minorEastAsia" w:hAnsiTheme="minorHAnsi"/>
                <w:noProof/>
                <w:color w:val="auto"/>
                <w:szCs w:val="24"/>
                <w:lang w:val="en-US"/>
              </w:rPr>
              <w:tab/>
            </w:r>
            <w:r w:rsidRPr="00F302B3">
              <w:rPr>
                <w:rStyle w:val="Hyperlink"/>
                <w:noProof/>
              </w:rPr>
              <w:t>Leptospirosis</w:t>
            </w:r>
            <w:r>
              <w:rPr>
                <w:noProof/>
                <w:webHidden/>
              </w:rPr>
              <w:tab/>
            </w:r>
            <w:r>
              <w:rPr>
                <w:noProof/>
                <w:webHidden/>
              </w:rPr>
              <w:fldChar w:fldCharType="begin"/>
            </w:r>
            <w:r>
              <w:rPr>
                <w:noProof/>
                <w:webHidden/>
              </w:rPr>
              <w:instrText xml:space="preserve"> PAGEREF _Toc197003783 \h </w:instrText>
            </w:r>
            <w:r>
              <w:rPr>
                <w:noProof/>
                <w:webHidden/>
              </w:rPr>
            </w:r>
            <w:r>
              <w:rPr>
                <w:noProof/>
                <w:webHidden/>
              </w:rPr>
              <w:fldChar w:fldCharType="separate"/>
            </w:r>
            <w:r>
              <w:rPr>
                <w:noProof/>
                <w:webHidden/>
              </w:rPr>
              <w:t>8</w:t>
            </w:r>
            <w:r>
              <w:rPr>
                <w:noProof/>
                <w:webHidden/>
              </w:rPr>
              <w:fldChar w:fldCharType="end"/>
            </w:r>
          </w:hyperlink>
        </w:p>
        <w:p w14:paraId="1B718027" w14:textId="755745F7"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84" w:history="1">
            <w:r w:rsidRPr="00F302B3">
              <w:rPr>
                <w:rStyle w:val="Hyperlink"/>
                <w:noProof/>
              </w:rPr>
              <w:t>1.2</w:t>
            </w:r>
            <w:r>
              <w:rPr>
                <w:rFonts w:asciiTheme="minorHAnsi" w:eastAsiaTheme="minorEastAsia" w:hAnsiTheme="minorHAnsi"/>
                <w:noProof/>
                <w:color w:val="auto"/>
                <w:szCs w:val="24"/>
                <w:lang w:val="en-US"/>
              </w:rPr>
              <w:tab/>
            </w:r>
            <w:r w:rsidRPr="00F302B3">
              <w:rPr>
                <w:rStyle w:val="Hyperlink"/>
                <w:noProof/>
              </w:rPr>
              <w:t>Trans-Translation Mechanism</w:t>
            </w:r>
            <w:r>
              <w:rPr>
                <w:noProof/>
                <w:webHidden/>
              </w:rPr>
              <w:tab/>
            </w:r>
            <w:r>
              <w:rPr>
                <w:noProof/>
                <w:webHidden/>
              </w:rPr>
              <w:fldChar w:fldCharType="begin"/>
            </w:r>
            <w:r>
              <w:rPr>
                <w:noProof/>
                <w:webHidden/>
              </w:rPr>
              <w:instrText xml:space="preserve"> PAGEREF _Toc197003784 \h </w:instrText>
            </w:r>
            <w:r>
              <w:rPr>
                <w:noProof/>
                <w:webHidden/>
              </w:rPr>
            </w:r>
            <w:r>
              <w:rPr>
                <w:noProof/>
                <w:webHidden/>
              </w:rPr>
              <w:fldChar w:fldCharType="separate"/>
            </w:r>
            <w:r>
              <w:rPr>
                <w:noProof/>
                <w:webHidden/>
              </w:rPr>
              <w:t>9</w:t>
            </w:r>
            <w:r>
              <w:rPr>
                <w:noProof/>
                <w:webHidden/>
              </w:rPr>
              <w:fldChar w:fldCharType="end"/>
            </w:r>
          </w:hyperlink>
        </w:p>
        <w:p w14:paraId="6C4E09C5" w14:textId="77E0646A" w:rsidR="00B64819" w:rsidRDefault="00B64819">
          <w:pPr>
            <w:pStyle w:val="TOC3"/>
            <w:tabs>
              <w:tab w:val="left" w:pos="1440"/>
              <w:tab w:val="right" w:leader="dot" w:pos="9016"/>
            </w:tabs>
            <w:rPr>
              <w:rFonts w:asciiTheme="minorHAnsi" w:eastAsiaTheme="minorEastAsia" w:hAnsiTheme="minorHAnsi"/>
              <w:noProof/>
              <w:color w:val="auto"/>
              <w:szCs w:val="24"/>
              <w:lang w:val="en-US"/>
            </w:rPr>
          </w:pPr>
          <w:hyperlink w:anchor="_Toc197003785" w:history="1">
            <w:r w:rsidRPr="00F302B3">
              <w:rPr>
                <w:rStyle w:val="Hyperlink"/>
                <w:noProof/>
              </w:rPr>
              <w:t>1.1.1.</w:t>
            </w:r>
            <w:r>
              <w:rPr>
                <w:rFonts w:asciiTheme="minorHAnsi" w:eastAsiaTheme="minorEastAsia" w:hAnsiTheme="minorHAnsi"/>
                <w:noProof/>
                <w:color w:val="auto"/>
                <w:szCs w:val="24"/>
                <w:lang w:val="en-US"/>
              </w:rPr>
              <w:tab/>
            </w:r>
            <w:r w:rsidRPr="00F302B3">
              <w:rPr>
                <w:rStyle w:val="Hyperlink"/>
                <w:noProof/>
              </w:rPr>
              <w:t>Recognition of Peptide Tails (tmRNA Binding)</w:t>
            </w:r>
            <w:r>
              <w:rPr>
                <w:noProof/>
                <w:webHidden/>
              </w:rPr>
              <w:tab/>
            </w:r>
            <w:r>
              <w:rPr>
                <w:noProof/>
                <w:webHidden/>
              </w:rPr>
              <w:fldChar w:fldCharType="begin"/>
            </w:r>
            <w:r>
              <w:rPr>
                <w:noProof/>
                <w:webHidden/>
              </w:rPr>
              <w:instrText xml:space="preserve"> PAGEREF _Toc197003785 \h </w:instrText>
            </w:r>
            <w:r>
              <w:rPr>
                <w:noProof/>
                <w:webHidden/>
              </w:rPr>
            </w:r>
            <w:r>
              <w:rPr>
                <w:noProof/>
                <w:webHidden/>
              </w:rPr>
              <w:fldChar w:fldCharType="separate"/>
            </w:r>
            <w:r>
              <w:rPr>
                <w:noProof/>
                <w:webHidden/>
              </w:rPr>
              <w:t>10</w:t>
            </w:r>
            <w:r>
              <w:rPr>
                <w:noProof/>
                <w:webHidden/>
              </w:rPr>
              <w:fldChar w:fldCharType="end"/>
            </w:r>
          </w:hyperlink>
        </w:p>
        <w:p w14:paraId="08D9ADDA" w14:textId="7595A3D5" w:rsidR="00B64819" w:rsidRDefault="00B64819">
          <w:pPr>
            <w:pStyle w:val="TOC3"/>
            <w:tabs>
              <w:tab w:val="left" w:pos="1440"/>
              <w:tab w:val="right" w:leader="dot" w:pos="9016"/>
            </w:tabs>
            <w:rPr>
              <w:rFonts w:asciiTheme="minorHAnsi" w:eastAsiaTheme="minorEastAsia" w:hAnsiTheme="minorHAnsi"/>
              <w:noProof/>
              <w:color w:val="auto"/>
              <w:szCs w:val="24"/>
              <w:lang w:val="en-US"/>
            </w:rPr>
          </w:pPr>
          <w:hyperlink w:anchor="_Toc197003786" w:history="1">
            <w:r w:rsidRPr="00F302B3">
              <w:rPr>
                <w:rStyle w:val="Hyperlink"/>
                <w:noProof/>
              </w:rPr>
              <w:t>1.1.2.</w:t>
            </w:r>
            <w:r>
              <w:rPr>
                <w:rFonts w:asciiTheme="minorHAnsi" w:eastAsiaTheme="minorEastAsia" w:hAnsiTheme="minorHAnsi"/>
                <w:noProof/>
                <w:color w:val="auto"/>
                <w:szCs w:val="24"/>
                <w:lang w:val="en-US"/>
              </w:rPr>
              <w:tab/>
            </w:r>
            <w:r w:rsidRPr="00F302B3">
              <w:rPr>
                <w:rStyle w:val="Hyperlink"/>
                <w:noProof/>
              </w:rPr>
              <w:t>tmRNA Binding to the Ribosome</w:t>
            </w:r>
            <w:r>
              <w:rPr>
                <w:noProof/>
                <w:webHidden/>
              </w:rPr>
              <w:tab/>
            </w:r>
            <w:r>
              <w:rPr>
                <w:noProof/>
                <w:webHidden/>
              </w:rPr>
              <w:fldChar w:fldCharType="begin"/>
            </w:r>
            <w:r>
              <w:rPr>
                <w:noProof/>
                <w:webHidden/>
              </w:rPr>
              <w:instrText xml:space="preserve"> PAGEREF _Toc197003786 \h </w:instrText>
            </w:r>
            <w:r>
              <w:rPr>
                <w:noProof/>
                <w:webHidden/>
              </w:rPr>
            </w:r>
            <w:r>
              <w:rPr>
                <w:noProof/>
                <w:webHidden/>
              </w:rPr>
              <w:fldChar w:fldCharType="separate"/>
            </w:r>
            <w:r>
              <w:rPr>
                <w:noProof/>
                <w:webHidden/>
              </w:rPr>
              <w:t>10</w:t>
            </w:r>
            <w:r>
              <w:rPr>
                <w:noProof/>
                <w:webHidden/>
              </w:rPr>
              <w:fldChar w:fldCharType="end"/>
            </w:r>
          </w:hyperlink>
        </w:p>
        <w:p w14:paraId="21EF2B3C" w14:textId="75E81406" w:rsidR="00B64819" w:rsidRDefault="00B64819">
          <w:pPr>
            <w:pStyle w:val="TOC3"/>
            <w:tabs>
              <w:tab w:val="left" w:pos="1440"/>
              <w:tab w:val="right" w:leader="dot" w:pos="9016"/>
            </w:tabs>
            <w:rPr>
              <w:rFonts w:asciiTheme="minorHAnsi" w:eastAsiaTheme="minorEastAsia" w:hAnsiTheme="minorHAnsi"/>
              <w:noProof/>
              <w:color w:val="auto"/>
              <w:szCs w:val="24"/>
              <w:lang w:val="en-US"/>
            </w:rPr>
          </w:pPr>
          <w:hyperlink w:anchor="_Toc197003787" w:history="1">
            <w:r w:rsidRPr="00F302B3">
              <w:rPr>
                <w:rStyle w:val="Hyperlink"/>
                <w:noProof/>
              </w:rPr>
              <w:t>1.1.3.</w:t>
            </w:r>
            <w:r>
              <w:rPr>
                <w:rFonts w:asciiTheme="minorHAnsi" w:eastAsiaTheme="minorEastAsia" w:hAnsiTheme="minorHAnsi"/>
                <w:noProof/>
                <w:color w:val="auto"/>
                <w:szCs w:val="24"/>
                <w:lang w:val="en-US"/>
              </w:rPr>
              <w:tab/>
            </w:r>
            <w:r w:rsidRPr="00F302B3">
              <w:rPr>
                <w:rStyle w:val="Hyperlink"/>
                <w:noProof/>
              </w:rPr>
              <w:t>Peptide Tag Addition</w:t>
            </w:r>
            <w:r>
              <w:rPr>
                <w:noProof/>
                <w:webHidden/>
              </w:rPr>
              <w:tab/>
            </w:r>
            <w:r>
              <w:rPr>
                <w:noProof/>
                <w:webHidden/>
              </w:rPr>
              <w:fldChar w:fldCharType="begin"/>
            </w:r>
            <w:r>
              <w:rPr>
                <w:noProof/>
                <w:webHidden/>
              </w:rPr>
              <w:instrText xml:space="preserve"> PAGEREF _Toc197003787 \h </w:instrText>
            </w:r>
            <w:r>
              <w:rPr>
                <w:noProof/>
                <w:webHidden/>
              </w:rPr>
            </w:r>
            <w:r>
              <w:rPr>
                <w:noProof/>
                <w:webHidden/>
              </w:rPr>
              <w:fldChar w:fldCharType="separate"/>
            </w:r>
            <w:r>
              <w:rPr>
                <w:noProof/>
                <w:webHidden/>
              </w:rPr>
              <w:t>11</w:t>
            </w:r>
            <w:r>
              <w:rPr>
                <w:noProof/>
                <w:webHidden/>
              </w:rPr>
              <w:fldChar w:fldCharType="end"/>
            </w:r>
          </w:hyperlink>
        </w:p>
        <w:p w14:paraId="6F5A689F" w14:textId="16598DC6" w:rsidR="00B64819" w:rsidRDefault="00B64819">
          <w:pPr>
            <w:pStyle w:val="TOC3"/>
            <w:tabs>
              <w:tab w:val="left" w:pos="1440"/>
              <w:tab w:val="right" w:leader="dot" w:pos="9016"/>
            </w:tabs>
            <w:rPr>
              <w:rFonts w:asciiTheme="minorHAnsi" w:eastAsiaTheme="minorEastAsia" w:hAnsiTheme="minorHAnsi"/>
              <w:noProof/>
              <w:color w:val="auto"/>
              <w:szCs w:val="24"/>
              <w:lang w:val="en-US"/>
            </w:rPr>
          </w:pPr>
          <w:hyperlink w:anchor="_Toc197003788" w:history="1">
            <w:r w:rsidRPr="00F302B3">
              <w:rPr>
                <w:rStyle w:val="Hyperlink"/>
                <w:noProof/>
              </w:rPr>
              <w:t>1.1.4.</w:t>
            </w:r>
            <w:r>
              <w:rPr>
                <w:rFonts w:asciiTheme="minorHAnsi" w:eastAsiaTheme="minorEastAsia" w:hAnsiTheme="minorHAnsi"/>
                <w:noProof/>
                <w:color w:val="auto"/>
                <w:szCs w:val="24"/>
                <w:lang w:val="en-US"/>
              </w:rPr>
              <w:tab/>
            </w:r>
            <w:r w:rsidRPr="00F302B3">
              <w:rPr>
                <w:rStyle w:val="Hyperlink"/>
                <w:noProof/>
              </w:rPr>
              <w:t>Release of Incomplete Protein</w:t>
            </w:r>
            <w:r>
              <w:rPr>
                <w:noProof/>
                <w:webHidden/>
              </w:rPr>
              <w:tab/>
            </w:r>
            <w:r>
              <w:rPr>
                <w:noProof/>
                <w:webHidden/>
              </w:rPr>
              <w:fldChar w:fldCharType="begin"/>
            </w:r>
            <w:r>
              <w:rPr>
                <w:noProof/>
                <w:webHidden/>
              </w:rPr>
              <w:instrText xml:space="preserve"> PAGEREF _Toc197003788 \h </w:instrText>
            </w:r>
            <w:r>
              <w:rPr>
                <w:noProof/>
                <w:webHidden/>
              </w:rPr>
            </w:r>
            <w:r>
              <w:rPr>
                <w:noProof/>
                <w:webHidden/>
              </w:rPr>
              <w:fldChar w:fldCharType="separate"/>
            </w:r>
            <w:r>
              <w:rPr>
                <w:noProof/>
                <w:webHidden/>
              </w:rPr>
              <w:t>11</w:t>
            </w:r>
            <w:r>
              <w:rPr>
                <w:noProof/>
                <w:webHidden/>
              </w:rPr>
              <w:fldChar w:fldCharType="end"/>
            </w:r>
          </w:hyperlink>
        </w:p>
        <w:p w14:paraId="7A6C9511" w14:textId="41BEC1FA" w:rsidR="00B64819" w:rsidRDefault="00B64819">
          <w:pPr>
            <w:pStyle w:val="TOC3"/>
            <w:tabs>
              <w:tab w:val="left" w:pos="1440"/>
              <w:tab w:val="right" w:leader="dot" w:pos="9016"/>
            </w:tabs>
            <w:rPr>
              <w:rFonts w:asciiTheme="minorHAnsi" w:eastAsiaTheme="minorEastAsia" w:hAnsiTheme="minorHAnsi"/>
              <w:noProof/>
              <w:color w:val="auto"/>
              <w:szCs w:val="24"/>
              <w:lang w:val="en-US"/>
            </w:rPr>
          </w:pPr>
          <w:hyperlink w:anchor="_Toc197003789" w:history="1">
            <w:r w:rsidRPr="00F302B3">
              <w:rPr>
                <w:rStyle w:val="Hyperlink"/>
                <w:noProof/>
              </w:rPr>
              <w:t>1.1.5.</w:t>
            </w:r>
            <w:r>
              <w:rPr>
                <w:rFonts w:asciiTheme="minorHAnsi" w:eastAsiaTheme="minorEastAsia" w:hAnsiTheme="minorHAnsi"/>
                <w:noProof/>
                <w:color w:val="auto"/>
                <w:szCs w:val="24"/>
                <w:lang w:val="en-US"/>
              </w:rPr>
              <w:tab/>
            </w:r>
            <w:r w:rsidRPr="00F302B3">
              <w:rPr>
                <w:rStyle w:val="Hyperlink"/>
                <w:noProof/>
              </w:rPr>
              <w:t>Ribosome Recycling</w:t>
            </w:r>
            <w:r>
              <w:rPr>
                <w:noProof/>
                <w:webHidden/>
              </w:rPr>
              <w:tab/>
            </w:r>
            <w:r>
              <w:rPr>
                <w:noProof/>
                <w:webHidden/>
              </w:rPr>
              <w:fldChar w:fldCharType="begin"/>
            </w:r>
            <w:r>
              <w:rPr>
                <w:noProof/>
                <w:webHidden/>
              </w:rPr>
              <w:instrText xml:space="preserve"> PAGEREF _Toc197003789 \h </w:instrText>
            </w:r>
            <w:r>
              <w:rPr>
                <w:noProof/>
                <w:webHidden/>
              </w:rPr>
            </w:r>
            <w:r>
              <w:rPr>
                <w:noProof/>
                <w:webHidden/>
              </w:rPr>
              <w:fldChar w:fldCharType="separate"/>
            </w:r>
            <w:r>
              <w:rPr>
                <w:noProof/>
                <w:webHidden/>
              </w:rPr>
              <w:t>11</w:t>
            </w:r>
            <w:r>
              <w:rPr>
                <w:noProof/>
                <w:webHidden/>
              </w:rPr>
              <w:fldChar w:fldCharType="end"/>
            </w:r>
          </w:hyperlink>
        </w:p>
        <w:p w14:paraId="329FB060" w14:textId="3FBE8FB2" w:rsidR="00B64819" w:rsidRDefault="00B64819">
          <w:pPr>
            <w:pStyle w:val="TOC3"/>
            <w:tabs>
              <w:tab w:val="left" w:pos="1440"/>
              <w:tab w:val="right" w:leader="dot" w:pos="9016"/>
            </w:tabs>
            <w:rPr>
              <w:rFonts w:asciiTheme="minorHAnsi" w:eastAsiaTheme="minorEastAsia" w:hAnsiTheme="minorHAnsi"/>
              <w:noProof/>
              <w:color w:val="auto"/>
              <w:szCs w:val="24"/>
              <w:lang w:val="en-US"/>
            </w:rPr>
          </w:pPr>
          <w:hyperlink w:anchor="_Toc197003790" w:history="1">
            <w:r w:rsidRPr="00F302B3">
              <w:rPr>
                <w:rStyle w:val="Hyperlink"/>
                <w:noProof/>
              </w:rPr>
              <w:t>1.1.6.</w:t>
            </w:r>
            <w:r>
              <w:rPr>
                <w:rFonts w:asciiTheme="minorHAnsi" w:eastAsiaTheme="minorEastAsia" w:hAnsiTheme="minorHAnsi"/>
                <w:noProof/>
                <w:color w:val="auto"/>
                <w:szCs w:val="24"/>
                <w:lang w:val="en-US"/>
              </w:rPr>
              <w:tab/>
            </w:r>
            <w:r w:rsidRPr="00F302B3">
              <w:rPr>
                <w:rStyle w:val="Hyperlink"/>
                <w:noProof/>
              </w:rPr>
              <w:t>Degradation of the Incomplete Protein</w:t>
            </w:r>
            <w:r>
              <w:rPr>
                <w:noProof/>
                <w:webHidden/>
              </w:rPr>
              <w:tab/>
            </w:r>
            <w:r>
              <w:rPr>
                <w:noProof/>
                <w:webHidden/>
              </w:rPr>
              <w:fldChar w:fldCharType="begin"/>
            </w:r>
            <w:r>
              <w:rPr>
                <w:noProof/>
                <w:webHidden/>
              </w:rPr>
              <w:instrText xml:space="preserve"> PAGEREF _Toc197003790 \h </w:instrText>
            </w:r>
            <w:r>
              <w:rPr>
                <w:noProof/>
                <w:webHidden/>
              </w:rPr>
            </w:r>
            <w:r>
              <w:rPr>
                <w:noProof/>
                <w:webHidden/>
              </w:rPr>
              <w:fldChar w:fldCharType="separate"/>
            </w:r>
            <w:r>
              <w:rPr>
                <w:noProof/>
                <w:webHidden/>
              </w:rPr>
              <w:t>11</w:t>
            </w:r>
            <w:r>
              <w:rPr>
                <w:noProof/>
                <w:webHidden/>
              </w:rPr>
              <w:fldChar w:fldCharType="end"/>
            </w:r>
          </w:hyperlink>
        </w:p>
        <w:p w14:paraId="333E2ED0" w14:textId="50031FD2"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791" w:history="1">
            <w:r w:rsidRPr="00F302B3">
              <w:rPr>
                <w:rStyle w:val="Hyperlink"/>
                <w:noProof/>
              </w:rPr>
              <w:t>2</w:t>
            </w:r>
            <w:r>
              <w:rPr>
                <w:rFonts w:asciiTheme="minorHAnsi" w:eastAsiaTheme="minorEastAsia" w:hAnsiTheme="minorHAnsi"/>
                <w:noProof/>
                <w:color w:val="auto"/>
                <w:szCs w:val="24"/>
                <w:lang w:val="en-US"/>
              </w:rPr>
              <w:tab/>
            </w:r>
            <w:r w:rsidRPr="00F302B3">
              <w:rPr>
                <w:rStyle w:val="Hyperlink"/>
                <w:noProof/>
              </w:rPr>
              <w:t>Literature Review</w:t>
            </w:r>
            <w:r>
              <w:rPr>
                <w:noProof/>
                <w:webHidden/>
              </w:rPr>
              <w:tab/>
            </w:r>
            <w:r>
              <w:rPr>
                <w:noProof/>
                <w:webHidden/>
              </w:rPr>
              <w:fldChar w:fldCharType="begin"/>
            </w:r>
            <w:r>
              <w:rPr>
                <w:noProof/>
                <w:webHidden/>
              </w:rPr>
              <w:instrText xml:space="preserve"> PAGEREF _Toc197003791 \h </w:instrText>
            </w:r>
            <w:r>
              <w:rPr>
                <w:noProof/>
                <w:webHidden/>
              </w:rPr>
            </w:r>
            <w:r>
              <w:rPr>
                <w:noProof/>
                <w:webHidden/>
              </w:rPr>
              <w:fldChar w:fldCharType="separate"/>
            </w:r>
            <w:r>
              <w:rPr>
                <w:noProof/>
                <w:webHidden/>
              </w:rPr>
              <w:t>12</w:t>
            </w:r>
            <w:r>
              <w:rPr>
                <w:noProof/>
                <w:webHidden/>
              </w:rPr>
              <w:fldChar w:fldCharType="end"/>
            </w:r>
          </w:hyperlink>
        </w:p>
        <w:p w14:paraId="7396B687" w14:textId="2780CA08"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2" w:history="1">
            <w:r w:rsidRPr="00F302B3">
              <w:rPr>
                <w:rStyle w:val="Hyperlink"/>
                <w:noProof/>
              </w:rPr>
              <w:t>2.1</w:t>
            </w:r>
            <w:r>
              <w:rPr>
                <w:rFonts w:asciiTheme="minorHAnsi" w:eastAsiaTheme="minorEastAsia" w:hAnsiTheme="minorHAnsi"/>
                <w:noProof/>
                <w:color w:val="auto"/>
                <w:szCs w:val="24"/>
                <w:lang w:val="en-US"/>
              </w:rPr>
              <w:tab/>
            </w:r>
            <w:r w:rsidRPr="00F302B3">
              <w:rPr>
                <w:rStyle w:val="Hyperlink"/>
                <w:i/>
                <w:iCs/>
                <w:noProof/>
              </w:rPr>
              <w:t>Leptospira interrogans:</w:t>
            </w:r>
            <w:r w:rsidRPr="00F302B3">
              <w:rPr>
                <w:rStyle w:val="Hyperlink"/>
                <w:noProof/>
              </w:rPr>
              <w:t xml:space="preserve"> the organism of research interest</w:t>
            </w:r>
            <w:r>
              <w:rPr>
                <w:noProof/>
                <w:webHidden/>
              </w:rPr>
              <w:tab/>
            </w:r>
            <w:r>
              <w:rPr>
                <w:noProof/>
                <w:webHidden/>
              </w:rPr>
              <w:fldChar w:fldCharType="begin"/>
            </w:r>
            <w:r>
              <w:rPr>
                <w:noProof/>
                <w:webHidden/>
              </w:rPr>
              <w:instrText xml:space="preserve"> PAGEREF _Toc197003792 \h </w:instrText>
            </w:r>
            <w:r>
              <w:rPr>
                <w:noProof/>
                <w:webHidden/>
              </w:rPr>
            </w:r>
            <w:r>
              <w:rPr>
                <w:noProof/>
                <w:webHidden/>
              </w:rPr>
              <w:fldChar w:fldCharType="separate"/>
            </w:r>
            <w:r>
              <w:rPr>
                <w:noProof/>
                <w:webHidden/>
              </w:rPr>
              <w:t>12</w:t>
            </w:r>
            <w:r>
              <w:rPr>
                <w:noProof/>
                <w:webHidden/>
              </w:rPr>
              <w:fldChar w:fldCharType="end"/>
            </w:r>
          </w:hyperlink>
        </w:p>
        <w:p w14:paraId="77E5587E" w14:textId="1AAEFCF4"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3" w:history="1">
            <w:r w:rsidRPr="00F302B3">
              <w:rPr>
                <w:rStyle w:val="Hyperlink"/>
                <w:noProof/>
              </w:rPr>
              <w:t>2.2</w:t>
            </w:r>
            <w:r>
              <w:rPr>
                <w:rFonts w:asciiTheme="minorHAnsi" w:eastAsiaTheme="minorEastAsia" w:hAnsiTheme="minorHAnsi"/>
                <w:noProof/>
                <w:color w:val="auto"/>
                <w:szCs w:val="24"/>
                <w:lang w:val="en-US"/>
              </w:rPr>
              <w:tab/>
            </w:r>
            <w:r w:rsidRPr="00F302B3">
              <w:rPr>
                <w:rStyle w:val="Hyperlink"/>
                <w:noProof/>
              </w:rPr>
              <w:t>Ribosome-Associated Quality Control in Bacteria</w:t>
            </w:r>
            <w:r>
              <w:rPr>
                <w:noProof/>
                <w:webHidden/>
              </w:rPr>
              <w:tab/>
            </w:r>
            <w:r>
              <w:rPr>
                <w:noProof/>
                <w:webHidden/>
              </w:rPr>
              <w:fldChar w:fldCharType="begin"/>
            </w:r>
            <w:r>
              <w:rPr>
                <w:noProof/>
                <w:webHidden/>
              </w:rPr>
              <w:instrText xml:space="preserve"> PAGEREF _Toc197003793 \h </w:instrText>
            </w:r>
            <w:r>
              <w:rPr>
                <w:noProof/>
                <w:webHidden/>
              </w:rPr>
            </w:r>
            <w:r>
              <w:rPr>
                <w:noProof/>
                <w:webHidden/>
              </w:rPr>
              <w:fldChar w:fldCharType="separate"/>
            </w:r>
            <w:r>
              <w:rPr>
                <w:noProof/>
                <w:webHidden/>
              </w:rPr>
              <w:t>12</w:t>
            </w:r>
            <w:r>
              <w:rPr>
                <w:noProof/>
                <w:webHidden/>
              </w:rPr>
              <w:fldChar w:fldCharType="end"/>
            </w:r>
          </w:hyperlink>
        </w:p>
        <w:p w14:paraId="3480D8EE" w14:textId="7F0D7B01"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4" w:history="1">
            <w:r w:rsidRPr="00F302B3">
              <w:rPr>
                <w:rStyle w:val="Hyperlink"/>
                <w:noProof/>
              </w:rPr>
              <w:t>2.3</w:t>
            </w:r>
            <w:r>
              <w:rPr>
                <w:rFonts w:asciiTheme="minorHAnsi" w:eastAsiaTheme="minorEastAsia" w:hAnsiTheme="minorHAnsi"/>
                <w:noProof/>
                <w:color w:val="auto"/>
                <w:szCs w:val="24"/>
                <w:lang w:val="en-US"/>
              </w:rPr>
              <w:tab/>
            </w:r>
            <w:r w:rsidRPr="00F302B3">
              <w:rPr>
                <w:rStyle w:val="Hyperlink"/>
                <w:noProof/>
              </w:rPr>
              <w:t>Structure of tmRNA</w:t>
            </w:r>
            <w:r>
              <w:rPr>
                <w:noProof/>
                <w:webHidden/>
              </w:rPr>
              <w:tab/>
            </w:r>
            <w:r>
              <w:rPr>
                <w:noProof/>
                <w:webHidden/>
              </w:rPr>
              <w:fldChar w:fldCharType="begin"/>
            </w:r>
            <w:r>
              <w:rPr>
                <w:noProof/>
                <w:webHidden/>
              </w:rPr>
              <w:instrText xml:space="preserve"> PAGEREF _Toc197003794 \h </w:instrText>
            </w:r>
            <w:r>
              <w:rPr>
                <w:noProof/>
                <w:webHidden/>
              </w:rPr>
            </w:r>
            <w:r>
              <w:rPr>
                <w:noProof/>
                <w:webHidden/>
              </w:rPr>
              <w:fldChar w:fldCharType="separate"/>
            </w:r>
            <w:r>
              <w:rPr>
                <w:noProof/>
                <w:webHidden/>
              </w:rPr>
              <w:t>13</w:t>
            </w:r>
            <w:r>
              <w:rPr>
                <w:noProof/>
                <w:webHidden/>
              </w:rPr>
              <w:fldChar w:fldCharType="end"/>
            </w:r>
          </w:hyperlink>
        </w:p>
        <w:p w14:paraId="4E0EDF61" w14:textId="5FF9C236"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5" w:history="1">
            <w:r w:rsidRPr="00F302B3">
              <w:rPr>
                <w:rStyle w:val="Hyperlink"/>
                <w:noProof/>
              </w:rPr>
              <w:t>2.4</w:t>
            </w:r>
            <w:r>
              <w:rPr>
                <w:rFonts w:asciiTheme="minorHAnsi" w:eastAsiaTheme="minorEastAsia" w:hAnsiTheme="minorHAnsi"/>
                <w:noProof/>
                <w:color w:val="auto"/>
                <w:szCs w:val="24"/>
                <w:lang w:val="en-US"/>
              </w:rPr>
              <w:tab/>
            </w:r>
            <w:r w:rsidRPr="00F302B3">
              <w:rPr>
                <w:rStyle w:val="Hyperlink"/>
                <w:noProof/>
              </w:rPr>
              <w:t>Small protein B (SmpB)</w:t>
            </w:r>
            <w:r w:rsidRPr="00F302B3">
              <w:rPr>
                <w:rStyle w:val="Hyperlink"/>
                <w:noProof/>
              </w:rPr>
              <mc:AlternateContent>
                <mc:Choice Requires="wps">
                  <w:drawing>
                    <wp:inline distT="0" distB="0" distL="0" distR="0" wp14:anchorId="1BD68CDB" wp14:editId="10E65DF7">
                      <wp:extent cx="243840" cy="243840"/>
                      <wp:effectExtent l="0" t="0" r="0" b="0"/>
                      <wp:docPr id="1731923172" name="Rectangle 11" descr="Copy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38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0FC5C" id="Rectangle 11" o:spid="_x0000_s1026" alt="CopyIcon" style="width:19.2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_Toc197003795 \h </w:instrText>
            </w:r>
            <w:r>
              <w:rPr>
                <w:noProof/>
                <w:webHidden/>
              </w:rPr>
            </w:r>
            <w:r>
              <w:rPr>
                <w:noProof/>
                <w:webHidden/>
              </w:rPr>
              <w:fldChar w:fldCharType="separate"/>
            </w:r>
            <w:r>
              <w:rPr>
                <w:noProof/>
                <w:webHidden/>
              </w:rPr>
              <w:t>14</w:t>
            </w:r>
            <w:r>
              <w:rPr>
                <w:noProof/>
                <w:webHidden/>
              </w:rPr>
              <w:fldChar w:fldCharType="end"/>
            </w:r>
          </w:hyperlink>
        </w:p>
        <w:p w14:paraId="2B9C5991" w14:textId="7F23FFD7"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6" w:history="1">
            <w:r w:rsidRPr="00F302B3">
              <w:rPr>
                <w:rStyle w:val="Hyperlink"/>
                <w:noProof/>
              </w:rPr>
              <w:t>2.5</w:t>
            </w:r>
            <w:r>
              <w:rPr>
                <w:rFonts w:asciiTheme="minorHAnsi" w:eastAsiaTheme="minorEastAsia" w:hAnsiTheme="minorHAnsi"/>
                <w:noProof/>
                <w:color w:val="auto"/>
                <w:szCs w:val="24"/>
                <w:lang w:val="en-US"/>
              </w:rPr>
              <w:tab/>
            </w:r>
            <w:r w:rsidRPr="00F302B3">
              <w:rPr>
                <w:rStyle w:val="Hyperlink"/>
                <w:noProof/>
              </w:rPr>
              <w:t>Utilization of Superfolder GFP (sfGFP) in Studying Trans-Translation and Ribosomal Stalling</w:t>
            </w:r>
            <w:r>
              <w:rPr>
                <w:noProof/>
                <w:webHidden/>
              </w:rPr>
              <w:tab/>
            </w:r>
            <w:r>
              <w:rPr>
                <w:noProof/>
                <w:webHidden/>
              </w:rPr>
              <w:fldChar w:fldCharType="begin"/>
            </w:r>
            <w:r>
              <w:rPr>
                <w:noProof/>
                <w:webHidden/>
              </w:rPr>
              <w:instrText xml:space="preserve"> PAGEREF _Toc197003796 \h </w:instrText>
            </w:r>
            <w:r>
              <w:rPr>
                <w:noProof/>
                <w:webHidden/>
              </w:rPr>
            </w:r>
            <w:r>
              <w:rPr>
                <w:noProof/>
                <w:webHidden/>
              </w:rPr>
              <w:fldChar w:fldCharType="separate"/>
            </w:r>
            <w:r>
              <w:rPr>
                <w:noProof/>
                <w:webHidden/>
              </w:rPr>
              <w:t>15</w:t>
            </w:r>
            <w:r>
              <w:rPr>
                <w:noProof/>
                <w:webHidden/>
              </w:rPr>
              <w:fldChar w:fldCharType="end"/>
            </w:r>
          </w:hyperlink>
        </w:p>
        <w:p w14:paraId="2824D489" w14:textId="0006DB13"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7" w:history="1">
            <w:r w:rsidRPr="00F302B3">
              <w:rPr>
                <w:rStyle w:val="Hyperlink"/>
                <w:noProof/>
              </w:rPr>
              <w:t>2.6</w:t>
            </w:r>
            <w:r>
              <w:rPr>
                <w:rFonts w:asciiTheme="minorHAnsi" w:eastAsiaTheme="minorEastAsia" w:hAnsiTheme="minorHAnsi"/>
                <w:noProof/>
                <w:color w:val="auto"/>
                <w:szCs w:val="24"/>
                <w:lang w:val="en-US"/>
              </w:rPr>
              <w:tab/>
            </w:r>
            <w:r w:rsidRPr="00F302B3">
              <w:rPr>
                <w:rStyle w:val="Hyperlink"/>
                <w:noProof/>
              </w:rPr>
              <w:t>Aminoacylation of tmRNA</w:t>
            </w:r>
            <w:r>
              <w:rPr>
                <w:noProof/>
                <w:webHidden/>
              </w:rPr>
              <w:tab/>
            </w:r>
            <w:r>
              <w:rPr>
                <w:noProof/>
                <w:webHidden/>
              </w:rPr>
              <w:fldChar w:fldCharType="begin"/>
            </w:r>
            <w:r>
              <w:rPr>
                <w:noProof/>
                <w:webHidden/>
              </w:rPr>
              <w:instrText xml:space="preserve"> PAGEREF _Toc197003797 \h </w:instrText>
            </w:r>
            <w:r>
              <w:rPr>
                <w:noProof/>
                <w:webHidden/>
              </w:rPr>
            </w:r>
            <w:r>
              <w:rPr>
                <w:noProof/>
                <w:webHidden/>
              </w:rPr>
              <w:fldChar w:fldCharType="separate"/>
            </w:r>
            <w:r>
              <w:rPr>
                <w:noProof/>
                <w:webHidden/>
              </w:rPr>
              <w:t>17</w:t>
            </w:r>
            <w:r>
              <w:rPr>
                <w:noProof/>
                <w:webHidden/>
              </w:rPr>
              <w:fldChar w:fldCharType="end"/>
            </w:r>
          </w:hyperlink>
        </w:p>
        <w:p w14:paraId="27FA62D7" w14:textId="61BB85C4"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798" w:history="1">
            <w:r w:rsidRPr="00F302B3">
              <w:rPr>
                <w:rStyle w:val="Hyperlink"/>
                <w:noProof/>
              </w:rPr>
              <w:t>2.7</w:t>
            </w:r>
            <w:r>
              <w:rPr>
                <w:rFonts w:asciiTheme="minorHAnsi" w:eastAsiaTheme="minorEastAsia" w:hAnsiTheme="minorHAnsi"/>
                <w:noProof/>
                <w:color w:val="auto"/>
                <w:szCs w:val="24"/>
                <w:lang w:val="en-US"/>
              </w:rPr>
              <w:tab/>
            </w:r>
            <w:r w:rsidRPr="00F302B3">
              <w:rPr>
                <w:rStyle w:val="Hyperlink"/>
                <w:noProof/>
              </w:rPr>
              <w:t xml:space="preserve">Importance of </w:t>
            </w:r>
            <w:r w:rsidRPr="00F302B3">
              <w:rPr>
                <w:rStyle w:val="Hyperlink"/>
                <w:noProof/>
                <w:vertAlign w:val="superscript"/>
              </w:rPr>
              <w:t>3'</w:t>
            </w:r>
            <w:r w:rsidRPr="00F302B3">
              <w:rPr>
                <w:rStyle w:val="Hyperlink"/>
                <w:noProof/>
              </w:rPr>
              <w:t>CCA Sequence</w:t>
            </w:r>
            <w:r>
              <w:rPr>
                <w:noProof/>
                <w:webHidden/>
              </w:rPr>
              <w:tab/>
            </w:r>
            <w:r>
              <w:rPr>
                <w:noProof/>
                <w:webHidden/>
              </w:rPr>
              <w:fldChar w:fldCharType="begin"/>
            </w:r>
            <w:r>
              <w:rPr>
                <w:noProof/>
                <w:webHidden/>
              </w:rPr>
              <w:instrText xml:space="preserve"> PAGEREF _Toc197003798 \h </w:instrText>
            </w:r>
            <w:r>
              <w:rPr>
                <w:noProof/>
                <w:webHidden/>
              </w:rPr>
            </w:r>
            <w:r>
              <w:rPr>
                <w:noProof/>
                <w:webHidden/>
              </w:rPr>
              <w:fldChar w:fldCharType="separate"/>
            </w:r>
            <w:r>
              <w:rPr>
                <w:noProof/>
                <w:webHidden/>
              </w:rPr>
              <w:t>18</w:t>
            </w:r>
            <w:r>
              <w:rPr>
                <w:noProof/>
                <w:webHidden/>
              </w:rPr>
              <w:fldChar w:fldCharType="end"/>
            </w:r>
          </w:hyperlink>
        </w:p>
        <w:p w14:paraId="4BAE8821" w14:textId="71C565BE"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799" w:history="1">
            <w:r w:rsidRPr="00F302B3">
              <w:rPr>
                <w:rStyle w:val="Hyperlink"/>
                <w:noProof/>
              </w:rPr>
              <w:t>3</w:t>
            </w:r>
            <w:r>
              <w:rPr>
                <w:rFonts w:asciiTheme="minorHAnsi" w:eastAsiaTheme="minorEastAsia" w:hAnsiTheme="minorHAnsi"/>
                <w:noProof/>
                <w:color w:val="auto"/>
                <w:szCs w:val="24"/>
                <w:lang w:val="en-US"/>
              </w:rPr>
              <w:tab/>
            </w:r>
            <w:r w:rsidRPr="00F302B3">
              <w:rPr>
                <w:rStyle w:val="Hyperlink"/>
                <w:noProof/>
              </w:rPr>
              <w:t>Aim and Scope of the proposed work</w:t>
            </w:r>
            <w:r>
              <w:rPr>
                <w:noProof/>
                <w:webHidden/>
              </w:rPr>
              <w:tab/>
            </w:r>
            <w:r>
              <w:rPr>
                <w:noProof/>
                <w:webHidden/>
              </w:rPr>
              <w:fldChar w:fldCharType="begin"/>
            </w:r>
            <w:r>
              <w:rPr>
                <w:noProof/>
                <w:webHidden/>
              </w:rPr>
              <w:instrText xml:space="preserve"> PAGEREF _Toc197003799 \h </w:instrText>
            </w:r>
            <w:r>
              <w:rPr>
                <w:noProof/>
                <w:webHidden/>
              </w:rPr>
            </w:r>
            <w:r>
              <w:rPr>
                <w:noProof/>
                <w:webHidden/>
              </w:rPr>
              <w:fldChar w:fldCharType="separate"/>
            </w:r>
            <w:r>
              <w:rPr>
                <w:noProof/>
                <w:webHidden/>
              </w:rPr>
              <w:t>18</w:t>
            </w:r>
            <w:r>
              <w:rPr>
                <w:noProof/>
                <w:webHidden/>
              </w:rPr>
              <w:fldChar w:fldCharType="end"/>
            </w:r>
          </w:hyperlink>
        </w:p>
        <w:p w14:paraId="01A93268" w14:textId="1B426CA1"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800" w:history="1">
            <w:r w:rsidRPr="00F302B3">
              <w:rPr>
                <w:rStyle w:val="Hyperlink"/>
                <w:noProof/>
                <w:lang w:val="en-US"/>
              </w:rPr>
              <w:t>4</w:t>
            </w:r>
            <w:r>
              <w:rPr>
                <w:rFonts w:asciiTheme="minorHAnsi" w:eastAsiaTheme="minorEastAsia" w:hAnsiTheme="minorHAnsi"/>
                <w:noProof/>
                <w:color w:val="auto"/>
                <w:szCs w:val="24"/>
                <w:lang w:val="en-US"/>
              </w:rPr>
              <w:tab/>
            </w:r>
            <w:r w:rsidRPr="00F302B3">
              <w:rPr>
                <w:rStyle w:val="Hyperlink"/>
                <w:noProof/>
                <w:lang w:val="en-US"/>
              </w:rPr>
              <w:t>Objectives</w:t>
            </w:r>
            <w:r>
              <w:rPr>
                <w:noProof/>
                <w:webHidden/>
              </w:rPr>
              <w:tab/>
            </w:r>
            <w:r>
              <w:rPr>
                <w:noProof/>
                <w:webHidden/>
              </w:rPr>
              <w:fldChar w:fldCharType="begin"/>
            </w:r>
            <w:r>
              <w:rPr>
                <w:noProof/>
                <w:webHidden/>
              </w:rPr>
              <w:instrText xml:space="preserve"> PAGEREF _Toc197003800 \h </w:instrText>
            </w:r>
            <w:r>
              <w:rPr>
                <w:noProof/>
                <w:webHidden/>
              </w:rPr>
            </w:r>
            <w:r>
              <w:rPr>
                <w:noProof/>
                <w:webHidden/>
              </w:rPr>
              <w:fldChar w:fldCharType="separate"/>
            </w:r>
            <w:r>
              <w:rPr>
                <w:noProof/>
                <w:webHidden/>
              </w:rPr>
              <w:t>18</w:t>
            </w:r>
            <w:r>
              <w:rPr>
                <w:noProof/>
                <w:webHidden/>
              </w:rPr>
              <w:fldChar w:fldCharType="end"/>
            </w:r>
          </w:hyperlink>
        </w:p>
        <w:p w14:paraId="52FF8025" w14:textId="1D28B43A"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801" w:history="1">
            <w:r w:rsidRPr="00F302B3">
              <w:rPr>
                <w:rStyle w:val="Hyperlink"/>
                <w:noProof/>
              </w:rPr>
              <w:t>5</w:t>
            </w:r>
            <w:r>
              <w:rPr>
                <w:rFonts w:asciiTheme="minorHAnsi" w:eastAsiaTheme="minorEastAsia" w:hAnsiTheme="minorHAnsi"/>
                <w:noProof/>
                <w:color w:val="auto"/>
                <w:szCs w:val="24"/>
                <w:lang w:val="en-US"/>
              </w:rPr>
              <w:tab/>
            </w:r>
            <w:r w:rsidRPr="00F302B3">
              <w:rPr>
                <w:rStyle w:val="Hyperlink"/>
                <w:noProof/>
              </w:rPr>
              <w:t>Materials and Methods</w:t>
            </w:r>
            <w:r>
              <w:rPr>
                <w:noProof/>
                <w:webHidden/>
              </w:rPr>
              <w:tab/>
            </w:r>
            <w:r>
              <w:rPr>
                <w:noProof/>
                <w:webHidden/>
              </w:rPr>
              <w:fldChar w:fldCharType="begin"/>
            </w:r>
            <w:r>
              <w:rPr>
                <w:noProof/>
                <w:webHidden/>
              </w:rPr>
              <w:instrText xml:space="preserve"> PAGEREF _Toc197003801 \h </w:instrText>
            </w:r>
            <w:r>
              <w:rPr>
                <w:noProof/>
                <w:webHidden/>
              </w:rPr>
            </w:r>
            <w:r>
              <w:rPr>
                <w:noProof/>
                <w:webHidden/>
              </w:rPr>
              <w:fldChar w:fldCharType="separate"/>
            </w:r>
            <w:r>
              <w:rPr>
                <w:noProof/>
                <w:webHidden/>
              </w:rPr>
              <w:t>19</w:t>
            </w:r>
            <w:r>
              <w:rPr>
                <w:noProof/>
                <w:webHidden/>
              </w:rPr>
              <w:fldChar w:fldCharType="end"/>
            </w:r>
          </w:hyperlink>
        </w:p>
        <w:p w14:paraId="2EE3E668" w14:textId="458C6CAF"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2" w:history="1">
            <w:r w:rsidRPr="00F302B3">
              <w:rPr>
                <w:rStyle w:val="Hyperlink"/>
                <w:noProof/>
              </w:rPr>
              <w:t>5.1</w:t>
            </w:r>
            <w:r>
              <w:rPr>
                <w:rFonts w:asciiTheme="minorHAnsi" w:eastAsiaTheme="minorEastAsia" w:hAnsiTheme="minorHAnsi"/>
                <w:noProof/>
                <w:color w:val="auto"/>
                <w:szCs w:val="24"/>
                <w:lang w:val="en-US"/>
              </w:rPr>
              <w:tab/>
            </w:r>
            <w:r w:rsidRPr="00F302B3">
              <w:rPr>
                <w:rStyle w:val="Hyperlink"/>
                <w:noProof/>
              </w:rPr>
              <w:t>Bacterial strain and culture media</w:t>
            </w:r>
            <w:r>
              <w:rPr>
                <w:noProof/>
                <w:webHidden/>
              </w:rPr>
              <w:tab/>
            </w:r>
            <w:r>
              <w:rPr>
                <w:noProof/>
                <w:webHidden/>
              </w:rPr>
              <w:fldChar w:fldCharType="begin"/>
            </w:r>
            <w:r>
              <w:rPr>
                <w:noProof/>
                <w:webHidden/>
              </w:rPr>
              <w:instrText xml:space="preserve"> PAGEREF _Toc197003802 \h </w:instrText>
            </w:r>
            <w:r>
              <w:rPr>
                <w:noProof/>
                <w:webHidden/>
              </w:rPr>
            </w:r>
            <w:r>
              <w:rPr>
                <w:noProof/>
                <w:webHidden/>
              </w:rPr>
              <w:fldChar w:fldCharType="separate"/>
            </w:r>
            <w:r>
              <w:rPr>
                <w:noProof/>
                <w:webHidden/>
              </w:rPr>
              <w:t>19</w:t>
            </w:r>
            <w:r>
              <w:rPr>
                <w:noProof/>
                <w:webHidden/>
              </w:rPr>
              <w:fldChar w:fldCharType="end"/>
            </w:r>
          </w:hyperlink>
        </w:p>
        <w:p w14:paraId="780AF659" w14:textId="3503F96D"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3" w:history="1">
            <w:r w:rsidRPr="00F302B3">
              <w:rPr>
                <w:rStyle w:val="Hyperlink"/>
                <w:noProof/>
              </w:rPr>
              <w:t>5.2</w:t>
            </w:r>
            <w:r>
              <w:rPr>
                <w:rFonts w:asciiTheme="minorHAnsi" w:eastAsiaTheme="minorEastAsia" w:hAnsiTheme="minorHAnsi"/>
                <w:noProof/>
                <w:color w:val="auto"/>
                <w:szCs w:val="24"/>
                <w:lang w:val="en-US"/>
              </w:rPr>
              <w:tab/>
            </w:r>
            <w:r w:rsidRPr="00F302B3">
              <w:rPr>
                <w:rStyle w:val="Hyperlink"/>
                <w:noProof/>
              </w:rPr>
              <w:t>Vector used in the study</w:t>
            </w:r>
            <w:r>
              <w:rPr>
                <w:noProof/>
                <w:webHidden/>
              </w:rPr>
              <w:tab/>
            </w:r>
            <w:r>
              <w:rPr>
                <w:noProof/>
                <w:webHidden/>
              </w:rPr>
              <w:fldChar w:fldCharType="begin"/>
            </w:r>
            <w:r>
              <w:rPr>
                <w:noProof/>
                <w:webHidden/>
              </w:rPr>
              <w:instrText xml:space="preserve"> PAGEREF _Toc197003803 \h </w:instrText>
            </w:r>
            <w:r>
              <w:rPr>
                <w:noProof/>
                <w:webHidden/>
              </w:rPr>
            </w:r>
            <w:r>
              <w:rPr>
                <w:noProof/>
                <w:webHidden/>
              </w:rPr>
              <w:fldChar w:fldCharType="separate"/>
            </w:r>
            <w:r>
              <w:rPr>
                <w:noProof/>
                <w:webHidden/>
              </w:rPr>
              <w:t>19</w:t>
            </w:r>
            <w:r>
              <w:rPr>
                <w:noProof/>
                <w:webHidden/>
              </w:rPr>
              <w:fldChar w:fldCharType="end"/>
            </w:r>
          </w:hyperlink>
        </w:p>
        <w:p w14:paraId="5799BAFA" w14:textId="40F91565"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4" w:history="1">
            <w:r w:rsidRPr="00F302B3">
              <w:rPr>
                <w:rStyle w:val="Hyperlink"/>
                <w:noProof/>
              </w:rPr>
              <w:t>5.3</w:t>
            </w:r>
            <w:r>
              <w:rPr>
                <w:rFonts w:asciiTheme="minorHAnsi" w:eastAsiaTheme="minorEastAsia" w:hAnsiTheme="minorHAnsi"/>
                <w:noProof/>
                <w:color w:val="auto"/>
                <w:szCs w:val="24"/>
                <w:lang w:val="en-US"/>
              </w:rPr>
              <w:tab/>
            </w:r>
            <w:r w:rsidRPr="00F302B3">
              <w:rPr>
                <w:rStyle w:val="Hyperlink"/>
                <w:noProof/>
              </w:rPr>
              <w:t xml:space="preserve">Primer design for cloning </w:t>
            </w:r>
            <w:r w:rsidRPr="00F302B3">
              <w:rPr>
                <w:rStyle w:val="Hyperlink"/>
                <w:i/>
                <w:iCs/>
                <w:noProof/>
              </w:rPr>
              <w:t xml:space="preserve">ssrA  </w:t>
            </w:r>
            <w:r w:rsidRPr="00F302B3">
              <w:rPr>
                <w:rStyle w:val="Hyperlink"/>
                <w:noProof/>
              </w:rPr>
              <w:t xml:space="preserve">gene of </w:t>
            </w:r>
            <w:r w:rsidRPr="00F302B3">
              <w:rPr>
                <w:rStyle w:val="Hyperlink"/>
                <w:i/>
                <w:iCs/>
                <w:noProof/>
              </w:rPr>
              <w:t xml:space="preserve">E. coli </w:t>
            </w:r>
            <w:r w:rsidRPr="00F302B3">
              <w:rPr>
                <w:rStyle w:val="Hyperlink"/>
                <w:noProof/>
              </w:rPr>
              <w:t xml:space="preserve"> in pTZ57R/T transcription vector:</w:t>
            </w:r>
            <w:r>
              <w:rPr>
                <w:noProof/>
                <w:webHidden/>
              </w:rPr>
              <w:tab/>
            </w:r>
            <w:r>
              <w:rPr>
                <w:noProof/>
                <w:webHidden/>
              </w:rPr>
              <w:fldChar w:fldCharType="begin"/>
            </w:r>
            <w:r>
              <w:rPr>
                <w:noProof/>
                <w:webHidden/>
              </w:rPr>
              <w:instrText xml:space="preserve"> PAGEREF _Toc197003804 \h </w:instrText>
            </w:r>
            <w:r>
              <w:rPr>
                <w:noProof/>
                <w:webHidden/>
              </w:rPr>
            </w:r>
            <w:r>
              <w:rPr>
                <w:noProof/>
                <w:webHidden/>
              </w:rPr>
              <w:fldChar w:fldCharType="separate"/>
            </w:r>
            <w:r>
              <w:rPr>
                <w:noProof/>
                <w:webHidden/>
              </w:rPr>
              <w:t>21</w:t>
            </w:r>
            <w:r>
              <w:rPr>
                <w:noProof/>
                <w:webHidden/>
              </w:rPr>
              <w:fldChar w:fldCharType="end"/>
            </w:r>
          </w:hyperlink>
        </w:p>
        <w:p w14:paraId="3FA6F265" w14:textId="12008E93"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5" w:history="1">
            <w:r w:rsidRPr="00F302B3">
              <w:rPr>
                <w:rStyle w:val="Hyperlink"/>
                <w:noProof/>
              </w:rPr>
              <w:t>5.4</w:t>
            </w:r>
            <w:r>
              <w:rPr>
                <w:rFonts w:asciiTheme="minorHAnsi" w:eastAsiaTheme="minorEastAsia" w:hAnsiTheme="minorHAnsi"/>
                <w:noProof/>
                <w:color w:val="auto"/>
                <w:szCs w:val="24"/>
                <w:lang w:val="en-US"/>
              </w:rPr>
              <w:tab/>
            </w:r>
            <w:r w:rsidRPr="00F302B3">
              <w:rPr>
                <w:rStyle w:val="Hyperlink"/>
                <w:noProof/>
              </w:rPr>
              <w:t>Preparation</w:t>
            </w:r>
            <w:r w:rsidRPr="00F302B3">
              <w:rPr>
                <w:rStyle w:val="Hyperlink"/>
                <w:noProof/>
                <w:spacing w:val="-5"/>
              </w:rPr>
              <w:t xml:space="preserve"> </w:t>
            </w:r>
            <w:r w:rsidRPr="00F302B3">
              <w:rPr>
                <w:rStyle w:val="Hyperlink"/>
                <w:noProof/>
              </w:rPr>
              <w:t>for</w:t>
            </w:r>
            <w:r w:rsidRPr="00F302B3">
              <w:rPr>
                <w:rStyle w:val="Hyperlink"/>
                <w:noProof/>
                <w:spacing w:val="-5"/>
              </w:rPr>
              <w:t xml:space="preserve"> </w:t>
            </w:r>
            <w:r w:rsidRPr="00F302B3">
              <w:rPr>
                <w:rStyle w:val="Hyperlink"/>
                <w:noProof/>
              </w:rPr>
              <w:t>Site-Directed mutagenesis</w:t>
            </w:r>
            <w:r>
              <w:rPr>
                <w:noProof/>
                <w:webHidden/>
              </w:rPr>
              <w:tab/>
            </w:r>
            <w:r>
              <w:rPr>
                <w:noProof/>
                <w:webHidden/>
              </w:rPr>
              <w:fldChar w:fldCharType="begin"/>
            </w:r>
            <w:r>
              <w:rPr>
                <w:noProof/>
                <w:webHidden/>
              </w:rPr>
              <w:instrText xml:space="preserve"> PAGEREF _Toc197003805 \h </w:instrText>
            </w:r>
            <w:r>
              <w:rPr>
                <w:noProof/>
                <w:webHidden/>
              </w:rPr>
            </w:r>
            <w:r>
              <w:rPr>
                <w:noProof/>
                <w:webHidden/>
              </w:rPr>
              <w:fldChar w:fldCharType="separate"/>
            </w:r>
            <w:r>
              <w:rPr>
                <w:noProof/>
                <w:webHidden/>
              </w:rPr>
              <w:t>21</w:t>
            </w:r>
            <w:r>
              <w:rPr>
                <w:noProof/>
                <w:webHidden/>
              </w:rPr>
              <w:fldChar w:fldCharType="end"/>
            </w:r>
          </w:hyperlink>
        </w:p>
        <w:p w14:paraId="02ADE3E9" w14:textId="7F012F1B"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6" w:history="1">
            <w:r w:rsidRPr="00F302B3">
              <w:rPr>
                <w:rStyle w:val="Hyperlink"/>
                <w:noProof/>
              </w:rPr>
              <w:t>5.5</w:t>
            </w:r>
            <w:r>
              <w:rPr>
                <w:rFonts w:asciiTheme="minorHAnsi" w:eastAsiaTheme="minorEastAsia" w:hAnsiTheme="minorHAnsi"/>
                <w:noProof/>
                <w:color w:val="auto"/>
                <w:szCs w:val="24"/>
                <w:lang w:val="en-US"/>
              </w:rPr>
              <w:tab/>
            </w:r>
            <w:r w:rsidRPr="00F302B3">
              <w:rPr>
                <w:rStyle w:val="Hyperlink"/>
                <w:noProof/>
              </w:rPr>
              <w:t>Primer designing</w:t>
            </w:r>
            <w:r>
              <w:rPr>
                <w:noProof/>
                <w:webHidden/>
              </w:rPr>
              <w:tab/>
            </w:r>
            <w:r>
              <w:rPr>
                <w:noProof/>
                <w:webHidden/>
              </w:rPr>
              <w:fldChar w:fldCharType="begin"/>
            </w:r>
            <w:r>
              <w:rPr>
                <w:noProof/>
                <w:webHidden/>
              </w:rPr>
              <w:instrText xml:space="preserve"> PAGEREF _Toc197003806 \h </w:instrText>
            </w:r>
            <w:r>
              <w:rPr>
                <w:noProof/>
                <w:webHidden/>
              </w:rPr>
            </w:r>
            <w:r>
              <w:rPr>
                <w:noProof/>
                <w:webHidden/>
              </w:rPr>
              <w:fldChar w:fldCharType="separate"/>
            </w:r>
            <w:r>
              <w:rPr>
                <w:noProof/>
                <w:webHidden/>
              </w:rPr>
              <w:t>21</w:t>
            </w:r>
            <w:r>
              <w:rPr>
                <w:noProof/>
                <w:webHidden/>
              </w:rPr>
              <w:fldChar w:fldCharType="end"/>
            </w:r>
          </w:hyperlink>
        </w:p>
        <w:p w14:paraId="640D259A" w14:textId="4088BF11"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7" w:history="1">
            <w:r w:rsidRPr="00F302B3">
              <w:rPr>
                <w:rStyle w:val="Hyperlink"/>
                <w:noProof/>
              </w:rPr>
              <w:t>5.6</w:t>
            </w:r>
            <w:r>
              <w:rPr>
                <w:rFonts w:asciiTheme="minorHAnsi" w:eastAsiaTheme="minorEastAsia" w:hAnsiTheme="minorHAnsi"/>
                <w:noProof/>
                <w:color w:val="auto"/>
                <w:szCs w:val="24"/>
                <w:lang w:val="en-US"/>
              </w:rPr>
              <w:tab/>
            </w:r>
            <w:r w:rsidRPr="00F302B3">
              <w:rPr>
                <w:rStyle w:val="Hyperlink"/>
                <w:noProof/>
              </w:rPr>
              <w:t>Plasmid isolation</w:t>
            </w:r>
            <w:r>
              <w:rPr>
                <w:noProof/>
                <w:webHidden/>
              </w:rPr>
              <w:tab/>
            </w:r>
            <w:r>
              <w:rPr>
                <w:noProof/>
                <w:webHidden/>
              </w:rPr>
              <w:fldChar w:fldCharType="begin"/>
            </w:r>
            <w:r>
              <w:rPr>
                <w:noProof/>
                <w:webHidden/>
              </w:rPr>
              <w:instrText xml:space="preserve"> PAGEREF _Toc197003807 \h </w:instrText>
            </w:r>
            <w:r>
              <w:rPr>
                <w:noProof/>
                <w:webHidden/>
              </w:rPr>
            </w:r>
            <w:r>
              <w:rPr>
                <w:noProof/>
                <w:webHidden/>
              </w:rPr>
              <w:fldChar w:fldCharType="separate"/>
            </w:r>
            <w:r>
              <w:rPr>
                <w:noProof/>
                <w:webHidden/>
              </w:rPr>
              <w:t>24</w:t>
            </w:r>
            <w:r>
              <w:rPr>
                <w:noProof/>
                <w:webHidden/>
              </w:rPr>
              <w:fldChar w:fldCharType="end"/>
            </w:r>
          </w:hyperlink>
        </w:p>
        <w:p w14:paraId="67687B7B" w14:textId="153DA0A1"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8" w:history="1">
            <w:r w:rsidRPr="00F302B3">
              <w:rPr>
                <w:rStyle w:val="Hyperlink"/>
                <w:noProof/>
              </w:rPr>
              <w:t>5.7</w:t>
            </w:r>
            <w:r>
              <w:rPr>
                <w:rFonts w:asciiTheme="minorHAnsi" w:eastAsiaTheme="minorEastAsia" w:hAnsiTheme="minorHAnsi"/>
                <w:noProof/>
                <w:color w:val="auto"/>
                <w:szCs w:val="24"/>
                <w:lang w:val="en-US"/>
              </w:rPr>
              <w:tab/>
            </w:r>
            <w:r w:rsidRPr="00F302B3">
              <w:rPr>
                <w:rStyle w:val="Hyperlink"/>
                <w:noProof/>
              </w:rPr>
              <w:t>Plasmid isolation of pAGM22082-sfGFP1-10:</w:t>
            </w:r>
            <w:r>
              <w:rPr>
                <w:noProof/>
                <w:webHidden/>
              </w:rPr>
              <w:tab/>
            </w:r>
            <w:r>
              <w:rPr>
                <w:noProof/>
                <w:webHidden/>
              </w:rPr>
              <w:fldChar w:fldCharType="begin"/>
            </w:r>
            <w:r>
              <w:rPr>
                <w:noProof/>
                <w:webHidden/>
              </w:rPr>
              <w:instrText xml:space="preserve"> PAGEREF _Toc197003808 \h </w:instrText>
            </w:r>
            <w:r>
              <w:rPr>
                <w:noProof/>
                <w:webHidden/>
              </w:rPr>
            </w:r>
            <w:r>
              <w:rPr>
                <w:noProof/>
                <w:webHidden/>
              </w:rPr>
              <w:fldChar w:fldCharType="separate"/>
            </w:r>
            <w:r>
              <w:rPr>
                <w:noProof/>
                <w:webHidden/>
              </w:rPr>
              <w:t>24</w:t>
            </w:r>
            <w:r>
              <w:rPr>
                <w:noProof/>
                <w:webHidden/>
              </w:rPr>
              <w:fldChar w:fldCharType="end"/>
            </w:r>
          </w:hyperlink>
        </w:p>
        <w:p w14:paraId="2E561C2A" w14:textId="15BDD1F9"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09" w:history="1">
            <w:r w:rsidRPr="00F302B3">
              <w:rPr>
                <w:rStyle w:val="Hyperlink"/>
                <w:noProof/>
              </w:rPr>
              <w:t>5.8</w:t>
            </w:r>
            <w:r>
              <w:rPr>
                <w:rFonts w:asciiTheme="minorHAnsi" w:eastAsiaTheme="minorEastAsia" w:hAnsiTheme="minorHAnsi"/>
                <w:noProof/>
                <w:color w:val="auto"/>
                <w:szCs w:val="24"/>
                <w:lang w:val="en-US"/>
              </w:rPr>
              <w:tab/>
            </w:r>
            <w:r w:rsidRPr="00F302B3">
              <w:rPr>
                <w:rStyle w:val="Hyperlink"/>
                <w:noProof/>
              </w:rPr>
              <w:t>Plasmid isolation of pQE30-his-AlaRS:</w:t>
            </w:r>
            <w:r>
              <w:rPr>
                <w:noProof/>
                <w:webHidden/>
              </w:rPr>
              <w:tab/>
            </w:r>
            <w:r>
              <w:rPr>
                <w:noProof/>
                <w:webHidden/>
              </w:rPr>
              <w:fldChar w:fldCharType="begin"/>
            </w:r>
            <w:r>
              <w:rPr>
                <w:noProof/>
                <w:webHidden/>
              </w:rPr>
              <w:instrText xml:space="preserve"> PAGEREF _Toc197003809 \h </w:instrText>
            </w:r>
            <w:r>
              <w:rPr>
                <w:noProof/>
                <w:webHidden/>
              </w:rPr>
            </w:r>
            <w:r>
              <w:rPr>
                <w:noProof/>
                <w:webHidden/>
              </w:rPr>
              <w:fldChar w:fldCharType="separate"/>
            </w:r>
            <w:r>
              <w:rPr>
                <w:noProof/>
                <w:webHidden/>
              </w:rPr>
              <w:t>24</w:t>
            </w:r>
            <w:r>
              <w:rPr>
                <w:noProof/>
                <w:webHidden/>
              </w:rPr>
              <w:fldChar w:fldCharType="end"/>
            </w:r>
          </w:hyperlink>
        </w:p>
        <w:p w14:paraId="3883421D" w14:textId="0CB6E109"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0" w:history="1">
            <w:r w:rsidRPr="00F302B3">
              <w:rPr>
                <w:rStyle w:val="Hyperlink"/>
                <w:noProof/>
              </w:rPr>
              <w:t>5.9</w:t>
            </w:r>
            <w:r>
              <w:rPr>
                <w:rFonts w:asciiTheme="minorHAnsi" w:eastAsiaTheme="minorEastAsia" w:hAnsiTheme="minorHAnsi"/>
                <w:noProof/>
                <w:color w:val="auto"/>
                <w:szCs w:val="24"/>
                <w:lang w:val="en-US"/>
              </w:rPr>
              <w:tab/>
            </w:r>
            <w:r w:rsidRPr="00F302B3">
              <w:rPr>
                <w:rStyle w:val="Hyperlink"/>
                <w:noProof/>
              </w:rPr>
              <w:t>Plasmid isolation of pTZ57R/T_LinssrA:</w:t>
            </w:r>
            <w:r>
              <w:rPr>
                <w:noProof/>
                <w:webHidden/>
              </w:rPr>
              <w:tab/>
            </w:r>
            <w:r>
              <w:rPr>
                <w:noProof/>
                <w:webHidden/>
              </w:rPr>
              <w:fldChar w:fldCharType="begin"/>
            </w:r>
            <w:r>
              <w:rPr>
                <w:noProof/>
                <w:webHidden/>
              </w:rPr>
              <w:instrText xml:space="preserve"> PAGEREF _Toc197003810 \h </w:instrText>
            </w:r>
            <w:r>
              <w:rPr>
                <w:noProof/>
                <w:webHidden/>
              </w:rPr>
            </w:r>
            <w:r>
              <w:rPr>
                <w:noProof/>
                <w:webHidden/>
              </w:rPr>
              <w:fldChar w:fldCharType="separate"/>
            </w:r>
            <w:r>
              <w:rPr>
                <w:noProof/>
                <w:webHidden/>
              </w:rPr>
              <w:t>24</w:t>
            </w:r>
            <w:r>
              <w:rPr>
                <w:noProof/>
                <w:webHidden/>
              </w:rPr>
              <w:fldChar w:fldCharType="end"/>
            </w:r>
          </w:hyperlink>
        </w:p>
        <w:p w14:paraId="1E8C179F" w14:textId="35B19D49"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1" w:history="1">
            <w:r w:rsidRPr="00F302B3">
              <w:rPr>
                <w:rStyle w:val="Hyperlink"/>
                <w:noProof/>
                <w:spacing w:val="-2"/>
              </w:rPr>
              <w:t>5.10</w:t>
            </w:r>
            <w:r>
              <w:rPr>
                <w:rFonts w:asciiTheme="minorHAnsi" w:eastAsiaTheme="minorEastAsia" w:hAnsiTheme="minorHAnsi"/>
                <w:noProof/>
                <w:color w:val="auto"/>
                <w:szCs w:val="24"/>
                <w:lang w:val="en-US"/>
              </w:rPr>
              <w:tab/>
            </w:r>
            <w:r w:rsidRPr="00F302B3">
              <w:rPr>
                <w:rStyle w:val="Hyperlink"/>
                <w:noProof/>
              </w:rPr>
              <w:t>Polymerase</w:t>
            </w:r>
            <w:r w:rsidRPr="00F302B3">
              <w:rPr>
                <w:rStyle w:val="Hyperlink"/>
                <w:noProof/>
                <w:spacing w:val="-5"/>
              </w:rPr>
              <w:t xml:space="preserve"> </w:t>
            </w:r>
            <w:r w:rsidRPr="00F302B3">
              <w:rPr>
                <w:rStyle w:val="Hyperlink"/>
                <w:noProof/>
              </w:rPr>
              <w:t xml:space="preserve">Chain Reaction </w:t>
            </w:r>
            <w:r w:rsidRPr="00F302B3">
              <w:rPr>
                <w:rStyle w:val="Hyperlink"/>
                <w:noProof/>
                <w:spacing w:val="-2"/>
              </w:rPr>
              <w:t>(PCR):</w:t>
            </w:r>
            <w:r>
              <w:rPr>
                <w:noProof/>
                <w:webHidden/>
              </w:rPr>
              <w:tab/>
            </w:r>
            <w:r>
              <w:rPr>
                <w:noProof/>
                <w:webHidden/>
              </w:rPr>
              <w:fldChar w:fldCharType="begin"/>
            </w:r>
            <w:r>
              <w:rPr>
                <w:noProof/>
                <w:webHidden/>
              </w:rPr>
              <w:instrText xml:space="preserve"> PAGEREF _Toc197003811 \h </w:instrText>
            </w:r>
            <w:r>
              <w:rPr>
                <w:noProof/>
                <w:webHidden/>
              </w:rPr>
            </w:r>
            <w:r>
              <w:rPr>
                <w:noProof/>
                <w:webHidden/>
              </w:rPr>
              <w:fldChar w:fldCharType="separate"/>
            </w:r>
            <w:r>
              <w:rPr>
                <w:noProof/>
                <w:webHidden/>
              </w:rPr>
              <w:t>25</w:t>
            </w:r>
            <w:r>
              <w:rPr>
                <w:noProof/>
                <w:webHidden/>
              </w:rPr>
              <w:fldChar w:fldCharType="end"/>
            </w:r>
          </w:hyperlink>
        </w:p>
        <w:p w14:paraId="7F72F45E" w14:textId="3A851F53"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2" w:history="1">
            <w:r w:rsidRPr="00F302B3">
              <w:rPr>
                <w:rStyle w:val="Hyperlink"/>
                <w:noProof/>
              </w:rPr>
              <w:t>5.11</w:t>
            </w:r>
            <w:r>
              <w:rPr>
                <w:rFonts w:asciiTheme="minorHAnsi" w:eastAsiaTheme="minorEastAsia" w:hAnsiTheme="minorHAnsi"/>
                <w:noProof/>
                <w:color w:val="auto"/>
                <w:szCs w:val="24"/>
                <w:lang w:val="en-US"/>
              </w:rPr>
              <w:tab/>
            </w:r>
            <w:r w:rsidRPr="00F302B3">
              <w:rPr>
                <w:rStyle w:val="Hyperlink"/>
                <w:noProof/>
              </w:rPr>
              <w:t>KLD (Kinase-Ligase-DpnI) reaction</w:t>
            </w:r>
            <w:r>
              <w:rPr>
                <w:noProof/>
                <w:webHidden/>
              </w:rPr>
              <w:tab/>
            </w:r>
            <w:r>
              <w:rPr>
                <w:noProof/>
                <w:webHidden/>
              </w:rPr>
              <w:fldChar w:fldCharType="begin"/>
            </w:r>
            <w:r>
              <w:rPr>
                <w:noProof/>
                <w:webHidden/>
              </w:rPr>
              <w:instrText xml:space="preserve"> PAGEREF _Toc197003812 \h </w:instrText>
            </w:r>
            <w:r>
              <w:rPr>
                <w:noProof/>
                <w:webHidden/>
              </w:rPr>
            </w:r>
            <w:r>
              <w:rPr>
                <w:noProof/>
                <w:webHidden/>
              </w:rPr>
              <w:fldChar w:fldCharType="separate"/>
            </w:r>
            <w:r>
              <w:rPr>
                <w:noProof/>
                <w:webHidden/>
              </w:rPr>
              <w:t>25</w:t>
            </w:r>
            <w:r>
              <w:rPr>
                <w:noProof/>
                <w:webHidden/>
              </w:rPr>
              <w:fldChar w:fldCharType="end"/>
            </w:r>
          </w:hyperlink>
        </w:p>
        <w:p w14:paraId="7815B088" w14:textId="4610F15A"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3" w:history="1">
            <w:r w:rsidRPr="00F302B3">
              <w:rPr>
                <w:rStyle w:val="Hyperlink"/>
                <w:noProof/>
              </w:rPr>
              <w:t>5.12</w:t>
            </w:r>
            <w:r>
              <w:rPr>
                <w:rFonts w:asciiTheme="minorHAnsi" w:eastAsiaTheme="minorEastAsia" w:hAnsiTheme="minorHAnsi"/>
                <w:noProof/>
                <w:color w:val="auto"/>
                <w:szCs w:val="24"/>
                <w:lang w:val="en-US"/>
              </w:rPr>
              <w:tab/>
            </w:r>
            <w:r w:rsidRPr="00F302B3">
              <w:rPr>
                <w:rStyle w:val="Hyperlink"/>
                <w:noProof/>
              </w:rPr>
              <w:t>Competent cell preparation:</w:t>
            </w:r>
            <w:r>
              <w:rPr>
                <w:noProof/>
                <w:webHidden/>
              </w:rPr>
              <w:tab/>
            </w:r>
            <w:r>
              <w:rPr>
                <w:noProof/>
                <w:webHidden/>
              </w:rPr>
              <w:fldChar w:fldCharType="begin"/>
            </w:r>
            <w:r>
              <w:rPr>
                <w:noProof/>
                <w:webHidden/>
              </w:rPr>
              <w:instrText xml:space="preserve"> PAGEREF _Toc197003813 \h </w:instrText>
            </w:r>
            <w:r>
              <w:rPr>
                <w:noProof/>
                <w:webHidden/>
              </w:rPr>
            </w:r>
            <w:r>
              <w:rPr>
                <w:noProof/>
                <w:webHidden/>
              </w:rPr>
              <w:fldChar w:fldCharType="separate"/>
            </w:r>
            <w:r>
              <w:rPr>
                <w:noProof/>
                <w:webHidden/>
              </w:rPr>
              <w:t>25</w:t>
            </w:r>
            <w:r>
              <w:rPr>
                <w:noProof/>
                <w:webHidden/>
              </w:rPr>
              <w:fldChar w:fldCharType="end"/>
            </w:r>
          </w:hyperlink>
        </w:p>
        <w:p w14:paraId="7322514E" w14:textId="6CB912A0"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4" w:history="1">
            <w:r w:rsidRPr="00F302B3">
              <w:rPr>
                <w:rStyle w:val="Hyperlink"/>
                <w:noProof/>
              </w:rPr>
              <w:t>5.13</w:t>
            </w:r>
            <w:r>
              <w:rPr>
                <w:rFonts w:asciiTheme="minorHAnsi" w:eastAsiaTheme="minorEastAsia" w:hAnsiTheme="minorHAnsi"/>
                <w:noProof/>
                <w:color w:val="auto"/>
                <w:szCs w:val="24"/>
                <w:lang w:val="en-US"/>
              </w:rPr>
              <w:tab/>
            </w:r>
            <w:r w:rsidRPr="00F302B3">
              <w:rPr>
                <w:rStyle w:val="Hyperlink"/>
                <w:noProof/>
              </w:rPr>
              <w:t>Transformation of mutated plasmid:</w:t>
            </w:r>
            <w:r>
              <w:rPr>
                <w:noProof/>
                <w:webHidden/>
              </w:rPr>
              <w:tab/>
            </w:r>
            <w:r>
              <w:rPr>
                <w:noProof/>
                <w:webHidden/>
              </w:rPr>
              <w:fldChar w:fldCharType="begin"/>
            </w:r>
            <w:r>
              <w:rPr>
                <w:noProof/>
                <w:webHidden/>
              </w:rPr>
              <w:instrText xml:space="preserve"> PAGEREF _Toc197003814 \h </w:instrText>
            </w:r>
            <w:r>
              <w:rPr>
                <w:noProof/>
                <w:webHidden/>
              </w:rPr>
            </w:r>
            <w:r>
              <w:rPr>
                <w:noProof/>
                <w:webHidden/>
              </w:rPr>
              <w:fldChar w:fldCharType="separate"/>
            </w:r>
            <w:r>
              <w:rPr>
                <w:noProof/>
                <w:webHidden/>
              </w:rPr>
              <w:t>26</w:t>
            </w:r>
            <w:r>
              <w:rPr>
                <w:noProof/>
                <w:webHidden/>
              </w:rPr>
              <w:fldChar w:fldCharType="end"/>
            </w:r>
          </w:hyperlink>
        </w:p>
        <w:p w14:paraId="06961FF1" w14:textId="0EE2FCB6"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5" w:history="1">
            <w:r w:rsidRPr="00F302B3">
              <w:rPr>
                <w:rStyle w:val="Hyperlink"/>
                <w:noProof/>
              </w:rPr>
              <w:t>5.14</w:t>
            </w:r>
            <w:r>
              <w:rPr>
                <w:rFonts w:asciiTheme="minorHAnsi" w:eastAsiaTheme="minorEastAsia" w:hAnsiTheme="minorHAnsi"/>
                <w:noProof/>
                <w:color w:val="auto"/>
                <w:szCs w:val="24"/>
                <w:lang w:val="en-US"/>
              </w:rPr>
              <w:tab/>
            </w:r>
            <w:r w:rsidRPr="00F302B3">
              <w:rPr>
                <w:rStyle w:val="Hyperlink"/>
                <w:noProof/>
              </w:rPr>
              <w:t>Agarose gel electrophoresis</w:t>
            </w:r>
            <w:r>
              <w:rPr>
                <w:noProof/>
                <w:webHidden/>
              </w:rPr>
              <w:tab/>
            </w:r>
            <w:r>
              <w:rPr>
                <w:noProof/>
                <w:webHidden/>
              </w:rPr>
              <w:fldChar w:fldCharType="begin"/>
            </w:r>
            <w:r>
              <w:rPr>
                <w:noProof/>
                <w:webHidden/>
              </w:rPr>
              <w:instrText xml:space="preserve"> PAGEREF _Toc197003815 \h </w:instrText>
            </w:r>
            <w:r>
              <w:rPr>
                <w:noProof/>
                <w:webHidden/>
              </w:rPr>
            </w:r>
            <w:r>
              <w:rPr>
                <w:noProof/>
                <w:webHidden/>
              </w:rPr>
              <w:fldChar w:fldCharType="separate"/>
            </w:r>
            <w:r>
              <w:rPr>
                <w:noProof/>
                <w:webHidden/>
              </w:rPr>
              <w:t>26</w:t>
            </w:r>
            <w:r>
              <w:rPr>
                <w:noProof/>
                <w:webHidden/>
              </w:rPr>
              <w:fldChar w:fldCharType="end"/>
            </w:r>
          </w:hyperlink>
        </w:p>
        <w:p w14:paraId="485404BE" w14:textId="585B81A0"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6" w:history="1">
            <w:r w:rsidRPr="00F302B3">
              <w:rPr>
                <w:rStyle w:val="Hyperlink"/>
                <w:noProof/>
              </w:rPr>
              <w:t>5.15</w:t>
            </w:r>
            <w:r>
              <w:rPr>
                <w:rFonts w:asciiTheme="minorHAnsi" w:eastAsiaTheme="minorEastAsia" w:hAnsiTheme="minorHAnsi"/>
                <w:noProof/>
                <w:color w:val="auto"/>
                <w:szCs w:val="24"/>
                <w:lang w:val="en-US"/>
              </w:rPr>
              <w:tab/>
            </w:r>
            <w:r w:rsidRPr="00F302B3">
              <w:rPr>
                <w:rStyle w:val="Hyperlink"/>
                <w:noProof/>
              </w:rPr>
              <w:t>Polymerase Chain Reaction (PCR) of LinssrA gene amplification:</w:t>
            </w:r>
            <w:r>
              <w:rPr>
                <w:noProof/>
                <w:webHidden/>
              </w:rPr>
              <w:tab/>
            </w:r>
            <w:r>
              <w:rPr>
                <w:noProof/>
                <w:webHidden/>
              </w:rPr>
              <w:fldChar w:fldCharType="begin"/>
            </w:r>
            <w:r>
              <w:rPr>
                <w:noProof/>
                <w:webHidden/>
              </w:rPr>
              <w:instrText xml:space="preserve"> PAGEREF _Toc197003816 \h </w:instrText>
            </w:r>
            <w:r>
              <w:rPr>
                <w:noProof/>
                <w:webHidden/>
              </w:rPr>
            </w:r>
            <w:r>
              <w:rPr>
                <w:noProof/>
                <w:webHidden/>
              </w:rPr>
              <w:fldChar w:fldCharType="separate"/>
            </w:r>
            <w:r>
              <w:rPr>
                <w:noProof/>
                <w:webHidden/>
              </w:rPr>
              <w:t>26</w:t>
            </w:r>
            <w:r>
              <w:rPr>
                <w:noProof/>
                <w:webHidden/>
              </w:rPr>
              <w:fldChar w:fldCharType="end"/>
            </w:r>
          </w:hyperlink>
        </w:p>
        <w:p w14:paraId="5A46BC99" w14:textId="613BF6CE"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7" w:history="1">
            <w:r w:rsidRPr="00F302B3">
              <w:rPr>
                <w:rStyle w:val="Hyperlink"/>
                <w:noProof/>
              </w:rPr>
              <w:t>5.16</w:t>
            </w:r>
            <w:r>
              <w:rPr>
                <w:rFonts w:asciiTheme="minorHAnsi" w:eastAsiaTheme="minorEastAsia" w:hAnsiTheme="minorHAnsi"/>
                <w:noProof/>
                <w:color w:val="auto"/>
                <w:szCs w:val="24"/>
                <w:lang w:val="en-US"/>
              </w:rPr>
              <w:tab/>
            </w:r>
            <w:r w:rsidRPr="00F302B3">
              <w:rPr>
                <w:rStyle w:val="Hyperlink"/>
                <w:noProof/>
              </w:rPr>
              <w:t>PCR Clean-up of insert:</w:t>
            </w:r>
            <w:r>
              <w:rPr>
                <w:noProof/>
                <w:webHidden/>
              </w:rPr>
              <w:tab/>
            </w:r>
            <w:r>
              <w:rPr>
                <w:noProof/>
                <w:webHidden/>
              </w:rPr>
              <w:fldChar w:fldCharType="begin"/>
            </w:r>
            <w:r>
              <w:rPr>
                <w:noProof/>
                <w:webHidden/>
              </w:rPr>
              <w:instrText xml:space="preserve"> PAGEREF _Toc197003817 \h </w:instrText>
            </w:r>
            <w:r>
              <w:rPr>
                <w:noProof/>
                <w:webHidden/>
              </w:rPr>
            </w:r>
            <w:r>
              <w:rPr>
                <w:noProof/>
                <w:webHidden/>
              </w:rPr>
              <w:fldChar w:fldCharType="separate"/>
            </w:r>
            <w:r>
              <w:rPr>
                <w:noProof/>
                <w:webHidden/>
              </w:rPr>
              <w:t>27</w:t>
            </w:r>
            <w:r>
              <w:rPr>
                <w:noProof/>
                <w:webHidden/>
              </w:rPr>
              <w:fldChar w:fldCharType="end"/>
            </w:r>
          </w:hyperlink>
        </w:p>
        <w:p w14:paraId="66BE0FAC" w14:textId="5F8B2F96"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8" w:history="1">
            <w:r w:rsidRPr="00F302B3">
              <w:rPr>
                <w:rStyle w:val="Hyperlink"/>
                <w:noProof/>
              </w:rPr>
              <w:t>5.17</w:t>
            </w:r>
            <w:r>
              <w:rPr>
                <w:rFonts w:asciiTheme="minorHAnsi" w:eastAsiaTheme="minorEastAsia" w:hAnsiTheme="minorHAnsi"/>
                <w:noProof/>
                <w:color w:val="auto"/>
                <w:szCs w:val="24"/>
                <w:lang w:val="en-US"/>
              </w:rPr>
              <w:tab/>
            </w:r>
            <w:r w:rsidRPr="00F302B3">
              <w:rPr>
                <w:rStyle w:val="Hyperlink"/>
                <w:noProof/>
              </w:rPr>
              <w:t>Restriction endonuclease digestion:</w:t>
            </w:r>
            <w:r>
              <w:rPr>
                <w:noProof/>
                <w:webHidden/>
              </w:rPr>
              <w:tab/>
            </w:r>
            <w:r>
              <w:rPr>
                <w:noProof/>
                <w:webHidden/>
              </w:rPr>
              <w:fldChar w:fldCharType="begin"/>
            </w:r>
            <w:r>
              <w:rPr>
                <w:noProof/>
                <w:webHidden/>
              </w:rPr>
              <w:instrText xml:space="preserve"> PAGEREF _Toc197003818 \h </w:instrText>
            </w:r>
            <w:r>
              <w:rPr>
                <w:noProof/>
                <w:webHidden/>
              </w:rPr>
            </w:r>
            <w:r>
              <w:rPr>
                <w:noProof/>
                <w:webHidden/>
              </w:rPr>
              <w:fldChar w:fldCharType="separate"/>
            </w:r>
            <w:r>
              <w:rPr>
                <w:noProof/>
                <w:webHidden/>
              </w:rPr>
              <w:t>27</w:t>
            </w:r>
            <w:r>
              <w:rPr>
                <w:noProof/>
                <w:webHidden/>
              </w:rPr>
              <w:fldChar w:fldCharType="end"/>
            </w:r>
          </w:hyperlink>
        </w:p>
        <w:p w14:paraId="246C2E60" w14:textId="21461607"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19" w:history="1">
            <w:r w:rsidRPr="00F302B3">
              <w:rPr>
                <w:rStyle w:val="Hyperlink"/>
                <w:noProof/>
              </w:rPr>
              <w:t>5.18</w:t>
            </w:r>
            <w:r>
              <w:rPr>
                <w:rFonts w:asciiTheme="minorHAnsi" w:eastAsiaTheme="minorEastAsia" w:hAnsiTheme="minorHAnsi"/>
                <w:noProof/>
                <w:color w:val="auto"/>
                <w:szCs w:val="24"/>
                <w:lang w:val="en-US"/>
              </w:rPr>
              <w:tab/>
            </w:r>
            <w:r w:rsidRPr="00F302B3">
              <w:rPr>
                <w:rStyle w:val="Hyperlink"/>
                <w:noProof/>
              </w:rPr>
              <w:t>Gel extraction:</w:t>
            </w:r>
            <w:r>
              <w:rPr>
                <w:noProof/>
                <w:webHidden/>
              </w:rPr>
              <w:tab/>
            </w:r>
            <w:r>
              <w:rPr>
                <w:noProof/>
                <w:webHidden/>
              </w:rPr>
              <w:fldChar w:fldCharType="begin"/>
            </w:r>
            <w:r>
              <w:rPr>
                <w:noProof/>
                <w:webHidden/>
              </w:rPr>
              <w:instrText xml:space="preserve"> PAGEREF _Toc197003819 \h </w:instrText>
            </w:r>
            <w:r>
              <w:rPr>
                <w:noProof/>
                <w:webHidden/>
              </w:rPr>
            </w:r>
            <w:r>
              <w:rPr>
                <w:noProof/>
                <w:webHidden/>
              </w:rPr>
              <w:fldChar w:fldCharType="separate"/>
            </w:r>
            <w:r>
              <w:rPr>
                <w:noProof/>
                <w:webHidden/>
              </w:rPr>
              <w:t>28</w:t>
            </w:r>
            <w:r>
              <w:rPr>
                <w:noProof/>
                <w:webHidden/>
              </w:rPr>
              <w:fldChar w:fldCharType="end"/>
            </w:r>
          </w:hyperlink>
        </w:p>
        <w:p w14:paraId="653BDA23" w14:textId="3BE97A3B"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0" w:history="1">
            <w:r w:rsidRPr="00F302B3">
              <w:rPr>
                <w:rStyle w:val="Hyperlink"/>
                <w:noProof/>
              </w:rPr>
              <w:t>5.19</w:t>
            </w:r>
            <w:r>
              <w:rPr>
                <w:rFonts w:asciiTheme="minorHAnsi" w:eastAsiaTheme="minorEastAsia" w:hAnsiTheme="minorHAnsi"/>
                <w:noProof/>
                <w:color w:val="auto"/>
                <w:szCs w:val="24"/>
                <w:lang w:val="en-US"/>
              </w:rPr>
              <w:tab/>
            </w:r>
            <w:r w:rsidRPr="00F302B3">
              <w:rPr>
                <w:rStyle w:val="Hyperlink"/>
                <w:noProof/>
              </w:rPr>
              <w:t>Ligation of double-digested insert and vector:</w:t>
            </w:r>
            <w:r>
              <w:rPr>
                <w:noProof/>
                <w:webHidden/>
              </w:rPr>
              <w:tab/>
            </w:r>
            <w:r>
              <w:rPr>
                <w:noProof/>
                <w:webHidden/>
              </w:rPr>
              <w:fldChar w:fldCharType="begin"/>
            </w:r>
            <w:r>
              <w:rPr>
                <w:noProof/>
                <w:webHidden/>
              </w:rPr>
              <w:instrText xml:space="preserve"> PAGEREF _Toc197003820 \h </w:instrText>
            </w:r>
            <w:r>
              <w:rPr>
                <w:noProof/>
                <w:webHidden/>
              </w:rPr>
            </w:r>
            <w:r>
              <w:rPr>
                <w:noProof/>
                <w:webHidden/>
              </w:rPr>
              <w:fldChar w:fldCharType="separate"/>
            </w:r>
            <w:r>
              <w:rPr>
                <w:noProof/>
                <w:webHidden/>
              </w:rPr>
              <w:t>28</w:t>
            </w:r>
            <w:r>
              <w:rPr>
                <w:noProof/>
                <w:webHidden/>
              </w:rPr>
              <w:fldChar w:fldCharType="end"/>
            </w:r>
          </w:hyperlink>
        </w:p>
        <w:p w14:paraId="442C5292" w14:textId="09B953E4"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1" w:history="1">
            <w:r w:rsidRPr="00F302B3">
              <w:rPr>
                <w:rStyle w:val="Hyperlink"/>
                <w:noProof/>
              </w:rPr>
              <w:t>5.20</w:t>
            </w:r>
            <w:r>
              <w:rPr>
                <w:rFonts w:asciiTheme="minorHAnsi" w:eastAsiaTheme="minorEastAsia" w:hAnsiTheme="minorHAnsi"/>
                <w:noProof/>
                <w:color w:val="auto"/>
                <w:szCs w:val="24"/>
                <w:lang w:val="en-US"/>
              </w:rPr>
              <w:tab/>
            </w:r>
            <w:r w:rsidRPr="00F302B3">
              <w:rPr>
                <w:rStyle w:val="Hyperlink"/>
                <w:noProof/>
              </w:rPr>
              <w:t>Transformation of ligated product:</w:t>
            </w:r>
            <w:r>
              <w:rPr>
                <w:noProof/>
                <w:webHidden/>
              </w:rPr>
              <w:tab/>
            </w:r>
            <w:r>
              <w:rPr>
                <w:noProof/>
                <w:webHidden/>
              </w:rPr>
              <w:fldChar w:fldCharType="begin"/>
            </w:r>
            <w:r>
              <w:rPr>
                <w:noProof/>
                <w:webHidden/>
              </w:rPr>
              <w:instrText xml:space="preserve"> PAGEREF _Toc197003821 \h </w:instrText>
            </w:r>
            <w:r>
              <w:rPr>
                <w:noProof/>
                <w:webHidden/>
              </w:rPr>
            </w:r>
            <w:r>
              <w:rPr>
                <w:noProof/>
                <w:webHidden/>
              </w:rPr>
              <w:fldChar w:fldCharType="separate"/>
            </w:r>
            <w:r>
              <w:rPr>
                <w:noProof/>
                <w:webHidden/>
              </w:rPr>
              <w:t>28</w:t>
            </w:r>
            <w:r>
              <w:rPr>
                <w:noProof/>
                <w:webHidden/>
              </w:rPr>
              <w:fldChar w:fldCharType="end"/>
            </w:r>
          </w:hyperlink>
        </w:p>
        <w:p w14:paraId="73688D6B" w14:textId="3FAF2B61"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2" w:history="1">
            <w:r w:rsidRPr="00F302B3">
              <w:rPr>
                <w:rStyle w:val="Hyperlink"/>
                <w:noProof/>
              </w:rPr>
              <w:t>5.21</w:t>
            </w:r>
            <w:r>
              <w:rPr>
                <w:rFonts w:asciiTheme="minorHAnsi" w:eastAsiaTheme="minorEastAsia" w:hAnsiTheme="minorHAnsi"/>
                <w:noProof/>
                <w:color w:val="auto"/>
                <w:szCs w:val="24"/>
                <w:lang w:val="en-US"/>
              </w:rPr>
              <w:tab/>
            </w:r>
            <w:r w:rsidRPr="00F302B3">
              <w:rPr>
                <w:rStyle w:val="Hyperlink"/>
                <w:noProof/>
              </w:rPr>
              <w:t>Protein Purification</w:t>
            </w:r>
            <w:r>
              <w:rPr>
                <w:noProof/>
                <w:webHidden/>
              </w:rPr>
              <w:tab/>
            </w:r>
            <w:r>
              <w:rPr>
                <w:noProof/>
                <w:webHidden/>
              </w:rPr>
              <w:fldChar w:fldCharType="begin"/>
            </w:r>
            <w:r>
              <w:rPr>
                <w:noProof/>
                <w:webHidden/>
              </w:rPr>
              <w:instrText xml:space="preserve"> PAGEREF _Toc197003822 \h </w:instrText>
            </w:r>
            <w:r>
              <w:rPr>
                <w:noProof/>
                <w:webHidden/>
              </w:rPr>
            </w:r>
            <w:r>
              <w:rPr>
                <w:noProof/>
                <w:webHidden/>
              </w:rPr>
              <w:fldChar w:fldCharType="separate"/>
            </w:r>
            <w:r>
              <w:rPr>
                <w:noProof/>
                <w:webHidden/>
              </w:rPr>
              <w:t>28</w:t>
            </w:r>
            <w:r>
              <w:rPr>
                <w:noProof/>
                <w:webHidden/>
              </w:rPr>
              <w:fldChar w:fldCharType="end"/>
            </w:r>
          </w:hyperlink>
        </w:p>
        <w:p w14:paraId="0D062EAC" w14:textId="77F9F4DC"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823" w:history="1">
            <w:r w:rsidRPr="00F302B3">
              <w:rPr>
                <w:rStyle w:val="Hyperlink"/>
                <w:noProof/>
              </w:rPr>
              <w:t>6</w:t>
            </w:r>
            <w:r>
              <w:rPr>
                <w:rFonts w:asciiTheme="minorHAnsi" w:eastAsiaTheme="minorEastAsia" w:hAnsiTheme="minorHAnsi"/>
                <w:noProof/>
                <w:color w:val="auto"/>
                <w:szCs w:val="24"/>
                <w:lang w:val="en-US"/>
              </w:rPr>
              <w:tab/>
            </w:r>
            <w:r w:rsidRPr="00F302B3">
              <w:rPr>
                <w:rStyle w:val="Hyperlink"/>
                <w:noProof/>
              </w:rPr>
              <w:t>Results and Discussion</w:t>
            </w:r>
            <w:r>
              <w:rPr>
                <w:noProof/>
                <w:webHidden/>
              </w:rPr>
              <w:tab/>
            </w:r>
            <w:r>
              <w:rPr>
                <w:noProof/>
                <w:webHidden/>
              </w:rPr>
              <w:fldChar w:fldCharType="begin"/>
            </w:r>
            <w:r>
              <w:rPr>
                <w:noProof/>
                <w:webHidden/>
              </w:rPr>
              <w:instrText xml:space="preserve"> PAGEREF _Toc197003823 \h </w:instrText>
            </w:r>
            <w:r>
              <w:rPr>
                <w:noProof/>
                <w:webHidden/>
              </w:rPr>
            </w:r>
            <w:r>
              <w:rPr>
                <w:noProof/>
                <w:webHidden/>
              </w:rPr>
              <w:fldChar w:fldCharType="separate"/>
            </w:r>
            <w:r>
              <w:rPr>
                <w:noProof/>
                <w:webHidden/>
              </w:rPr>
              <w:t>30</w:t>
            </w:r>
            <w:r>
              <w:rPr>
                <w:noProof/>
                <w:webHidden/>
              </w:rPr>
              <w:fldChar w:fldCharType="end"/>
            </w:r>
          </w:hyperlink>
        </w:p>
        <w:p w14:paraId="41392612" w14:textId="1F1C3221"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4" w:history="1">
            <w:r w:rsidRPr="00F302B3">
              <w:rPr>
                <w:rStyle w:val="Hyperlink"/>
                <w:noProof/>
              </w:rPr>
              <w:t>6.1</w:t>
            </w:r>
            <w:r>
              <w:rPr>
                <w:rFonts w:asciiTheme="minorHAnsi" w:eastAsiaTheme="minorEastAsia" w:hAnsiTheme="minorHAnsi"/>
                <w:noProof/>
                <w:color w:val="auto"/>
                <w:szCs w:val="24"/>
                <w:lang w:val="en-US"/>
              </w:rPr>
              <w:tab/>
            </w:r>
            <w:r w:rsidRPr="00F302B3">
              <w:rPr>
                <w:rStyle w:val="Hyperlink"/>
                <w:noProof/>
              </w:rPr>
              <w:t xml:space="preserve">Cloning of </w:t>
            </w:r>
            <w:r w:rsidRPr="00F302B3">
              <w:rPr>
                <w:rStyle w:val="Hyperlink"/>
                <w:i/>
                <w:iCs/>
                <w:noProof/>
              </w:rPr>
              <w:t>ssrA</w:t>
            </w:r>
            <w:r w:rsidRPr="00F302B3">
              <w:rPr>
                <w:rStyle w:val="Hyperlink"/>
                <w:noProof/>
              </w:rPr>
              <w:t xml:space="preserve"> gene of </w:t>
            </w:r>
            <w:r w:rsidRPr="00F302B3">
              <w:rPr>
                <w:rStyle w:val="Hyperlink"/>
                <w:i/>
                <w:iCs/>
                <w:noProof/>
              </w:rPr>
              <w:t xml:space="preserve">E. coli </w:t>
            </w:r>
            <w:r w:rsidRPr="00F302B3">
              <w:rPr>
                <w:rStyle w:val="Hyperlink"/>
                <w:noProof/>
              </w:rPr>
              <w:t>in pTZ57R/T transcription vector</w:t>
            </w:r>
            <w:r>
              <w:rPr>
                <w:noProof/>
                <w:webHidden/>
              </w:rPr>
              <w:tab/>
            </w:r>
            <w:r>
              <w:rPr>
                <w:noProof/>
                <w:webHidden/>
              </w:rPr>
              <w:fldChar w:fldCharType="begin"/>
            </w:r>
            <w:r>
              <w:rPr>
                <w:noProof/>
                <w:webHidden/>
              </w:rPr>
              <w:instrText xml:space="preserve"> PAGEREF _Toc197003824 \h </w:instrText>
            </w:r>
            <w:r>
              <w:rPr>
                <w:noProof/>
                <w:webHidden/>
              </w:rPr>
            </w:r>
            <w:r>
              <w:rPr>
                <w:noProof/>
                <w:webHidden/>
              </w:rPr>
              <w:fldChar w:fldCharType="separate"/>
            </w:r>
            <w:r>
              <w:rPr>
                <w:noProof/>
                <w:webHidden/>
              </w:rPr>
              <w:t>30</w:t>
            </w:r>
            <w:r>
              <w:rPr>
                <w:noProof/>
                <w:webHidden/>
              </w:rPr>
              <w:fldChar w:fldCharType="end"/>
            </w:r>
          </w:hyperlink>
        </w:p>
        <w:p w14:paraId="4876531C" w14:textId="60B17886"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5" w:history="1">
            <w:r w:rsidRPr="00F302B3">
              <w:rPr>
                <w:rStyle w:val="Hyperlink"/>
                <w:noProof/>
              </w:rPr>
              <w:t>6.2</w:t>
            </w:r>
            <w:r>
              <w:rPr>
                <w:rFonts w:asciiTheme="minorHAnsi" w:eastAsiaTheme="minorEastAsia" w:hAnsiTheme="minorHAnsi"/>
                <w:noProof/>
                <w:color w:val="auto"/>
                <w:szCs w:val="24"/>
                <w:lang w:val="en-US"/>
              </w:rPr>
              <w:tab/>
            </w:r>
            <w:r w:rsidRPr="00F302B3">
              <w:rPr>
                <w:rStyle w:val="Hyperlink"/>
                <w:noProof/>
              </w:rPr>
              <w:t xml:space="preserve">Overexpression and purification of AlaRS protein in </w:t>
            </w:r>
            <w:r w:rsidRPr="00F302B3">
              <w:rPr>
                <w:rStyle w:val="Hyperlink"/>
                <w:i/>
                <w:iCs/>
                <w:noProof/>
              </w:rPr>
              <w:t>E. coli</w:t>
            </w:r>
            <w:r w:rsidRPr="00F302B3">
              <w:rPr>
                <w:rStyle w:val="Hyperlink"/>
                <w:noProof/>
              </w:rPr>
              <w:t xml:space="preserve"> JM109</w:t>
            </w:r>
            <w:r>
              <w:rPr>
                <w:noProof/>
                <w:webHidden/>
              </w:rPr>
              <w:tab/>
            </w:r>
            <w:r>
              <w:rPr>
                <w:noProof/>
                <w:webHidden/>
              </w:rPr>
              <w:fldChar w:fldCharType="begin"/>
            </w:r>
            <w:r>
              <w:rPr>
                <w:noProof/>
                <w:webHidden/>
              </w:rPr>
              <w:instrText xml:space="preserve"> PAGEREF _Toc197003825 \h </w:instrText>
            </w:r>
            <w:r>
              <w:rPr>
                <w:noProof/>
                <w:webHidden/>
              </w:rPr>
            </w:r>
            <w:r>
              <w:rPr>
                <w:noProof/>
                <w:webHidden/>
              </w:rPr>
              <w:fldChar w:fldCharType="separate"/>
            </w:r>
            <w:r>
              <w:rPr>
                <w:noProof/>
                <w:webHidden/>
              </w:rPr>
              <w:t>30</w:t>
            </w:r>
            <w:r>
              <w:rPr>
                <w:noProof/>
                <w:webHidden/>
              </w:rPr>
              <w:fldChar w:fldCharType="end"/>
            </w:r>
          </w:hyperlink>
        </w:p>
        <w:p w14:paraId="7E5F3974" w14:textId="6BABE45B"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6" w:history="1">
            <w:r w:rsidRPr="00F302B3">
              <w:rPr>
                <w:rStyle w:val="Hyperlink"/>
                <w:noProof/>
              </w:rPr>
              <w:t>6.3</w:t>
            </w:r>
            <w:r>
              <w:rPr>
                <w:rFonts w:asciiTheme="minorHAnsi" w:eastAsiaTheme="minorEastAsia" w:hAnsiTheme="minorHAnsi"/>
                <w:noProof/>
                <w:color w:val="auto"/>
                <w:szCs w:val="24"/>
                <w:lang w:val="en-US"/>
              </w:rPr>
              <w:tab/>
            </w:r>
            <w:r w:rsidRPr="00F302B3">
              <w:rPr>
                <w:rStyle w:val="Hyperlink"/>
                <w:noProof/>
              </w:rPr>
              <w:t>Purification of LinSmpB protein</w:t>
            </w:r>
            <w:r>
              <w:rPr>
                <w:noProof/>
                <w:webHidden/>
              </w:rPr>
              <w:tab/>
            </w:r>
            <w:r>
              <w:rPr>
                <w:noProof/>
                <w:webHidden/>
              </w:rPr>
              <w:fldChar w:fldCharType="begin"/>
            </w:r>
            <w:r>
              <w:rPr>
                <w:noProof/>
                <w:webHidden/>
              </w:rPr>
              <w:instrText xml:space="preserve"> PAGEREF _Toc197003826 \h </w:instrText>
            </w:r>
            <w:r>
              <w:rPr>
                <w:noProof/>
                <w:webHidden/>
              </w:rPr>
            </w:r>
            <w:r>
              <w:rPr>
                <w:noProof/>
                <w:webHidden/>
              </w:rPr>
              <w:fldChar w:fldCharType="separate"/>
            </w:r>
            <w:r>
              <w:rPr>
                <w:noProof/>
                <w:webHidden/>
              </w:rPr>
              <w:t>31</w:t>
            </w:r>
            <w:r>
              <w:rPr>
                <w:noProof/>
                <w:webHidden/>
              </w:rPr>
              <w:fldChar w:fldCharType="end"/>
            </w:r>
          </w:hyperlink>
        </w:p>
        <w:p w14:paraId="262C00A4" w14:textId="2ADCBA8A"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7" w:history="1">
            <w:r w:rsidRPr="00F302B3">
              <w:rPr>
                <w:rStyle w:val="Hyperlink"/>
                <w:noProof/>
              </w:rPr>
              <w:t>6.4</w:t>
            </w:r>
            <w:r>
              <w:rPr>
                <w:rFonts w:asciiTheme="minorHAnsi" w:eastAsiaTheme="minorEastAsia" w:hAnsiTheme="minorHAnsi"/>
                <w:noProof/>
                <w:color w:val="auto"/>
                <w:szCs w:val="24"/>
                <w:lang w:val="en-US"/>
              </w:rPr>
              <w:tab/>
            </w:r>
            <w:r w:rsidRPr="00F302B3">
              <w:rPr>
                <w:rStyle w:val="Hyperlink"/>
                <w:noProof/>
              </w:rPr>
              <w:t>Sanger Sequencing Verification of mutated pTZ57R/T_LinssrA</w:t>
            </w:r>
            <w:r>
              <w:rPr>
                <w:noProof/>
                <w:webHidden/>
              </w:rPr>
              <w:tab/>
            </w:r>
            <w:r>
              <w:rPr>
                <w:noProof/>
                <w:webHidden/>
              </w:rPr>
              <w:fldChar w:fldCharType="begin"/>
            </w:r>
            <w:r>
              <w:rPr>
                <w:noProof/>
                <w:webHidden/>
              </w:rPr>
              <w:instrText xml:space="preserve"> PAGEREF _Toc197003827 \h </w:instrText>
            </w:r>
            <w:r>
              <w:rPr>
                <w:noProof/>
                <w:webHidden/>
              </w:rPr>
            </w:r>
            <w:r>
              <w:rPr>
                <w:noProof/>
                <w:webHidden/>
              </w:rPr>
              <w:fldChar w:fldCharType="separate"/>
            </w:r>
            <w:r>
              <w:rPr>
                <w:noProof/>
                <w:webHidden/>
              </w:rPr>
              <w:t>32</w:t>
            </w:r>
            <w:r>
              <w:rPr>
                <w:noProof/>
                <w:webHidden/>
              </w:rPr>
              <w:fldChar w:fldCharType="end"/>
            </w:r>
          </w:hyperlink>
        </w:p>
        <w:p w14:paraId="012163D5" w14:textId="753EBD36" w:rsidR="00B64819" w:rsidRDefault="00B64819">
          <w:pPr>
            <w:pStyle w:val="TOC2"/>
            <w:tabs>
              <w:tab w:val="left" w:pos="960"/>
              <w:tab w:val="right" w:leader="dot" w:pos="9016"/>
            </w:tabs>
            <w:rPr>
              <w:rFonts w:asciiTheme="minorHAnsi" w:eastAsiaTheme="minorEastAsia" w:hAnsiTheme="minorHAnsi"/>
              <w:noProof/>
              <w:color w:val="auto"/>
              <w:szCs w:val="24"/>
              <w:lang w:val="en-US"/>
            </w:rPr>
          </w:pPr>
          <w:hyperlink w:anchor="_Toc197003828" w:history="1">
            <w:r w:rsidRPr="00F302B3">
              <w:rPr>
                <w:rStyle w:val="Hyperlink"/>
                <w:noProof/>
                <w:spacing w:val="-2"/>
              </w:rPr>
              <w:t>6.5</w:t>
            </w:r>
            <w:r>
              <w:rPr>
                <w:rFonts w:asciiTheme="minorHAnsi" w:eastAsiaTheme="minorEastAsia" w:hAnsiTheme="minorHAnsi"/>
                <w:noProof/>
                <w:color w:val="auto"/>
                <w:szCs w:val="24"/>
                <w:lang w:val="en-US"/>
              </w:rPr>
              <w:tab/>
            </w:r>
            <w:r w:rsidRPr="00F302B3">
              <w:rPr>
                <w:rStyle w:val="Hyperlink"/>
                <w:noProof/>
              </w:rPr>
              <w:t>Re-cloning</w:t>
            </w:r>
            <w:r w:rsidRPr="00F302B3">
              <w:rPr>
                <w:rStyle w:val="Hyperlink"/>
                <w:noProof/>
                <w:spacing w:val="-1"/>
              </w:rPr>
              <w:t xml:space="preserve"> </w:t>
            </w:r>
            <w:r w:rsidRPr="00F302B3">
              <w:rPr>
                <w:rStyle w:val="Hyperlink"/>
                <w:noProof/>
              </w:rPr>
              <w:t>of</w:t>
            </w:r>
            <w:r w:rsidRPr="00F302B3">
              <w:rPr>
                <w:rStyle w:val="Hyperlink"/>
                <w:noProof/>
                <w:spacing w:val="-1"/>
              </w:rPr>
              <w:t xml:space="preserve"> </w:t>
            </w:r>
            <w:r w:rsidRPr="00F302B3">
              <w:rPr>
                <w:rStyle w:val="Hyperlink"/>
                <w:i/>
                <w:noProof/>
              </w:rPr>
              <w:t xml:space="preserve">ssrA </w:t>
            </w:r>
            <w:r w:rsidRPr="00F302B3">
              <w:rPr>
                <w:rStyle w:val="Hyperlink"/>
                <w:noProof/>
              </w:rPr>
              <w:t xml:space="preserve">gene of </w:t>
            </w:r>
            <w:r w:rsidRPr="00F302B3">
              <w:rPr>
                <w:rStyle w:val="Hyperlink"/>
                <w:i/>
                <w:iCs/>
                <w:noProof/>
              </w:rPr>
              <w:t>L. interrogans</w:t>
            </w:r>
            <w:r w:rsidRPr="00F302B3">
              <w:rPr>
                <w:rStyle w:val="Hyperlink"/>
                <w:noProof/>
                <w:spacing w:val="-2"/>
              </w:rPr>
              <w:t xml:space="preserve"> </w:t>
            </w:r>
            <w:r w:rsidRPr="00F302B3">
              <w:rPr>
                <w:rStyle w:val="Hyperlink"/>
                <w:noProof/>
              </w:rPr>
              <w:t>in</w:t>
            </w:r>
            <w:r w:rsidRPr="00F302B3">
              <w:rPr>
                <w:rStyle w:val="Hyperlink"/>
                <w:noProof/>
                <w:spacing w:val="-1"/>
              </w:rPr>
              <w:t xml:space="preserve"> </w:t>
            </w:r>
            <w:r w:rsidRPr="00F302B3">
              <w:rPr>
                <w:rStyle w:val="Hyperlink"/>
                <w:noProof/>
              </w:rPr>
              <w:t>vector</w:t>
            </w:r>
            <w:r w:rsidRPr="00F302B3">
              <w:rPr>
                <w:rStyle w:val="Hyperlink"/>
                <w:noProof/>
                <w:spacing w:val="-2"/>
              </w:rPr>
              <w:t xml:space="preserve"> pTZ57R/T</w:t>
            </w:r>
            <w:r>
              <w:rPr>
                <w:noProof/>
                <w:webHidden/>
              </w:rPr>
              <w:tab/>
            </w:r>
            <w:r>
              <w:rPr>
                <w:noProof/>
                <w:webHidden/>
              </w:rPr>
              <w:fldChar w:fldCharType="begin"/>
            </w:r>
            <w:r>
              <w:rPr>
                <w:noProof/>
                <w:webHidden/>
              </w:rPr>
              <w:instrText xml:space="preserve"> PAGEREF _Toc197003828 \h </w:instrText>
            </w:r>
            <w:r>
              <w:rPr>
                <w:noProof/>
                <w:webHidden/>
              </w:rPr>
            </w:r>
            <w:r>
              <w:rPr>
                <w:noProof/>
                <w:webHidden/>
              </w:rPr>
              <w:fldChar w:fldCharType="separate"/>
            </w:r>
            <w:r>
              <w:rPr>
                <w:noProof/>
                <w:webHidden/>
              </w:rPr>
              <w:t>34</w:t>
            </w:r>
            <w:r>
              <w:rPr>
                <w:noProof/>
                <w:webHidden/>
              </w:rPr>
              <w:fldChar w:fldCharType="end"/>
            </w:r>
          </w:hyperlink>
        </w:p>
        <w:p w14:paraId="78FF8418" w14:textId="53975F8D"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829" w:history="1">
            <w:r w:rsidRPr="00F302B3">
              <w:rPr>
                <w:rStyle w:val="Hyperlink"/>
                <w:noProof/>
                <w:lang w:val="en-US"/>
              </w:rPr>
              <w:t>7</w:t>
            </w:r>
            <w:r>
              <w:rPr>
                <w:rFonts w:asciiTheme="minorHAnsi" w:eastAsiaTheme="minorEastAsia" w:hAnsiTheme="minorHAnsi"/>
                <w:noProof/>
                <w:color w:val="auto"/>
                <w:szCs w:val="24"/>
                <w:lang w:val="en-US"/>
              </w:rPr>
              <w:tab/>
            </w:r>
            <w:r w:rsidRPr="00F302B3">
              <w:rPr>
                <w:rStyle w:val="Hyperlink"/>
                <w:noProof/>
                <w:lang w:val="en-US"/>
              </w:rPr>
              <w:t>Conclusion</w:t>
            </w:r>
            <w:r>
              <w:rPr>
                <w:noProof/>
                <w:webHidden/>
              </w:rPr>
              <w:tab/>
            </w:r>
            <w:r>
              <w:rPr>
                <w:noProof/>
                <w:webHidden/>
              </w:rPr>
              <w:fldChar w:fldCharType="begin"/>
            </w:r>
            <w:r>
              <w:rPr>
                <w:noProof/>
                <w:webHidden/>
              </w:rPr>
              <w:instrText xml:space="preserve"> PAGEREF _Toc197003829 \h </w:instrText>
            </w:r>
            <w:r>
              <w:rPr>
                <w:noProof/>
                <w:webHidden/>
              </w:rPr>
            </w:r>
            <w:r>
              <w:rPr>
                <w:noProof/>
                <w:webHidden/>
              </w:rPr>
              <w:fldChar w:fldCharType="separate"/>
            </w:r>
            <w:r>
              <w:rPr>
                <w:noProof/>
                <w:webHidden/>
              </w:rPr>
              <w:t>35</w:t>
            </w:r>
            <w:r>
              <w:rPr>
                <w:noProof/>
                <w:webHidden/>
              </w:rPr>
              <w:fldChar w:fldCharType="end"/>
            </w:r>
          </w:hyperlink>
        </w:p>
        <w:p w14:paraId="7D7B82E1" w14:textId="04208CF9" w:rsidR="00B64819" w:rsidRDefault="00B64819">
          <w:pPr>
            <w:pStyle w:val="TOC1"/>
            <w:tabs>
              <w:tab w:val="left" w:pos="480"/>
              <w:tab w:val="right" w:leader="dot" w:pos="9016"/>
            </w:tabs>
            <w:rPr>
              <w:rFonts w:asciiTheme="minorHAnsi" w:eastAsiaTheme="minorEastAsia" w:hAnsiTheme="minorHAnsi"/>
              <w:noProof/>
              <w:color w:val="auto"/>
              <w:szCs w:val="24"/>
              <w:lang w:val="en-US"/>
            </w:rPr>
          </w:pPr>
          <w:hyperlink w:anchor="_Toc197003830" w:history="1">
            <w:r w:rsidRPr="00F302B3">
              <w:rPr>
                <w:rStyle w:val="Hyperlink"/>
                <w:noProof/>
              </w:rPr>
              <w:t>8</w:t>
            </w:r>
            <w:r>
              <w:rPr>
                <w:rFonts w:asciiTheme="minorHAnsi" w:eastAsiaTheme="minorEastAsia" w:hAnsiTheme="minorHAnsi"/>
                <w:noProof/>
                <w:color w:val="auto"/>
                <w:szCs w:val="24"/>
                <w:lang w:val="en-US"/>
              </w:rPr>
              <w:tab/>
            </w:r>
            <w:r w:rsidRPr="00F302B3">
              <w:rPr>
                <w:rStyle w:val="Hyperlink"/>
                <w:noProof/>
              </w:rPr>
              <w:t>References</w:t>
            </w:r>
            <w:r>
              <w:rPr>
                <w:noProof/>
                <w:webHidden/>
              </w:rPr>
              <w:tab/>
            </w:r>
            <w:r>
              <w:rPr>
                <w:noProof/>
                <w:webHidden/>
              </w:rPr>
              <w:fldChar w:fldCharType="begin"/>
            </w:r>
            <w:r>
              <w:rPr>
                <w:noProof/>
                <w:webHidden/>
              </w:rPr>
              <w:instrText xml:space="preserve"> PAGEREF _Toc197003830 \h </w:instrText>
            </w:r>
            <w:r>
              <w:rPr>
                <w:noProof/>
                <w:webHidden/>
              </w:rPr>
            </w:r>
            <w:r>
              <w:rPr>
                <w:noProof/>
                <w:webHidden/>
              </w:rPr>
              <w:fldChar w:fldCharType="separate"/>
            </w:r>
            <w:r>
              <w:rPr>
                <w:noProof/>
                <w:webHidden/>
              </w:rPr>
              <w:t>36</w:t>
            </w:r>
            <w:r>
              <w:rPr>
                <w:noProof/>
                <w:webHidden/>
              </w:rPr>
              <w:fldChar w:fldCharType="end"/>
            </w:r>
          </w:hyperlink>
        </w:p>
        <w:p w14:paraId="22DF1623" w14:textId="0658E85B" w:rsidR="001D5A54" w:rsidRDefault="001D5A54">
          <w:r>
            <w:rPr>
              <w:b/>
              <w:bCs/>
              <w:noProof/>
            </w:rPr>
            <w:fldChar w:fldCharType="end"/>
          </w:r>
        </w:p>
      </w:sdtContent>
    </w:sdt>
    <w:p w14:paraId="75F9B58C" w14:textId="3B9C5DEE" w:rsidR="001365A5" w:rsidRDefault="001365A5" w:rsidP="006A4875">
      <w:pPr>
        <w:jc w:val="center"/>
        <w:rPr>
          <w:b/>
          <w:bCs/>
        </w:rPr>
      </w:pPr>
    </w:p>
    <w:p w14:paraId="78CC4880" w14:textId="50065CEC" w:rsidR="00730636" w:rsidRDefault="00730636" w:rsidP="006A4875">
      <w:pPr>
        <w:jc w:val="center"/>
        <w:rPr>
          <w:b/>
          <w:bCs/>
        </w:rPr>
      </w:pPr>
    </w:p>
    <w:p w14:paraId="1F279E7B" w14:textId="4DF798DE" w:rsidR="00730636" w:rsidRDefault="00730636" w:rsidP="006A4875">
      <w:pPr>
        <w:jc w:val="center"/>
        <w:rPr>
          <w:b/>
          <w:bCs/>
        </w:rPr>
      </w:pPr>
    </w:p>
    <w:p w14:paraId="2EB061BA" w14:textId="3FA1F7AF" w:rsidR="00730636" w:rsidRDefault="00730636" w:rsidP="006A4875">
      <w:pPr>
        <w:jc w:val="center"/>
        <w:rPr>
          <w:b/>
          <w:bCs/>
        </w:rPr>
      </w:pPr>
    </w:p>
    <w:p w14:paraId="43A7C99E" w14:textId="16EE9276" w:rsidR="00730636" w:rsidRDefault="00730636" w:rsidP="006A4875">
      <w:pPr>
        <w:jc w:val="center"/>
        <w:rPr>
          <w:b/>
          <w:bCs/>
        </w:rPr>
      </w:pPr>
    </w:p>
    <w:p w14:paraId="59756719" w14:textId="080106B2" w:rsidR="00730636" w:rsidRDefault="00730636" w:rsidP="006A4875">
      <w:pPr>
        <w:jc w:val="center"/>
        <w:rPr>
          <w:b/>
          <w:bCs/>
        </w:rPr>
      </w:pPr>
    </w:p>
    <w:p w14:paraId="2A6AA19F" w14:textId="57C72B20" w:rsidR="00730636" w:rsidRDefault="00730636" w:rsidP="006A4875">
      <w:pPr>
        <w:jc w:val="center"/>
        <w:rPr>
          <w:b/>
          <w:bCs/>
        </w:rPr>
      </w:pPr>
    </w:p>
    <w:p w14:paraId="0ECE46B7" w14:textId="1A7B9706" w:rsidR="00730636" w:rsidRDefault="00730636" w:rsidP="006A4875">
      <w:pPr>
        <w:jc w:val="center"/>
        <w:rPr>
          <w:b/>
          <w:bCs/>
        </w:rPr>
      </w:pPr>
    </w:p>
    <w:p w14:paraId="125D9208" w14:textId="2AB7F002" w:rsidR="00730636" w:rsidRDefault="00730636" w:rsidP="006A4875">
      <w:pPr>
        <w:jc w:val="center"/>
        <w:rPr>
          <w:b/>
          <w:bCs/>
        </w:rPr>
      </w:pPr>
    </w:p>
    <w:p w14:paraId="6D7F51EB" w14:textId="4876925E" w:rsidR="00730636" w:rsidRDefault="00730636" w:rsidP="006A4875">
      <w:pPr>
        <w:jc w:val="center"/>
        <w:rPr>
          <w:b/>
          <w:bCs/>
        </w:rPr>
      </w:pPr>
    </w:p>
    <w:p w14:paraId="7497B3EE" w14:textId="77777777" w:rsidR="00E030EA" w:rsidRDefault="00E030EA" w:rsidP="00242B32">
      <w:pPr>
        <w:rPr>
          <w:b/>
          <w:bCs/>
        </w:rPr>
      </w:pPr>
    </w:p>
    <w:p w14:paraId="7632F2A9" w14:textId="02FEBF91" w:rsidR="00A563D6" w:rsidRPr="00A563D6" w:rsidRDefault="00A563D6" w:rsidP="00242B32">
      <w:pPr>
        <w:jc w:val="center"/>
        <w:rPr>
          <w:b/>
          <w:bCs/>
          <w:sz w:val="40"/>
          <w:szCs w:val="40"/>
        </w:rPr>
      </w:pPr>
      <w:r w:rsidRPr="00A563D6">
        <w:rPr>
          <w:b/>
          <w:bCs/>
          <w:sz w:val="40"/>
          <w:szCs w:val="40"/>
        </w:rPr>
        <w:t>List of Figures</w:t>
      </w:r>
    </w:p>
    <w:p w14:paraId="1F9CC989" w14:textId="2773AF83" w:rsidR="0015747E" w:rsidRDefault="00A563D6">
      <w:pPr>
        <w:pStyle w:val="TableofFigures"/>
        <w:tabs>
          <w:tab w:val="right" w:leader="dot" w:pos="9016"/>
        </w:tabs>
        <w:rPr>
          <w:rFonts w:asciiTheme="minorHAnsi" w:eastAsiaTheme="minorEastAsia" w:hAnsiTheme="minorHAnsi"/>
          <w:noProof/>
          <w:color w:val="auto"/>
          <w:szCs w:val="24"/>
          <w:lang w:val="en-US"/>
        </w:rPr>
      </w:pPr>
      <w:r w:rsidRPr="0063212E">
        <w:rPr>
          <w:b/>
          <w:bCs/>
          <w:sz w:val="28"/>
          <w:szCs w:val="24"/>
        </w:rPr>
        <w:fldChar w:fldCharType="begin"/>
      </w:r>
      <w:r>
        <w:rPr>
          <w:b/>
          <w:bCs/>
          <w:sz w:val="28"/>
          <w:szCs w:val="24"/>
        </w:rPr>
        <w:instrText xml:space="preserve"> TOC \h \z \c "Figure" </w:instrText>
      </w:r>
      <w:r w:rsidRPr="0063212E">
        <w:rPr>
          <w:b/>
          <w:bCs/>
          <w:sz w:val="28"/>
          <w:szCs w:val="24"/>
        </w:rPr>
        <w:fldChar w:fldCharType="separate"/>
      </w:r>
      <w:hyperlink w:anchor="_Toc196845659" w:history="1">
        <w:r w:rsidR="0015747E" w:rsidRPr="00CD11FA">
          <w:rPr>
            <w:rStyle w:val="Hyperlink"/>
            <w:b/>
            <w:bCs/>
            <w:noProof/>
          </w:rPr>
          <w:t>Figure 1</w:t>
        </w:r>
        <w:r w:rsidR="0015747E" w:rsidRPr="00CD11FA">
          <w:rPr>
            <w:rStyle w:val="Hyperlink"/>
            <w:noProof/>
          </w:rPr>
          <w:t>. High-resolution scanning electron micrograph of L. interrogans serovar Copenhageni</w:t>
        </w:r>
        <w:r w:rsidR="0015747E">
          <w:rPr>
            <w:noProof/>
            <w:webHidden/>
          </w:rPr>
          <w:tab/>
        </w:r>
        <w:r w:rsidR="0015747E">
          <w:rPr>
            <w:noProof/>
            <w:webHidden/>
          </w:rPr>
          <w:fldChar w:fldCharType="begin"/>
        </w:r>
        <w:r w:rsidR="0015747E">
          <w:rPr>
            <w:noProof/>
            <w:webHidden/>
          </w:rPr>
          <w:instrText xml:space="preserve"> PAGEREF _Toc196845659 \h </w:instrText>
        </w:r>
        <w:r w:rsidR="0015747E">
          <w:rPr>
            <w:noProof/>
            <w:webHidden/>
          </w:rPr>
        </w:r>
        <w:r w:rsidR="0015747E">
          <w:rPr>
            <w:noProof/>
            <w:webHidden/>
          </w:rPr>
          <w:fldChar w:fldCharType="separate"/>
        </w:r>
        <w:r w:rsidR="00990D3F">
          <w:rPr>
            <w:noProof/>
            <w:webHidden/>
          </w:rPr>
          <w:t>9</w:t>
        </w:r>
        <w:r w:rsidR="0015747E">
          <w:rPr>
            <w:noProof/>
            <w:webHidden/>
          </w:rPr>
          <w:fldChar w:fldCharType="end"/>
        </w:r>
      </w:hyperlink>
    </w:p>
    <w:p w14:paraId="5CEC4AA9" w14:textId="6039A841"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0" w:history="1">
        <w:r w:rsidRPr="00CD11FA">
          <w:rPr>
            <w:rStyle w:val="Hyperlink"/>
            <w:b/>
            <w:bCs/>
            <w:noProof/>
          </w:rPr>
          <w:t xml:space="preserve">Figure 2. </w:t>
        </w:r>
        <w:r w:rsidRPr="00CD11FA">
          <w:rPr>
            <w:rStyle w:val="Hyperlink"/>
            <w:noProof/>
          </w:rPr>
          <w:t>Mechanism of tmRNA-Mediated Trans-Translation in Ribosome Rescue</w:t>
        </w:r>
        <w:r>
          <w:rPr>
            <w:noProof/>
            <w:webHidden/>
          </w:rPr>
          <w:tab/>
        </w:r>
        <w:r>
          <w:rPr>
            <w:noProof/>
            <w:webHidden/>
          </w:rPr>
          <w:fldChar w:fldCharType="begin"/>
        </w:r>
        <w:r>
          <w:rPr>
            <w:noProof/>
            <w:webHidden/>
          </w:rPr>
          <w:instrText xml:space="preserve"> PAGEREF _Toc196845660 \h </w:instrText>
        </w:r>
        <w:r>
          <w:rPr>
            <w:noProof/>
            <w:webHidden/>
          </w:rPr>
        </w:r>
        <w:r>
          <w:rPr>
            <w:noProof/>
            <w:webHidden/>
          </w:rPr>
          <w:fldChar w:fldCharType="separate"/>
        </w:r>
        <w:r w:rsidR="00990D3F">
          <w:rPr>
            <w:noProof/>
            <w:webHidden/>
          </w:rPr>
          <w:t>10</w:t>
        </w:r>
        <w:r>
          <w:rPr>
            <w:noProof/>
            <w:webHidden/>
          </w:rPr>
          <w:fldChar w:fldCharType="end"/>
        </w:r>
      </w:hyperlink>
    </w:p>
    <w:p w14:paraId="6FF91094" w14:textId="5A3EA70A"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1" w:history="1">
        <w:r w:rsidRPr="00CD11FA">
          <w:rPr>
            <w:rStyle w:val="Hyperlink"/>
            <w:b/>
            <w:bCs/>
            <w:noProof/>
          </w:rPr>
          <w:t>Figure 3.</w:t>
        </w:r>
        <w:r w:rsidRPr="00CD11FA">
          <w:rPr>
            <w:rStyle w:val="Hyperlink"/>
            <w:noProof/>
          </w:rPr>
          <w:t xml:space="preserve"> Structure of tmRNA (left) Diagram of the secondary structure of Thermus thermophilus tmRNA; (right) 3D molecular model of tmRNA (PDB entry: 3IYQ).</w:t>
        </w:r>
        <w:r>
          <w:rPr>
            <w:noProof/>
            <w:webHidden/>
          </w:rPr>
          <w:tab/>
        </w:r>
        <w:r>
          <w:rPr>
            <w:noProof/>
            <w:webHidden/>
          </w:rPr>
          <w:fldChar w:fldCharType="begin"/>
        </w:r>
        <w:r>
          <w:rPr>
            <w:noProof/>
            <w:webHidden/>
          </w:rPr>
          <w:instrText xml:space="preserve"> PAGEREF _Toc196845661 \h </w:instrText>
        </w:r>
        <w:r>
          <w:rPr>
            <w:noProof/>
            <w:webHidden/>
          </w:rPr>
        </w:r>
        <w:r>
          <w:rPr>
            <w:noProof/>
            <w:webHidden/>
          </w:rPr>
          <w:fldChar w:fldCharType="separate"/>
        </w:r>
        <w:r w:rsidR="00990D3F">
          <w:rPr>
            <w:noProof/>
            <w:webHidden/>
          </w:rPr>
          <w:t>14</w:t>
        </w:r>
        <w:r>
          <w:rPr>
            <w:noProof/>
            <w:webHidden/>
          </w:rPr>
          <w:fldChar w:fldCharType="end"/>
        </w:r>
      </w:hyperlink>
    </w:p>
    <w:p w14:paraId="40FE0024" w14:textId="2886029A"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2" w:history="1">
        <w:r w:rsidRPr="00CD11FA">
          <w:rPr>
            <w:rStyle w:val="Hyperlink"/>
            <w:b/>
            <w:bCs/>
            <w:noProof/>
          </w:rPr>
          <w:t>Figure 4.</w:t>
        </w:r>
        <w:r w:rsidRPr="00CD11FA">
          <w:rPr>
            <w:rStyle w:val="Hyperlink"/>
            <w:noProof/>
          </w:rPr>
          <w:t xml:space="preserve"> Structure of SmpB of Thermus thermophilus (PDB entry: 1WJX).</w:t>
        </w:r>
        <w:r w:rsidRPr="00CD11FA">
          <w:rPr>
            <w:rStyle w:val="Hyperlink"/>
            <w:noProof/>
            <w:vertAlign w:val="superscript"/>
          </w:rPr>
          <w:t>[10]</w:t>
        </w:r>
        <w:r>
          <w:rPr>
            <w:noProof/>
            <w:webHidden/>
          </w:rPr>
          <w:tab/>
        </w:r>
        <w:r>
          <w:rPr>
            <w:noProof/>
            <w:webHidden/>
          </w:rPr>
          <w:fldChar w:fldCharType="begin"/>
        </w:r>
        <w:r>
          <w:rPr>
            <w:noProof/>
            <w:webHidden/>
          </w:rPr>
          <w:instrText xml:space="preserve"> PAGEREF _Toc196845662 \h </w:instrText>
        </w:r>
        <w:r>
          <w:rPr>
            <w:noProof/>
            <w:webHidden/>
          </w:rPr>
        </w:r>
        <w:r>
          <w:rPr>
            <w:noProof/>
            <w:webHidden/>
          </w:rPr>
          <w:fldChar w:fldCharType="separate"/>
        </w:r>
        <w:r w:rsidR="00990D3F">
          <w:rPr>
            <w:noProof/>
            <w:webHidden/>
          </w:rPr>
          <w:t>15</w:t>
        </w:r>
        <w:r>
          <w:rPr>
            <w:noProof/>
            <w:webHidden/>
          </w:rPr>
          <w:fldChar w:fldCharType="end"/>
        </w:r>
      </w:hyperlink>
    </w:p>
    <w:p w14:paraId="6B584103" w14:textId="06A54EE9"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3" w:history="1">
        <w:r w:rsidRPr="00CD11FA">
          <w:rPr>
            <w:rStyle w:val="Hyperlink"/>
            <w:b/>
            <w:bCs/>
            <w:noProof/>
          </w:rPr>
          <w:t>Figure 5.</w:t>
        </w:r>
        <w:r w:rsidRPr="00CD11FA">
          <w:rPr>
            <w:rStyle w:val="Hyperlink"/>
            <w:noProof/>
          </w:rPr>
          <w:t xml:space="preserve"> Charging of tmRNA with alanine </w:t>
        </w:r>
        <w:r w:rsidRPr="00CD11FA">
          <w:rPr>
            <w:rStyle w:val="Hyperlink"/>
            <w:noProof/>
            <w:vertAlign w:val="superscript"/>
          </w:rPr>
          <w:t>[15]</w:t>
        </w:r>
        <w:r>
          <w:rPr>
            <w:noProof/>
            <w:webHidden/>
          </w:rPr>
          <w:tab/>
        </w:r>
        <w:r>
          <w:rPr>
            <w:noProof/>
            <w:webHidden/>
          </w:rPr>
          <w:fldChar w:fldCharType="begin"/>
        </w:r>
        <w:r>
          <w:rPr>
            <w:noProof/>
            <w:webHidden/>
          </w:rPr>
          <w:instrText xml:space="preserve"> PAGEREF _Toc196845663 \h </w:instrText>
        </w:r>
        <w:r>
          <w:rPr>
            <w:noProof/>
            <w:webHidden/>
          </w:rPr>
        </w:r>
        <w:r>
          <w:rPr>
            <w:noProof/>
            <w:webHidden/>
          </w:rPr>
          <w:fldChar w:fldCharType="separate"/>
        </w:r>
        <w:r w:rsidR="00990D3F">
          <w:rPr>
            <w:noProof/>
            <w:webHidden/>
          </w:rPr>
          <w:t>17</w:t>
        </w:r>
        <w:r>
          <w:rPr>
            <w:noProof/>
            <w:webHidden/>
          </w:rPr>
          <w:fldChar w:fldCharType="end"/>
        </w:r>
      </w:hyperlink>
    </w:p>
    <w:p w14:paraId="33C30B6C" w14:textId="7E7A7A3A"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4" w:history="1">
        <w:r w:rsidRPr="00CD11FA">
          <w:rPr>
            <w:rStyle w:val="Hyperlink"/>
            <w:b/>
            <w:bCs/>
            <w:noProof/>
          </w:rPr>
          <w:t>Figure 6.</w:t>
        </w:r>
        <w:r w:rsidRPr="00CD11FA">
          <w:rPr>
            <w:rStyle w:val="Hyperlink"/>
            <w:noProof/>
          </w:rPr>
          <w:t xml:space="preserve"> Map of the pTZ57R/T cloning vector. Unique restriction sites are indicated</w:t>
        </w:r>
        <w:r>
          <w:rPr>
            <w:noProof/>
            <w:webHidden/>
          </w:rPr>
          <w:tab/>
        </w:r>
        <w:r>
          <w:rPr>
            <w:noProof/>
            <w:webHidden/>
          </w:rPr>
          <w:fldChar w:fldCharType="begin"/>
        </w:r>
        <w:r>
          <w:rPr>
            <w:noProof/>
            <w:webHidden/>
          </w:rPr>
          <w:instrText xml:space="preserve"> PAGEREF _Toc196845664 \h </w:instrText>
        </w:r>
        <w:r>
          <w:rPr>
            <w:noProof/>
            <w:webHidden/>
          </w:rPr>
        </w:r>
        <w:r>
          <w:rPr>
            <w:noProof/>
            <w:webHidden/>
          </w:rPr>
          <w:fldChar w:fldCharType="separate"/>
        </w:r>
        <w:r w:rsidR="00990D3F">
          <w:rPr>
            <w:noProof/>
            <w:webHidden/>
          </w:rPr>
          <w:t>20</w:t>
        </w:r>
        <w:r>
          <w:rPr>
            <w:noProof/>
            <w:webHidden/>
          </w:rPr>
          <w:fldChar w:fldCharType="end"/>
        </w:r>
      </w:hyperlink>
    </w:p>
    <w:p w14:paraId="5C9A0779" w14:textId="6A636735"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5" w:history="1">
        <w:r w:rsidRPr="00CD11FA">
          <w:rPr>
            <w:rStyle w:val="Hyperlink"/>
            <w:b/>
            <w:bCs/>
            <w:noProof/>
          </w:rPr>
          <w:t>Figure 7.</w:t>
        </w:r>
        <w:r w:rsidRPr="00CD11FA">
          <w:rPr>
            <w:rStyle w:val="Hyperlink"/>
            <w:noProof/>
          </w:rPr>
          <w:t xml:space="preserve"> DNA Sequence of MCS Region</w:t>
        </w:r>
        <w:r>
          <w:rPr>
            <w:noProof/>
            <w:webHidden/>
          </w:rPr>
          <w:tab/>
        </w:r>
        <w:r>
          <w:rPr>
            <w:noProof/>
            <w:webHidden/>
          </w:rPr>
          <w:fldChar w:fldCharType="begin"/>
        </w:r>
        <w:r>
          <w:rPr>
            <w:noProof/>
            <w:webHidden/>
          </w:rPr>
          <w:instrText xml:space="preserve"> PAGEREF _Toc196845665 \h </w:instrText>
        </w:r>
        <w:r>
          <w:rPr>
            <w:noProof/>
            <w:webHidden/>
          </w:rPr>
        </w:r>
        <w:r>
          <w:rPr>
            <w:noProof/>
            <w:webHidden/>
          </w:rPr>
          <w:fldChar w:fldCharType="separate"/>
        </w:r>
        <w:r w:rsidR="00990D3F">
          <w:rPr>
            <w:noProof/>
            <w:webHidden/>
          </w:rPr>
          <w:t>20</w:t>
        </w:r>
        <w:r>
          <w:rPr>
            <w:noProof/>
            <w:webHidden/>
          </w:rPr>
          <w:fldChar w:fldCharType="end"/>
        </w:r>
      </w:hyperlink>
    </w:p>
    <w:p w14:paraId="1C1D939C" w14:textId="51C1E43C"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6" w:history="1">
        <w:r w:rsidRPr="00CD11FA">
          <w:rPr>
            <w:rStyle w:val="Hyperlink"/>
            <w:b/>
            <w:bCs/>
            <w:noProof/>
          </w:rPr>
          <w:t>Figure 8.</w:t>
        </w:r>
        <w:r w:rsidRPr="00CD11FA">
          <w:rPr>
            <w:rStyle w:val="Hyperlink"/>
            <w:noProof/>
          </w:rPr>
          <w:t xml:space="preserve"> Diagrammatic representation of generating tmRNA</w:t>
        </w:r>
        <w:r w:rsidRPr="00CD11FA">
          <w:rPr>
            <w:rStyle w:val="Hyperlink"/>
            <w:noProof/>
            <w:vertAlign w:val="subscript"/>
          </w:rPr>
          <w:t>GFP11</w:t>
        </w:r>
        <w:r>
          <w:rPr>
            <w:noProof/>
            <w:webHidden/>
          </w:rPr>
          <w:tab/>
        </w:r>
        <w:r>
          <w:rPr>
            <w:noProof/>
            <w:webHidden/>
          </w:rPr>
          <w:fldChar w:fldCharType="begin"/>
        </w:r>
        <w:r>
          <w:rPr>
            <w:noProof/>
            <w:webHidden/>
          </w:rPr>
          <w:instrText xml:space="preserve"> PAGEREF _Toc196845666 \h </w:instrText>
        </w:r>
        <w:r>
          <w:rPr>
            <w:noProof/>
            <w:webHidden/>
          </w:rPr>
        </w:r>
        <w:r>
          <w:rPr>
            <w:noProof/>
            <w:webHidden/>
          </w:rPr>
          <w:fldChar w:fldCharType="separate"/>
        </w:r>
        <w:r w:rsidR="00990D3F">
          <w:rPr>
            <w:noProof/>
            <w:webHidden/>
          </w:rPr>
          <w:t>22</w:t>
        </w:r>
        <w:r>
          <w:rPr>
            <w:noProof/>
            <w:webHidden/>
          </w:rPr>
          <w:fldChar w:fldCharType="end"/>
        </w:r>
      </w:hyperlink>
    </w:p>
    <w:p w14:paraId="35B49BAB" w14:textId="24B93BEF"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7" w:history="1">
        <w:r w:rsidRPr="00CD11FA">
          <w:rPr>
            <w:rStyle w:val="Hyperlink"/>
            <w:b/>
            <w:bCs/>
            <w:noProof/>
          </w:rPr>
          <w:t xml:space="preserve">Figure 9. (A) Agarose Gel Electrophoresis (1.5% gel) of PCR Amplicon: </w:t>
        </w:r>
        <w:r w:rsidRPr="00CD11FA">
          <w:rPr>
            <w:rStyle w:val="Hyperlink"/>
            <w:noProof/>
          </w:rPr>
          <w:t xml:space="preserve">Amplification of ssrA gene of E. coli from its genomic DNA </w:t>
        </w:r>
        <w:r w:rsidRPr="00CD11FA">
          <w:rPr>
            <w:rStyle w:val="Hyperlink"/>
            <w:b/>
            <w:bCs/>
            <w:noProof/>
          </w:rPr>
          <w:t xml:space="preserve">(B) Restriction digestion of cloning transcription vector pTZ57R/T: </w:t>
        </w:r>
        <w:r w:rsidRPr="00CD11FA">
          <w:rPr>
            <w:rStyle w:val="Hyperlink"/>
            <w:noProof/>
          </w:rPr>
          <w:t xml:space="preserve">Digested pTZ57R/T_CRISPR_sense run on 1.5% agarose gel. </w:t>
        </w:r>
        <w:r w:rsidRPr="00CD11FA">
          <w:rPr>
            <w:rStyle w:val="Hyperlink"/>
            <w:b/>
            <w:bCs/>
            <w:noProof/>
          </w:rPr>
          <w:t xml:space="preserve"> (C) Clone confirmation by culture PCR: </w:t>
        </w:r>
        <w:r w:rsidRPr="00CD11FA">
          <w:rPr>
            <w:rStyle w:val="Hyperlink"/>
            <w:noProof/>
          </w:rPr>
          <w:t>1.5% Agarose gel analysis of clones obtained from culture PCR from transformed colonies of E. coli DH5α with pTZ57R/T-EcossrA plasmid.</w:t>
        </w:r>
        <w:r>
          <w:rPr>
            <w:noProof/>
            <w:webHidden/>
          </w:rPr>
          <w:tab/>
        </w:r>
        <w:r>
          <w:rPr>
            <w:noProof/>
            <w:webHidden/>
          </w:rPr>
          <w:fldChar w:fldCharType="begin"/>
        </w:r>
        <w:r>
          <w:rPr>
            <w:noProof/>
            <w:webHidden/>
          </w:rPr>
          <w:instrText xml:space="preserve"> PAGEREF _Toc196845667 \h </w:instrText>
        </w:r>
        <w:r>
          <w:rPr>
            <w:noProof/>
            <w:webHidden/>
          </w:rPr>
        </w:r>
        <w:r>
          <w:rPr>
            <w:noProof/>
            <w:webHidden/>
          </w:rPr>
          <w:fldChar w:fldCharType="separate"/>
        </w:r>
        <w:r w:rsidR="00990D3F">
          <w:rPr>
            <w:noProof/>
            <w:webHidden/>
          </w:rPr>
          <w:t>29</w:t>
        </w:r>
        <w:r>
          <w:rPr>
            <w:noProof/>
            <w:webHidden/>
          </w:rPr>
          <w:fldChar w:fldCharType="end"/>
        </w:r>
      </w:hyperlink>
    </w:p>
    <w:p w14:paraId="6CC4BA59" w14:textId="4A6B615A"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8" w:history="1">
        <w:r w:rsidRPr="00CD11FA">
          <w:rPr>
            <w:rStyle w:val="Hyperlink"/>
            <w:b/>
            <w:bCs/>
            <w:noProof/>
          </w:rPr>
          <w:t>Figure 10. Overexpressing of AlaRS:</w:t>
        </w:r>
        <w:r w:rsidRPr="00CD11FA">
          <w:rPr>
            <w:rStyle w:val="Hyperlink"/>
            <w:noProof/>
          </w:rPr>
          <w:t xml:space="preserve"> Coomassie Blue stained 10% SDS-PAGE showing the resolved protein lysates of E. coli JM109 cells after induction with (+) and without (-) IPTG (1 mM).</w:t>
        </w:r>
        <w:r>
          <w:rPr>
            <w:noProof/>
            <w:webHidden/>
          </w:rPr>
          <w:tab/>
        </w:r>
        <w:r>
          <w:rPr>
            <w:noProof/>
            <w:webHidden/>
          </w:rPr>
          <w:fldChar w:fldCharType="begin"/>
        </w:r>
        <w:r>
          <w:rPr>
            <w:noProof/>
            <w:webHidden/>
          </w:rPr>
          <w:instrText xml:space="preserve"> PAGEREF _Toc196845668 \h </w:instrText>
        </w:r>
        <w:r>
          <w:rPr>
            <w:noProof/>
            <w:webHidden/>
          </w:rPr>
        </w:r>
        <w:r>
          <w:rPr>
            <w:noProof/>
            <w:webHidden/>
          </w:rPr>
          <w:fldChar w:fldCharType="separate"/>
        </w:r>
        <w:r w:rsidR="00990D3F">
          <w:rPr>
            <w:noProof/>
            <w:webHidden/>
          </w:rPr>
          <w:t>30</w:t>
        </w:r>
        <w:r>
          <w:rPr>
            <w:noProof/>
            <w:webHidden/>
          </w:rPr>
          <w:fldChar w:fldCharType="end"/>
        </w:r>
      </w:hyperlink>
    </w:p>
    <w:p w14:paraId="522DD042" w14:textId="6FE44621"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69" w:history="1">
        <w:r w:rsidRPr="00CD11FA">
          <w:rPr>
            <w:rStyle w:val="Hyperlink"/>
            <w:b/>
            <w:bCs/>
            <w:noProof/>
          </w:rPr>
          <w:t>Figure 11. Purification of AlaRS protein using Ni</w:t>
        </w:r>
        <w:r w:rsidRPr="00CD11FA">
          <w:rPr>
            <w:rStyle w:val="Hyperlink"/>
            <w:b/>
            <w:bCs/>
            <w:noProof/>
            <w:vertAlign w:val="superscript"/>
          </w:rPr>
          <w:t>+2</w:t>
        </w:r>
        <w:r w:rsidRPr="00CD11FA">
          <w:rPr>
            <w:rStyle w:val="Hyperlink"/>
            <w:b/>
            <w:bCs/>
            <w:noProof/>
          </w:rPr>
          <w:t xml:space="preserve">-NTA affinity chromatography: </w:t>
        </w:r>
        <w:r w:rsidRPr="00CD11FA">
          <w:rPr>
            <w:rStyle w:val="Hyperlink"/>
            <w:noProof/>
          </w:rPr>
          <w:t>10% SDS-PAGE analysis of elutes (1-5) stained with Coomassie Brilliant Blue showing the presence of 98 kDa band that corresponds to AlaRS protein.</w:t>
        </w:r>
        <w:r>
          <w:rPr>
            <w:noProof/>
            <w:webHidden/>
          </w:rPr>
          <w:tab/>
        </w:r>
        <w:r>
          <w:rPr>
            <w:noProof/>
            <w:webHidden/>
          </w:rPr>
          <w:fldChar w:fldCharType="begin"/>
        </w:r>
        <w:r>
          <w:rPr>
            <w:noProof/>
            <w:webHidden/>
          </w:rPr>
          <w:instrText xml:space="preserve"> PAGEREF _Toc196845669 \h </w:instrText>
        </w:r>
        <w:r>
          <w:rPr>
            <w:noProof/>
            <w:webHidden/>
          </w:rPr>
        </w:r>
        <w:r>
          <w:rPr>
            <w:noProof/>
            <w:webHidden/>
          </w:rPr>
          <w:fldChar w:fldCharType="separate"/>
        </w:r>
        <w:r w:rsidR="00990D3F">
          <w:rPr>
            <w:noProof/>
            <w:webHidden/>
          </w:rPr>
          <w:t>30</w:t>
        </w:r>
        <w:r>
          <w:rPr>
            <w:noProof/>
            <w:webHidden/>
          </w:rPr>
          <w:fldChar w:fldCharType="end"/>
        </w:r>
      </w:hyperlink>
    </w:p>
    <w:p w14:paraId="429B4B6B" w14:textId="34CA5C6E"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70" w:history="1">
        <w:r w:rsidRPr="00CD11FA">
          <w:rPr>
            <w:rStyle w:val="Hyperlink"/>
            <w:b/>
            <w:bCs/>
            <w:noProof/>
          </w:rPr>
          <w:t>Figure 12. Purification of SmpB protein using Ni</w:t>
        </w:r>
        <w:r w:rsidRPr="00CD11FA">
          <w:rPr>
            <w:rStyle w:val="Hyperlink"/>
            <w:b/>
            <w:bCs/>
            <w:noProof/>
            <w:vertAlign w:val="superscript"/>
          </w:rPr>
          <w:t>+2</w:t>
        </w:r>
        <w:r w:rsidRPr="00CD11FA">
          <w:rPr>
            <w:rStyle w:val="Hyperlink"/>
            <w:b/>
            <w:bCs/>
            <w:noProof/>
          </w:rPr>
          <w:t xml:space="preserve">-NTA affinity chromatography: </w:t>
        </w:r>
        <w:r w:rsidRPr="00CD11FA">
          <w:rPr>
            <w:rStyle w:val="Hyperlink"/>
            <w:noProof/>
          </w:rPr>
          <w:t>12% SDS-PAGE analysis of elutes (1-5) stained with Coomassie Brilliant Blue showing the presence of 18 kDa band that corresponds to SmpB protein.</w:t>
        </w:r>
        <w:r>
          <w:rPr>
            <w:noProof/>
            <w:webHidden/>
          </w:rPr>
          <w:tab/>
        </w:r>
        <w:r>
          <w:rPr>
            <w:noProof/>
            <w:webHidden/>
          </w:rPr>
          <w:fldChar w:fldCharType="begin"/>
        </w:r>
        <w:r>
          <w:rPr>
            <w:noProof/>
            <w:webHidden/>
          </w:rPr>
          <w:instrText xml:space="preserve"> PAGEREF _Toc196845670 \h </w:instrText>
        </w:r>
        <w:r>
          <w:rPr>
            <w:noProof/>
            <w:webHidden/>
          </w:rPr>
        </w:r>
        <w:r>
          <w:rPr>
            <w:noProof/>
            <w:webHidden/>
          </w:rPr>
          <w:fldChar w:fldCharType="separate"/>
        </w:r>
        <w:r w:rsidR="00990D3F">
          <w:rPr>
            <w:noProof/>
            <w:webHidden/>
          </w:rPr>
          <w:t>31</w:t>
        </w:r>
        <w:r>
          <w:rPr>
            <w:noProof/>
            <w:webHidden/>
          </w:rPr>
          <w:fldChar w:fldCharType="end"/>
        </w:r>
      </w:hyperlink>
    </w:p>
    <w:p w14:paraId="5AA920BC" w14:textId="4B6810D8"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71" w:history="1">
        <w:r w:rsidRPr="00CD11FA">
          <w:rPr>
            <w:rStyle w:val="Hyperlink"/>
            <w:b/>
            <w:bCs/>
            <w:noProof/>
          </w:rPr>
          <w:t xml:space="preserve">Figure 13. </w:t>
        </w:r>
        <w:r w:rsidRPr="00CD11FA">
          <w:rPr>
            <w:rStyle w:val="Hyperlink"/>
            <w:noProof/>
          </w:rPr>
          <w:t>Pairwise alignment of Sanger sequencing result with the reference LinssrA gene sequence.</w:t>
        </w:r>
        <w:r>
          <w:rPr>
            <w:noProof/>
            <w:webHidden/>
          </w:rPr>
          <w:tab/>
        </w:r>
        <w:r>
          <w:rPr>
            <w:noProof/>
            <w:webHidden/>
          </w:rPr>
          <w:fldChar w:fldCharType="begin"/>
        </w:r>
        <w:r>
          <w:rPr>
            <w:noProof/>
            <w:webHidden/>
          </w:rPr>
          <w:instrText xml:space="preserve"> PAGEREF _Toc196845671 \h </w:instrText>
        </w:r>
        <w:r>
          <w:rPr>
            <w:noProof/>
            <w:webHidden/>
          </w:rPr>
        </w:r>
        <w:r>
          <w:rPr>
            <w:noProof/>
            <w:webHidden/>
          </w:rPr>
          <w:fldChar w:fldCharType="separate"/>
        </w:r>
        <w:r w:rsidR="00990D3F">
          <w:rPr>
            <w:noProof/>
            <w:webHidden/>
          </w:rPr>
          <w:t>32</w:t>
        </w:r>
        <w:r>
          <w:rPr>
            <w:noProof/>
            <w:webHidden/>
          </w:rPr>
          <w:fldChar w:fldCharType="end"/>
        </w:r>
      </w:hyperlink>
    </w:p>
    <w:p w14:paraId="2559B679" w14:textId="299CAD66"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72" w:history="1">
        <w:r w:rsidRPr="00CD11FA">
          <w:rPr>
            <w:rStyle w:val="Hyperlink"/>
            <w:b/>
            <w:bCs/>
            <w:noProof/>
          </w:rPr>
          <w:t>Figure 14</w:t>
        </w:r>
        <w:r w:rsidRPr="00CD11FA">
          <w:rPr>
            <w:rStyle w:val="Hyperlink"/>
            <w:noProof/>
          </w:rPr>
          <w:t xml:space="preserve">. </w:t>
        </w:r>
        <w:r w:rsidRPr="00CD11FA">
          <w:rPr>
            <w:rStyle w:val="Hyperlink"/>
            <w:b/>
            <w:bCs/>
            <w:noProof/>
          </w:rPr>
          <w:t>Further confirmation of false mutation</w:t>
        </w:r>
        <w:r w:rsidRPr="00CD11FA">
          <w:rPr>
            <w:rStyle w:val="Hyperlink"/>
            <w:noProof/>
          </w:rPr>
          <w:t xml:space="preserve"> by </w:t>
        </w:r>
        <w:r w:rsidRPr="00CD11FA">
          <w:rPr>
            <w:rStyle w:val="Hyperlink"/>
            <w:b/>
            <w:bCs/>
            <w:noProof/>
          </w:rPr>
          <w:t>(A)</w:t>
        </w:r>
        <w:r w:rsidRPr="00CD11FA">
          <w:rPr>
            <w:rStyle w:val="Hyperlink"/>
            <w:noProof/>
          </w:rPr>
          <w:t xml:space="preserve"> restriction digestion: Digested pTZ57R/T_LinssrA run on 1.0% agarose gel. </w:t>
        </w:r>
        <w:r w:rsidRPr="00CD11FA">
          <w:rPr>
            <w:rStyle w:val="Hyperlink"/>
            <w:b/>
            <w:bCs/>
            <w:noProof/>
          </w:rPr>
          <w:t>(B)</w:t>
        </w:r>
        <w:r w:rsidRPr="00CD11FA">
          <w:rPr>
            <w:rStyle w:val="Hyperlink"/>
            <w:noProof/>
          </w:rPr>
          <w:t xml:space="preserve"> Culture PCR and Plasmid PCR: Plasmid pTZ57R/T_LinssrA and culture containing the plasmid was amplified along with genomic DNA of L. interrogans.</w:t>
        </w:r>
        <w:r>
          <w:rPr>
            <w:noProof/>
            <w:webHidden/>
          </w:rPr>
          <w:tab/>
        </w:r>
        <w:r>
          <w:rPr>
            <w:noProof/>
            <w:webHidden/>
          </w:rPr>
          <w:fldChar w:fldCharType="begin"/>
        </w:r>
        <w:r>
          <w:rPr>
            <w:noProof/>
            <w:webHidden/>
          </w:rPr>
          <w:instrText xml:space="preserve"> PAGEREF _Toc196845672 \h </w:instrText>
        </w:r>
        <w:r>
          <w:rPr>
            <w:noProof/>
            <w:webHidden/>
          </w:rPr>
        </w:r>
        <w:r>
          <w:rPr>
            <w:noProof/>
            <w:webHidden/>
          </w:rPr>
          <w:fldChar w:fldCharType="separate"/>
        </w:r>
        <w:r w:rsidR="00990D3F">
          <w:rPr>
            <w:noProof/>
            <w:webHidden/>
          </w:rPr>
          <w:t>32</w:t>
        </w:r>
        <w:r>
          <w:rPr>
            <w:noProof/>
            <w:webHidden/>
          </w:rPr>
          <w:fldChar w:fldCharType="end"/>
        </w:r>
      </w:hyperlink>
    </w:p>
    <w:p w14:paraId="7DBA0231" w14:textId="096D31AE" w:rsidR="0015747E" w:rsidRDefault="0015747E">
      <w:pPr>
        <w:pStyle w:val="TableofFigures"/>
        <w:tabs>
          <w:tab w:val="right" w:leader="dot" w:pos="9016"/>
        </w:tabs>
        <w:rPr>
          <w:rFonts w:asciiTheme="minorHAnsi" w:eastAsiaTheme="minorEastAsia" w:hAnsiTheme="minorHAnsi"/>
          <w:noProof/>
          <w:color w:val="auto"/>
          <w:szCs w:val="24"/>
          <w:lang w:val="en-US"/>
        </w:rPr>
      </w:pPr>
      <w:hyperlink w:anchor="_Toc196845673" w:history="1">
        <w:r w:rsidRPr="00CD11FA">
          <w:rPr>
            <w:rStyle w:val="Hyperlink"/>
            <w:b/>
            <w:bCs/>
            <w:noProof/>
          </w:rPr>
          <w:t>Figure 15</w:t>
        </w:r>
        <w:r w:rsidRPr="00CD11FA">
          <w:rPr>
            <w:rStyle w:val="Hyperlink"/>
            <w:noProof/>
          </w:rPr>
          <w:t xml:space="preserve">. </w:t>
        </w:r>
        <w:r w:rsidRPr="00CD11FA">
          <w:rPr>
            <w:rStyle w:val="Hyperlink"/>
            <w:b/>
            <w:bCs/>
            <w:noProof/>
            <w:lang w:val="en-US"/>
          </w:rPr>
          <w:t xml:space="preserve">Cloning confirmation of ssrA gene of L. interrogans (A) culture PCR: </w:t>
        </w:r>
        <w:r w:rsidRPr="00CD11FA">
          <w:rPr>
            <w:rStyle w:val="Hyperlink"/>
            <w:noProof/>
            <w:lang w:val="en-US"/>
          </w:rPr>
          <w:t>1.5% Agarose gel analysis of clones obtained from culture PCR from transformed colonies of E. coli DH5α with pTZ57R/T-LinssrA plasmid.</w:t>
        </w:r>
        <w:r w:rsidRPr="00CD11FA">
          <w:rPr>
            <w:rStyle w:val="Hyperlink"/>
            <w:b/>
            <w:bCs/>
            <w:noProof/>
            <w:lang w:val="en-US"/>
          </w:rPr>
          <w:t xml:space="preserve"> (B) Plasmid PCR: </w:t>
        </w:r>
        <w:r w:rsidRPr="00CD11FA">
          <w:rPr>
            <w:rStyle w:val="Hyperlink"/>
            <w:noProof/>
            <w:lang w:val="en-US"/>
          </w:rPr>
          <w:t>Further, clone confirmation by plasmid   PCR.</w:t>
        </w:r>
        <w:r>
          <w:rPr>
            <w:noProof/>
            <w:webHidden/>
          </w:rPr>
          <w:tab/>
        </w:r>
        <w:r>
          <w:rPr>
            <w:noProof/>
            <w:webHidden/>
          </w:rPr>
          <w:fldChar w:fldCharType="begin"/>
        </w:r>
        <w:r>
          <w:rPr>
            <w:noProof/>
            <w:webHidden/>
          </w:rPr>
          <w:instrText xml:space="preserve"> PAGEREF _Toc196845673 \h </w:instrText>
        </w:r>
        <w:r>
          <w:rPr>
            <w:noProof/>
            <w:webHidden/>
          </w:rPr>
        </w:r>
        <w:r>
          <w:rPr>
            <w:noProof/>
            <w:webHidden/>
          </w:rPr>
          <w:fldChar w:fldCharType="separate"/>
        </w:r>
        <w:r w:rsidR="00990D3F">
          <w:rPr>
            <w:noProof/>
            <w:webHidden/>
          </w:rPr>
          <w:t>33</w:t>
        </w:r>
        <w:r>
          <w:rPr>
            <w:noProof/>
            <w:webHidden/>
          </w:rPr>
          <w:fldChar w:fldCharType="end"/>
        </w:r>
      </w:hyperlink>
    </w:p>
    <w:p w14:paraId="6109444B" w14:textId="63F30184" w:rsidR="00A563D6" w:rsidRDefault="00A563D6" w:rsidP="00F43A6C">
      <w:pPr>
        <w:pStyle w:val="Title"/>
      </w:pPr>
      <w:r w:rsidRPr="0063212E">
        <w:fldChar w:fldCharType="end"/>
      </w:r>
    </w:p>
    <w:p w14:paraId="62E985A8" w14:textId="77777777" w:rsidR="004A2700" w:rsidRDefault="004A2700" w:rsidP="004A2700"/>
    <w:p w14:paraId="7D3AA41E" w14:textId="77777777" w:rsidR="0015747E" w:rsidRDefault="0015747E" w:rsidP="0015747E">
      <w:pPr>
        <w:jc w:val="left"/>
      </w:pPr>
    </w:p>
    <w:p w14:paraId="1146F3D0" w14:textId="77777777" w:rsidR="0015747E" w:rsidRDefault="0015747E" w:rsidP="0015747E">
      <w:pPr>
        <w:pStyle w:val="Title"/>
      </w:pPr>
    </w:p>
    <w:p w14:paraId="3FA09F7A" w14:textId="575C76D0" w:rsidR="001365A5" w:rsidRPr="00A563D6" w:rsidRDefault="00444ED7" w:rsidP="0015747E">
      <w:pPr>
        <w:pStyle w:val="Title"/>
      </w:pPr>
      <w:r w:rsidRPr="00E10062">
        <w:t>List of Tables</w:t>
      </w:r>
    </w:p>
    <w:p w14:paraId="3DB7E10B" w14:textId="7FE8FFCD" w:rsidR="001365A5" w:rsidRDefault="001365A5" w:rsidP="006A4875">
      <w:pPr>
        <w:jc w:val="center"/>
        <w:rPr>
          <w:b/>
          <w:bCs/>
          <w:sz w:val="28"/>
          <w:szCs w:val="24"/>
        </w:rPr>
      </w:pPr>
    </w:p>
    <w:p w14:paraId="3D870595" w14:textId="59542F26" w:rsidR="00B64819" w:rsidRDefault="00A563D6">
      <w:pPr>
        <w:pStyle w:val="TableofFigures"/>
        <w:tabs>
          <w:tab w:val="right" w:leader="dot" w:pos="9016"/>
        </w:tabs>
        <w:rPr>
          <w:rFonts w:asciiTheme="minorHAnsi" w:eastAsiaTheme="minorEastAsia" w:hAnsiTheme="minorHAnsi"/>
          <w:noProof/>
          <w:color w:val="auto"/>
          <w:szCs w:val="24"/>
          <w:lang w:val="en-US"/>
        </w:rPr>
      </w:pPr>
      <w:r>
        <w:rPr>
          <w:b/>
          <w:bCs/>
          <w:sz w:val="28"/>
          <w:szCs w:val="24"/>
        </w:rPr>
        <w:fldChar w:fldCharType="begin"/>
      </w:r>
      <w:r>
        <w:rPr>
          <w:b/>
          <w:bCs/>
          <w:sz w:val="28"/>
          <w:szCs w:val="24"/>
        </w:rPr>
        <w:instrText xml:space="preserve"> TOC \h \z \c "Table" </w:instrText>
      </w:r>
      <w:r>
        <w:rPr>
          <w:b/>
          <w:bCs/>
          <w:sz w:val="28"/>
          <w:szCs w:val="24"/>
        </w:rPr>
        <w:fldChar w:fldCharType="separate"/>
      </w:r>
      <w:hyperlink w:anchor="_Toc197003831" w:history="1">
        <w:r w:rsidR="00B64819" w:rsidRPr="000C4CF8">
          <w:rPr>
            <w:rStyle w:val="Hyperlink"/>
            <w:b/>
            <w:bCs/>
            <w:noProof/>
          </w:rPr>
          <w:t xml:space="preserve">Table 1.  </w:t>
        </w:r>
        <w:r w:rsidR="00B64819" w:rsidRPr="000C4CF8">
          <w:rPr>
            <w:rStyle w:val="Hyperlink"/>
            <w:noProof/>
          </w:rPr>
          <w:t xml:space="preserve">Primer designed for ssrA gene of </w:t>
        </w:r>
        <w:r w:rsidR="00B64819" w:rsidRPr="005E6AFD">
          <w:rPr>
            <w:rStyle w:val="Hyperlink"/>
            <w:i/>
            <w:iCs/>
            <w:noProof/>
          </w:rPr>
          <w:t>E. coli</w:t>
        </w:r>
        <w:r w:rsidR="00B64819" w:rsidRPr="000C4CF8">
          <w:rPr>
            <w:rStyle w:val="Hyperlink"/>
            <w:noProof/>
          </w:rPr>
          <w:t>.</w:t>
        </w:r>
        <w:r w:rsidR="00B64819">
          <w:rPr>
            <w:noProof/>
            <w:webHidden/>
          </w:rPr>
          <w:tab/>
        </w:r>
        <w:r w:rsidR="00B64819">
          <w:rPr>
            <w:noProof/>
            <w:webHidden/>
          </w:rPr>
          <w:fldChar w:fldCharType="begin"/>
        </w:r>
        <w:r w:rsidR="00B64819">
          <w:rPr>
            <w:noProof/>
            <w:webHidden/>
          </w:rPr>
          <w:instrText xml:space="preserve"> PAGEREF _Toc197003831 \h </w:instrText>
        </w:r>
        <w:r w:rsidR="00B64819">
          <w:rPr>
            <w:noProof/>
            <w:webHidden/>
          </w:rPr>
        </w:r>
        <w:r w:rsidR="00B64819">
          <w:rPr>
            <w:noProof/>
            <w:webHidden/>
          </w:rPr>
          <w:fldChar w:fldCharType="separate"/>
        </w:r>
        <w:r w:rsidR="00B64819">
          <w:rPr>
            <w:noProof/>
            <w:webHidden/>
          </w:rPr>
          <w:t>22</w:t>
        </w:r>
        <w:r w:rsidR="00B64819">
          <w:rPr>
            <w:noProof/>
            <w:webHidden/>
          </w:rPr>
          <w:fldChar w:fldCharType="end"/>
        </w:r>
      </w:hyperlink>
    </w:p>
    <w:p w14:paraId="7FEDF66C" w14:textId="1B1CC5D6" w:rsidR="00B64819" w:rsidRDefault="00B64819">
      <w:pPr>
        <w:pStyle w:val="TableofFigures"/>
        <w:tabs>
          <w:tab w:val="right" w:leader="dot" w:pos="9016"/>
        </w:tabs>
        <w:rPr>
          <w:rFonts w:asciiTheme="minorHAnsi" w:eastAsiaTheme="minorEastAsia" w:hAnsiTheme="minorHAnsi"/>
          <w:noProof/>
          <w:color w:val="auto"/>
          <w:szCs w:val="24"/>
          <w:lang w:val="en-US"/>
        </w:rPr>
      </w:pPr>
      <w:hyperlink w:anchor="_Toc197003832" w:history="1">
        <w:r w:rsidRPr="000C4CF8">
          <w:rPr>
            <w:rStyle w:val="Hyperlink"/>
            <w:b/>
            <w:bCs/>
            <w:noProof/>
          </w:rPr>
          <w:t xml:space="preserve">Table 2. </w:t>
        </w:r>
        <w:r w:rsidRPr="000C4CF8">
          <w:rPr>
            <w:rStyle w:val="Hyperlink"/>
            <w:noProof/>
          </w:rPr>
          <w:t xml:space="preserve">Primer designed for replacing MLD region of ssrA gene of </w:t>
        </w:r>
        <w:r w:rsidRPr="005E6AFD">
          <w:rPr>
            <w:rStyle w:val="Hyperlink"/>
            <w:i/>
            <w:iCs/>
            <w:noProof/>
          </w:rPr>
          <w:t>E. coli</w:t>
        </w:r>
        <w:r w:rsidRPr="000C4CF8">
          <w:rPr>
            <w:rStyle w:val="Hyperlink"/>
            <w:noProof/>
          </w:rPr>
          <w:t>.</w:t>
        </w:r>
        <w:r>
          <w:rPr>
            <w:noProof/>
            <w:webHidden/>
          </w:rPr>
          <w:tab/>
        </w:r>
        <w:r>
          <w:rPr>
            <w:noProof/>
            <w:webHidden/>
          </w:rPr>
          <w:fldChar w:fldCharType="begin"/>
        </w:r>
        <w:r>
          <w:rPr>
            <w:noProof/>
            <w:webHidden/>
          </w:rPr>
          <w:instrText xml:space="preserve"> PAGEREF _Toc197003832 \h </w:instrText>
        </w:r>
        <w:r>
          <w:rPr>
            <w:noProof/>
            <w:webHidden/>
          </w:rPr>
        </w:r>
        <w:r>
          <w:rPr>
            <w:noProof/>
            <w:webHidden/>
          </w:rPr>
          <w:fldChar w:fldCharType="separate"/>
        </w:r>
        <w:r>
          <w:rPr>
            <w:noProof/>
            <w:webHidden/>
          </w:rPr>
          <w:t>22</w:t>
        </w:r>
        <w:r>
          <w:rPr>
            <w:noProof/>
            <w:webHidden/>
          </w:rPr>
          <w:fldChar w:fldCharType="end"/>
        </w:r>
      </w:hyperlink>
    </w:p>
    <w:p w14:paraId="67139082" w14:textId="5FFAB3D7" w:rsidR="00B64819" w:rsidRDefault="00B64819">
      <w:pPr>
        <w:pStyle w:val="TableofFigures"/>
        <w:tabs>
          <w:tab w:val="right" w:leader="dot" w:pos="9016"/>
        </w:tabs>
        <w:rPr>
          <w:rFonts w:asciiTheme="minorHAnsi" w:eastAsiaTheme="minorEastAsia" w:hAnsiTheme="minorHAnsi"/>
          <w:noProof/>
          <w:color w:val="auto"/>
          <w:szCs w:val="24"/>
          <w:lang w:val="en-US"/>
        </w:rPr>
      </w:pPr>
      <w:hyperlink w:anchor="_Toc197003833" w:history="1">
        <w:r w:rsidRPr="000C4CF8">
          <w:rPr>
            <w:rStyle w:val="Hyperlink"/>
            <w:b/>
            <w:bCs/>
            <w:noProof/>
          </w:rPr>
          <w:t>Table 3.</w:t>
        </w:r>
        <w:r w:rsidRPr="000C4CF8">
          <w:rPr>
            <w:rStyle w:val="Hyperlink"/>
            <w:noProof/>
          </w:rPr>
          <w:t xml:space="preserve"> Primer designed for replacing MLD region of ssrA gene of </w:t>
        </w:r>
        <w:r w:rsidRPr="005E6AFD">
          <w:rPr>
            <w:rStyle w:val="Hyperlink"/>
            <w:i/>
            <w:iCs/>
            <w:noProof/>
          </w:rPr>
          <w:t>L. interrogans</w:t>
        </w:r>
        <w:r w:rsidRPr="000C4CF8">
          <w:rPr>
            <w:rStyle w:val="Hyperlink"/>
            <w:noProof/>
          </w:rPr>
          <w:t>.</w:t>
        </w:r>
        <w:r>
          <w:rPr>
            <w:noProof/>
            <w:webHidden/>
          </w:rPr>
          <w:tab/>
        </w:r>
        <w:r>
          <w:rPr>
            <w:noProof/>
            <w:webHidden/>
          </w:rPr>
          <w:fldChar w:fldCharType="begin"/>
        </w:r>
        <w:r>
          <w:rPr>
            <w:noProof/>
            <w:webHidden/>
          </w:rPr>
          <w:instrText xml:space="preserve"> PAGEREF _Toc197003833 \h </w:instrText>
        </w:r>
        <w:r>
          <w:rPr>
            <w:noProof/>
            <w:webHidden/>
          </w:rPr>
        </w:r>
        <w:r>
          <w:rPr>
            <w:noProof/>
            <w:webHidden/>
          </w:rPr>
          <w:fldChar w:fldCharType="separate"/>
        </w:r>
        <w:r>
          <w:rPr>
            <w:noProof/>
            <w:webHidden/>
          </w:rPr>
          <w:t>23</w:t>
        </w:r>
        <w:r>
          <w:rPr>
            <w:noProof/>
            <w:webHidden/>
          </w:rPr>
          <w:fldChar w:fldCharType="end"/>
        </w:r>
      </w:hyperlink>
    </w:p>
    <w:p w14:paraId="749BAE0E" w14:textId="175EE8C4" w:rsidR="00B64819" w:rsidRDefault="00B64819">
      <w:pPr>
        <w:pStyle w:val="TableofFigures"/>
        <w:tabs>
          <w:tab w:val="right" w:leader="dot" w:pos="9016"/>
        </w:tabs>
        <w:rPr>
          <w:rFonts w:asciiTheme="minorHAnsi" w:eastAsiaTheme="minorEastAsia" w:hAnsiTheme="minorHAnsi"/>
          <w:noProof/>
          <w:color w:val="auto"/>
          <w:szCs w:val="24"/>
          <w:lang w:val="en-US"/>
        </w:rPr>
      </w:pPr>
      <w:hyperlink w:anchor="_Toc197003834" w:history="1">
        <w:r w:rsidRPr="000C4CF8">
          <w:rPr>
            <w:rStyle w:val="Hyperlink"/>
            <w:b/>
            <w:bCs/>
            <w:noProof/>
          </w:rPr>
          <w:t>Table 4.</w:t>
        </w:r>
        <w:r w:rsidRPr="000C4CF8">
          <w:rPr>
            <w:rStyle w:val="Hyperlink"/>
            <w:noProof/>
          </w:rPr>
          <w:t xml:space="preserve"> Primers designed to generate CCA-3’ end in Lin-ssrA</w:t>
        </w:r>
        <w:r>
          <w:rPr>
            <w:noProof/>
            <w:webHidden/>
          </w:rPr>
          <w:tab/>
        </w:r>
        <w:r>
          <w:rPr>
            <w:noProof/>
            <w:webHidden/>
          </w:rPr>
          <w:fldChar w:fldCharType="begin"/>
        </w:r>
        <w:r>
          <w:rPr>
            <w:noProof/>
            <w:webHidden/>
          </w:rPr>
          <w:instrText xml:space="preserve"> PAGEREF _Toc197003834 \h </w:instrText>
        </w:r>
        <w:r>
          <w:rPr>
            <w:noProof/>
            <w:webHidden/>
          </w:rPr>
        </w:r>
        <w:r>
          <w:rPr>
            <w:noProof/>
            <w:webHidden/>
          </w:rPr>
          <w:fldChar w:fldCharType="separate"/>
        </w:r>
        <w:r>
          <w:rPr>
            <w:noProof/>
            <w:webHidden/>
          </w:rPr>
          <w:t>23</w:t>
        </w:r>
        <w:r>
          <w:rPr>
            <w:noProof/>
            <w:webHidden/>
          </w:rPr>
          <w:fldChar w:fldCharType="end"/>
        </w:r>
      </w:hyperlink>
    </w:p>
    <w:p w14:paraId="13713F55" w14:textId="5D2ADBD4" w:rsidR="00B64819" w:rsidRDefault="00B64819">
      <w:pPr>
        <w:pStyle w:val="TableofFigures"/>
        <w:tabs>
          <w:tab w:val="right" w:leader="dot" w:pos="9016"/>
        </w:tabs>
        <w:rPr>
          <w:rFonts w:asciiTheme="minorHAnsi" w:eastAsiaTheme="minorEastAsia" w:hAnsiTheme="minorHAnsi"/>
          <w:noProof/>
          <w:color w:val="auto"/>
          <w:szCs w:val="24"/>
          <w:lang w:val="en-US"/>
        </w:rPr>
      </w:pPr>
      <w:hyperlink w:anchor="_Toc197003835" w:history="1">
        <w:r w:rsidRPr="000C4CF8">
          <w:rPr>
            <w:rStyle w:val="Hyperlink"/>
            <w:b/>
            <w:bCs/>
            <w:noProof/>
          </w:rPr>
          <w:t>Table 5:</w:t>
        </w:r>
        <w:r w:rsidRPr="000C4CF8">
          <w:rPr>
            <w:rStyle w:val="Hyperlink"/>
            <w:noProof/>
          </w:rPr>
          <w:t xml:space="preserve"> PCR cycle for site directed mutagenesis of MLD region of LinssrA</w:t>
        </w:r>
        <w:r>
          <w:rPr>
            <w:noProof/>
            <w:webHidden/>
          </w:rPr>
          <w:tab/>
        </w:r>
        <w:r>
          <w:rPr>
            <w:noProof/>
            <w:webHidden/>
          </w:rPr>
          <w:fldChar w:fldCharType="begin"/>
        </w:r>
        <w:r>
          <w:rPr>
            <w:noProof/>
            <w:webHidden/>
          </w:rPr>
          <w:instrText xml:space="preserve"> PAGEREF _Toc197003835 \h </w:instrText>
        </w:r>
        <w:r>
          <w:rPr>
            <w:noProof/>
            <w:webHidden/>
          </w:rPr>
        </w:r>
        <w:r>
          <w:rPr>
            <w:noProof/>
            <w:webHidden/>
          </w:rPr>
          <w:fldChar w:fldCharType="separate"/>
        </w:r>
        <w:r>
          <w:rPr>
            <w:noProof/>
            <w:webHidden/>
          </w:rPr>
          <w:t>26</w:t>
        </w:r>
        <w:r>
          <w:rPr>
            <w:noProof/>
            <w:webHidden/>
          </w:rPr>
          <w:fldChar w:fldCharType="end"/>
        </w:r>
      </w:hyperlink>
    </w:p>
    <w:p w14:paraId="7A97573F" w14:textId="431FCF6C" w:rsidR="00B64819" w:rsidRDefault="00B64819">
      <w:pPr>
        <w:pStyle w:val="TableofFigures"/>
        <w:tabs>
          <w:tab w:val="right" w:leader="dot" w:pos="9016"/>
        </w:tabs>
        <w:rPr>
          <w:rFonts w:asciiTheme="minorHAnsi" w:eastAsiaTheme="minorEastAsia" w:hAnsiTheme="minorHAnsi"/>
          <w:noProof/>
          <w:color w:val="auto"/>
          <w:szCs w:val="24"/>
          <w:lang w:val="en-US"/>
        </w:rPr>
      </w:pPr>
      <w:hyperlink w:anchor="_Toc197003836" w:history="1">
        <w:r w:rsidRPr="000C4CF8">
          <w:rPr>
            <w:rStyle w:val="Hyperlink"/>
            <w:b/>
            <w:bCs/>
            <w:noProof/>
          </w:rPr>
          <w:t xml:space="preserve">Table 6: </w:t>
        </w:r>
        <w:r w:rsidRPr="000C4CF8">
          <w:rPr>
            <w:rStyle w:val="Hyperlink"/>
            <w:noProof/>
          </w:rPr>
          <w:t>PCR cycle for LinssrA gene amplification</w:t>
        </w:r>
        <w:r>
          <w:rPr>
            <w:noProof/>
            <w:webHidden/>
          </w:rPr>
          <w:tab/>
        </w:r>
        <w:r>
          <w:rPr>
            <w:noProof/>
            <w:webHidden/>
          </w:rPr>
          <w:fldChar w:fldCharType="begin"/>
        </w:r>
        <w:r>
          <w:rPr>
            <w:noProof/>
            <w:webHidden/>
          </w:rPr>
          <w:instrText xml:space="preserve"> PAGEREF _Toc197003836 \h </w:instrText>
        </w:r>
        <w:r>
          <w:rPr>
            <w:noProof/>
            <w:webHidden/>
          </w:rPr>
        </w:r>
        <w:r>
          <w:rPr>
            <w:noProof/>
            <w:webHidden/>
          </w:rPr>
          <w:fldChar w:fldCharType="separate"/>
        </w:r>
        <w:r>
          <w:rPr>
            <w:noProof/>
            <w:webHidden/>
          </w:rPr>
          <w:t>28</w:t>
        </w:r>
        <w:r>
          <w:rPr>
            <w:noProof/>
            <w:webHidden/>
          </w:rPr>
          <w:fldChar w:fldCharType="end"/>
        </w:r>
      </w:hyperlink>
    </w:p>
    <w:p w14:paraId="28AA60FF" w14:textId="1AFB1502" w:rsidR="009F64B8" w:rsidRDefault="00A563D6" w:rsidP="00A563D6">
      <w:pPr>
        <w:rPr>
          <w:b/>
          <w:bCs/>
          <w:sz w:val="28"/>
          <w:szCs w:val="24"/>
        </w:rPr>
      </w:pPr>
      <w:r>
        <w:rPr>
          <w:b/>
          <w:bCs/>
          <w:sz w:val="28"/>
          <w:szCs w:val="24"/>
        </w:rPr>
        <w:fldChar w:fldCharType="end"/>
      </w:r>
    </w:p>
    <w:p w14:paraId="2D38AED2" w14:textId="77777777" w:rsidR="00A563D6" w:rsidRDefault="00A563D6" w:rsidP="00A563D6">
      <w:pPr>
        <w:rPr>
          <w:b/>
          <w:bCs/>
          <w:sz w:val="28"/>
          <w:szCs w:val="24"/>
        </w:rPr>
      </w:pPr>
    </w:p>
    <w:p w14:paraId="38CA1D1F" w14:textId="77777777" w:rsidR="00A563D6" w:rsidRDefault="00A563D6" w:rsidP="00A563D6">
      <w:pPr>
        <w:rPr>
          <w:b/>
          <w:bCs/>
          <w:sz w:val="28"/>
          <w:szCs w:val="24"/>
        </w:rPr>
      </w:pPr>
    </w:p>
    <w:p w14:paraId="518736C6" w14:textId="6A8382CB" w:rsidR="00A563D6" w:rsidRDefault="00A563D6" w:rsidP="00A563D6">
      <w:pPr>
        <w:rPr>
          <w:b/>
          <w:bCs/>
          <w:sz w:val="28"/>
          <w:szCs w:val="24"/>
        </w:rPr>
      </w:pPr>
    </w:p>
    <w:p w14:paraId="65E55EAF" w14:textId="2B6E4029" w:rsidR="009F64B8" w:rsidRDefault="009F64B8" w:rsidP="006A4875">
      <w:pPr>
        <w:jc w:val="center"/>
        <w:rPr>
          <w:b/>
          <w:bCs/>
          <w:sz w:val="28"/>
          <w:szCs w:val="24"/>
        </w:rPr>
      </w:pPr>
    </w:p>
    <w:p w14:paraId="3FA01D8A" w14:textId="7C9A1D42" w:rsidR="009F64B8" w:rsidRDefault="009F64B8" w:rsidP="006A4875">
      <w:pPr>
        <w:jc w:val="center"/>
        <w:rPr>
          <w:b/>
          <w:bCs/>
          <w:sz w:val="28"/>
          <w:szCs w:val="24"/>
        </w:rPr>
      </w:pPr>
    </w:p>
    <w:p w14:paraId="3F615CEB" w14:textId="15368B99" w:rsidR="009F64B8" w:rsidRDefault="009F64B8" w:rsidP="006A4875">
      <w:pPr>
        <w:jc w:val="center"/>
        <w:rPr>
          <w:b/>
          <w:bCs/>
          <w:sz w:val="28"/>
          <w:szCs w:val="24"/>
        </w:rPr>
      </w:pPr>
    </w:p>
    <w:p w14:paraId="68963975" w14:textId="66272547" w:rsidR="009F64B8" w:rsidRDefault="009F64B8" w:rsidP="006A4875">
      <w:pPr>
        <w:jc w:val="center"/>
        <w:rPr>
          <w:b/>
          <w:bCs/>
          <w:sz w:val="28"/>
          <w:szCs w:val="24"/>
        </w:rPr>
      </w:pPr>
    </w:p>
    <w:p w14:paraId="06CE0497" w14:textId="2892C8A2" w:rsidR="009F64B8" w:rsidRDefault="009F64B8" w:rsidP="006A4875">
      <w:pPr>
        <w:jc w:val="center"/>
        <w:rPr>
          <w:b/>
          <w:bCs/>
          <w:sz w:val="28"/>
          <w:szCs w:val="24"/>
        </w:rPr>
      </w:pPr>
    </w:p>
    <w:p w14:paraId="2227B609" w14:textId="687F402C" w:rsidR="009F64B8" w:rsidRDefault="009F64B8" w:rsidP="006A4875">
      <w:pPr>
        <w:jc w:val="center"/>
        <w:rPr>
          <w:b/>
          <w:bCs/>
          <w:sz w:val="28"/>
          <w:szCs w:val="24"/>
        </w:rPr>
      </w:pPr>
    </w:p>
    <w:p w14:paraId="74CDCE12" w14:textId="16676C92" w:rsidR="009F64B8" w:rsidRDefault="009F64B8" w:rsidP="006A4875">
      <w:pPr>
        <w:jc w:val="center"/>
        <w:rPr>
          <w:b/>
          <w:bCs/>
          <w:sz w:val="28"/>
          <w:szCs w:val="24"/>
        </w:rPr>
      </w:pPr>
    </w:p>
    <w:p w14:paraId="18BCE366" w14:textId="216C8909" w:rsidR="009F64B8" w:rsidRDefault="009F64B8" w:rsidP="006A4875">
      <w:pPr>
        <w:jc w:val="center"/>
        <w:rPr>
          <w:b/>
          <w:bCs/>
          <w:sz w:val="28"/>
          <w:szCs w:val="24"/>
        </w:rPr>
      </w:pPr>
    </w:p>
    <w:p w14:paraId="5BD1F4F6" w14:textId="20AF6147" w:rsidR="009F64B8" w:rsidRDefault="009F64B8" w:rsidP="006A4875">
      <w:pPr>
        <w:jc w:val="center"/>
        <w:rPr>
          <w:b/>
          <w:bCs/>
          <w:sz w:val="28"/>
          <w:szCs w:val="24"/>
        </w:rPr>
      </w:pPr>
    </w:p>
    <w:p w14:paraId="0333A774" w14:textId="6FABCBA1" w:rsidR="009F64B8" w:rsidRDefault="009F64B8" w:rsidP="006A4875">
      <w:pPr>
        <w:jc w:val="center"/>
        <w:rPr>
          <w:b/>
          <w:bCs/>
          <w:sz w:val="28"/>
          <w:szCs w:val="24"/>
        </w:rPr>
      </w:pPr>
    </w:p>
    <w:p w14:paraId="595A882A" w14:textId="77777777" w:rsidR="004A2700" w:rsidRDefault="004A2700" w:rsidP="006A4875">
      <w:pPr>
        <w:jc w:val="center"/>
        <w:rPr>
          <w:b/>
          <w:bCs/>
          <w:sz w:val="28"/>
          <w:szCs w:val="24"/>
        </w:rPr>
      </w:pPr>
    </w:p>
    <w:p w14:paraId="4235E4C4" w14:textId="77777777" w:rsidR="004A2700" w:rsidRDefault="004A2700" w:rsidP="006A4875">
      <w:pPr>
        <w:jc w:val="center"/>
        <w:rPr>
          <w:b/>
          <w:bCs/>
          <w:sz w:val="28"/>
          <w:szCs w:val="24"/>
        </w:rPr>
      </w:pPr>
    </w:p>
    <w:p w14:paraId="21062A8C" w14:textId="77777777" w:rsidR="004A2700" w:rsidRDefault="004A2700" w:rsidP="006A4875">
      <w:pPr>
        <w:jc w:val="center"/>
        <w:rPr>
          <w:b/>
          <w:bCs/>
          <w:sz w:val="28"/>
          <w:szCs w:val="24"/>
        </w:rPr>
      </w:pPr>
    </w:p>
    <w:p w14:paraId="47FCF9AA" w14:textId="77777777" w:rsidR="004A2700" w:rsidRDefault="004A2700" w:rsidP="006A4875">
      <w:pPr>
        <w:jc w:val="center"/>
        <w:rPr>
          <w:b/>
          <w:bCs/>
          <w:sz w:val="28"/>
          <w:szCs w:val="24"/>
        </w:rPr>
      </w:pPr>
    </w:p>
    <w:p w14:paraId="3480597C" w14:textId="77777777" w:rsidR="004A2700" w:rsidRDefault="004A2700" w:rsidP="00C177D4">
      <w:pPr>
        <w:rPr>
          <w:b/>
          <w:bCs/>
          <w:sz w:val="28"/>
          <w:szCs w:val="24"/>
        </w:rPr>
      </w:pPr>
    </w:p>
    <w:p w14:paraId="4972A866" w14:textId="77777777" w:rsidR="002540FD" w:rsidRDefault="002540FD" w:rsidP="0015747E">
      <w:pPr>
        <w:rPr>
          <w:b/>
          <w:bCs/>
          <w:sz w:val="28"/>
          <w:szCs w:val="24"/>
        </w:rPr>
      </w:pPr>
    </w:p>
    <w:p w14:paraId="3F75B9CD" w14:textId="77777777" w:rsidR="0015747E" w:rsidRDefault="0015747E" w:rsidP="00C177D4">
      <w:pPr>
        <w:jc w:val="center"/>
        <w:rPr>
          <w:b/>
          <w:bCs/>
          <w:sz w:val="28"/>
          <w:szCs w:val="24"/>
        </w:rPr>
      </w:pPr>
    </w:p>
    <w:p w14:paraId="60993A07" w14:textId="6A043BC4" w:rsidR="006A4875" w:rsidRPr="006A4875" w:rsidRDefault="006A4875" w:rsidP="0015747E">
      <w:pPr>
        <w:pStyle w:val="Title"/>
        <w:rPr>
          <w:sz w:val="44"/>
          <w:szCs w:val="72"/>
        </w:rPr>
      </w:pPr>
      <w:r w:rsidRPr="006A4875">
        <w:t>List of abbreviations</w:t>
      </w:r>
    </w:p>
    <w:p w14:paraId="3D66D988" w14:textId="77777777" w:rsidR="006A4875" w:rsidRDefault="006A4875" w:rsidP="006A4875"/>
    <w:p w14:paraId="31C7A8A9" w14:textId="6D89D1F0" w:rsidR="006A4875" w:rsidRDefault="006A4875" w:rsidP="006A4875">
      <w:pPr>
        <w:rPr>
          <w:b/>
          <w:bCs/>
        </w:rPr>
      </w:pPr>
      <w:proofErr w:type="spellStart"/>
      <w:r>
        <w:rPr>
          <w:b/>
          <w:bCs/>
        </w:rPr>
        <w:t>AlaRS</w:t>
      </w:r>
      <w:proofErr w:type="spellEnd"/>
      <w:r>
        <w:rPr>
          <w:b/>
          <w:bCs/>
        </w:rPr>
        <w:t xml:space="preserve"> – </w:t>
      </w:r>
      <w:r w:rsidRPr="006A4875">
        <w:t>alanyl tRNA synthetase</w:t>
      </w:r>
    </w:p>
    <w:p w14:paraId="2DB4180A" w14:textId="5DA5840C" w:rsidR="006A4875" w:rsidRDefault="006A4875" w:rsidP="006A4875">
      <w:r w:rsidRPr="006A4875">
        <w:rPr>
          <w:b/>
          <w:bCs/>
        </w:rPr>
        <w:t>bp</w:t>
      </w:r>
      <w:r>
        <w:t>- Base pair</w:t>
      </w:r>
    </w:p>
    <w:p w14:paraId="710B051B" w14:textId="77777777" w:rsidR="006A4875" w:rsidRDefault="006A4875" w:rsidP="006A4875">
      <w:r w:rsidRPr="006A4875">
        <w:rPr>
          <w:b/>
          <w:bCs/>
        </w:rPr>
        <w:t>DNA</w:t>
      </w:r>
      <w:r>
        <w:t>- Deoxyribonucleic acid</w:t>
      </w:r>
    </w:p>
    <w:p w14:paraId="4ECFD5F8" w14:textId="77777777" w:rsidR="006A4875" w:rsidRDefault="006A4875" w:rsidP="006A4875">
      <w:r w:rsidRPr="006A4875">
        <w:rPr>
          <w:b/>
          <w:bCs/>
        </w:rPr>
        <w:t>ds-DNA</w:t>
      </w:r>
      <w:r>
        <w:t>- Double-stranded DNA</w:t>
      </w:r>
    </w:p>
    <w:p w14:paraId="23994961" w14:textId="77777777" w:rsidR="006A4875" w:rsidRDefault="006A4875" w:rsidP="006A4875">
      <w:r w:rsidRPr="006A4875">
        <w:rPr>
          <w:b/>
          <w:bCs/>
        </w:rPr>
        <w:t>EDTA</w:t>
      </w:r>
      <w:r>
        <w:t>- Ethylenediaminetetraacetic acid</w:t>
      </w:r>
    </w:p>
    <w:p w14:paraId="4AA0DB7D" w14:textId="77777777" w:rsidR="006A4875" w:rsidRDefault="006A4875" w:rsidP="006A4875">
      <w:r w:rsidRPr="006A4875">
        <w:rPr>
          <w:b/>
          <w:bCs/>
        </w:rPr>
        <w:t>EtBr</w:t>
      </w:r>
      <w:r>
        <w:t>- Ethidium bromide</w:t>
      </w:r>
    </w:p>
    <w:p w14:paraId="0F08C1EE" w14:textId="77777777" w:rsidR="006A4875" w:rsidRDefault="006A4875" w:rsidP="006A4875">
      <w:r w:rsidRPr="006A4875">
        <w:rPr>
          <w:b/>
          <w:bCs/>
        </w:rPr>
        <w:t>IPTG</w:t>
      </w:r>
      <w:r>
        <w:t>- Isopropyl β-D-1-thiogalactopyranoside</w:t>
      </w:r>
    </w:p>
    <w:p w14:paraId="5E047D08" w14:textId="00FCFCD7" w:rsidR="006A4875" w:rsidRPr="00AC69C8" w:rsidRDefault="0090754E" w:rsidP="006A4875">
      <w:pPr>
        <w:rPr>
          <w:lang w:val="pt-BR"/>
        </w:rPr>
      </w:pPr>
      <w:r w:rsidRPr="00AC69C8">
        <w:rPr>
          <w:b/>
          <w:bCs/>
          <w:lang w:val="pt-BR"/>
        </w:rPr>
        <w:t>k</w:t>
      </w:r>
      <w:r w:rsidR="006A4875" w:rsidRPr="00AC69C8">
        <w:rPr>
          <w:b/>
          <w:bCs/>
          <w:lang w:val="pt-BR"/>
        </w:rPr>
        <w:t>b-</w:t>
      </w:r>
      <w:r w:rsidR="006A4875" w:rsidRPr="00AC69C8">
        <w:rPr>
          <w:lang w:val="pt-BR"/>
        </w:rPr>
        <w:t xml:space="preserve"> Kilobase </w:t>
      </w:r>
    </w:p>
    <w:p w14:paraId="6D3D973C" w14:textId="77777777" w:rsidR="006A4875" w:rsidRPr="00AC69C8" w:rsidRDefault="006A4875" w:rsidP="006A4875">
      <w:pPr>
        <w:rPr>
          <w:lang w:val="pt-BR"/>
        </w:rPr>
      </w:pPr>
      <w:r w:rsidRPr="00AC69C8">
        <w:rPr>
          <w:b/>
          <w:bCs/>
          <w:lang w:val="pt-BR"/>
        </w:rPr>
        <w:t>kDa-</w:t>
      </w:r>
      <w:r w:rsidRPr="00AC69C8">
        <w:rPr>
          <w:lang w:val="pt-BR"/>
        </w:rPr>
        <w:t xml:space="preserve"> Kilo Dalton</w:t>
      </w:r>
    </w:p>
    <w:p w14:paraId="71B1B875" w14:textId="77777777" w:rsidR="006A4875" w:rsidRPr="00AC69C8" w:rsidRDefault="006A4875" w:rsidP="006A4875">
      <w:pPr>
        <w:rPr>
          <w:lang w:val="pt-BR"/>
        </w:rPr>
      </w:pPr>
      <w:r w:rsidRPr="00AC69C8">
        <w:rPr>
          <w:b/>
          <w:bCs/>
          <w:lang w:val="pt-BR"/>
        </w:rPr>
        <w:t>LB medium-</w:t>
      </w:r>
      <w:r w:rsidRPr="00AC69C8">
        <w:rPr>
          <w:lang w:val="pt-BR"/>
        </w:rPr>
        <w:t xml:space="preserve"> Luria Bertani medium </w:t>
      </w:r>
    </w:p>
    <w:p w14:paraId="3E71F5D8" w14:textId="77777777" w:rsidR="006A4875" w:rsidRDefault="006A4875" w:rsidP="006A4875">
      <w:proofErr w:type="spellStart"/>
      <w:r w:rsidRPr="006A4875">
        <w:rPr>
          <w:b/>
          <w:bCs/>
        </w:rPr>
        <w:t>LinSmpB</w:t>
      </w:r>
      <w:proofErr w:type="spellEnd"/>
      <w:r>
        <w:t xml:space="preserve">- </w:t>
      </w:r>
      <w:r w:rsidRPr="006A4875">
        <w:rPr>
          <w:i/>
          <w:iCs/>
        </w:rPr>
        <w:t>Leptospira interrogans</w:t>
      </w:r>
      <w:r>
        <w:t xml:space="preserve"> </w:t>
      </w:r>
      <w:proofErr w:type="spellStart"/>
      <w:r>
        <w:t>SmpB</w:t>
      </w:r>
      <w:proofErr w:type="spellEnd"/>
      <w:r>
        <w:t xml:space="preserve"> </w:t>
      </w:r>
    </w:p>
    <w:p w14:paraId="6EDFD83F" w14:textId="49FE5E3C" w:rsidR="006A4875" w:rsidRDefault="006A4875" w:rsidP="006A4875">
      <w:r w:rsidRPr="006A4875">
        <w:rPr>
          <w:b/>
          <w:bCs/>
        </w:rPr>
        <w:t>NFW-</w:t>
      </w:r>
      <w:r>
        <w:t xml:space="preserve"> Nuclease free water</w:t>
      </w:r>
    </w:p>
    <w:p w14:paraId="1C77E80B" w14:textId="77777777" w:rsidR="006A4875" w:rsidRDefault="006A4875" w:rsidP="006A4875">
      <w:r w:rsidRPr="006A4875">
        <w:rPr>
          <w:b/>
          <w:bCs/>
        </w:rPr>
        <w:t>Ni</w:t>
      </w:r>
      <w:r w:rsidRPr="006A4875">
        <w:rPr>
          <w:b/>
          <w:bCs/>
          <w:vertAlign w:val="superscript"/>
        </w:rPr>
        <w:t>2+</w:t>
      </w:r>
      <w:r w:rsidRPr="006A4875">
        <w:rPr>
          <w:b/>
          <w:bCs/>
        </w:rPr>
        <w:t xml:space="preserve"> -NTA</w:t>
      </w:r>
      <w:r>
        <w:t>- Nickel-nitrilotriacetic acid</w:t>
      </w:r>
    </w:p>
    <w:p w14:paraId="3F0DAAEA" w14:textId="77777777" w:rsidR="006A4875" w:rsidRDefault="006A4875" w:rsidP="006A4875">
      <w:proofErr w:type="spellStart"/>
      <w:r w:rsidRPr="006A4875">
        <w:rPr>
          <w:b/>
          <w:bCs/>
        </w:rPr>
        <w:t>nt</w:t>
      </w:r>
      <w:proofErr w:type="spellEnd"/>
      <w:r>
        <w:t>- Nucleotide</w:t>
      </w:r>
    </w:p>
    <w:p w14:paraId="0A62A056" w14:textId="77777777" w:rsidR="006A4875" w:rsidRDefault="006A4875" w:rsidP="006A4875">
      <w:r w:rsidRPr="006A4875">
        <w:rPr>
          <w:b/>
          <w:bCs/>
        </w:rPr>
        <w:t>PAGE</w:t>
      </w:r>
      <w:r>
        <w:t>- Polyacrylamide gel electrophoresis</w:t>
      </w:r>
    </w:p>
    <w:p w14:paraId="2498043A" w14:textId="77777777" w:rsidR="006A4875" w:rsidRDefault="006A4875" w:rsidP="006A4875">
      <w:r w:rsidRPr="006A4875">
        <w:rPr>
          <w:b/>
          <w:bCs/>
        </w:rPr>
        <w:t>PBS</w:t>
      </w:r>
      <w:r>
        <w:t xml:space="preserve">- Phosphate-buffered saline </w:t>
      </w:r>
    </w:p>
    <w:p w14:paraId="14F97766" w14:textId="77777777" w:rsidR="006A4875" w:rsidRDefault="006A4875" w:rsidP="006A4875">
      <w:r w:rsidRPr="006A4875">
        <w:rPr>
          <w:b/>
          <w:bCs/>
        </w:rPr>
        <w:t>PCR</w:t>
      </w:r>
      <w:r>
        <w:t xml:space="preserve">- Polymerase chain reaction </w:t>
      </w:r>
    </w:p>
    <w:p w14:paraId="0C4D0CF9" w14:textId="77777777" w:rsidR="006A4875" w:rsidRDefault="006A4875" w:rsidP="006A4875">
      <w:proofErr w:type="spellStart"/>
      <w:r w:rsidRPr="006A4875">
        <w:rPr>
          <w:b/>
          <w:bCs/>
        </w:rPr>
        <w:t>tmRNA</w:t>
      </w:r>
      <w:proofErr w:type="spellEnd"/>
      <w:r>
        <w:t xml:space="preserve">- Transfer-messenger RNA </w:t>
      </w:r>
    </w:p>
    <w:p w14:paraId="04ADC81B" w14:textId="69F6C52A" w:rsidR="006A4875" w:rsidRDefault="006A4875" w:rsidP="006A4875">
      <w:r w:rsidRPr="006A4875">
        <w:rPr>
          <w:b/>
          <w:bCs/>
        </w:rPr>
        <w:t>rpm</w:t>
      </w:r>
      <w:r>
        <w:t>- Revolution per minute</w:t>
      </w:r>
    </w:p>
    <w:p w14:paraId="19E26484" w14:textId="77777777" w:rsidR="006A4875" w:rsidRDefault="006A4875" w:rsidP="006A4875">
      <w:r w:rsidRPr="006A4875">
        <w:rPr>
          <w:b/>
          <w:bCs/>
        </w:rPr>
        <w:t>RNA-</w:t>
      </w:r>
      <w:r>
        <w:t xml:space="preserve"> Ribonucleic acid</w:t>
      </w:r>
    </w:p>
    <w:p w14:paraId="26783CF7" w14:textId="77777777" w:rsidR="006A4875" w:rsidRDefault="006A4875" w:rsidP="006A4875">
      <w:proofErr w:type="spellStart"/>
      <w:r w:rsidRPr="006A4875">
        <w:rPr>
          <w:b/>
          <w:bCs/>
        </w:rPr>
        <w:t>rSmpB</w:t>
      </w:r>
      <w:proofErr w:type="spellEnd"/>
      <w:r>
        <w:t xml:space="preserve">- Recombinant </w:t>
      </w:r>
      <w:proofErr w:type="spellStart"/>
      <w:r>
        <w:t>SmpB</w:t>
      </w:r>
      <w:proofErr w:type="spellEnd"/>
      <w:r>
        <w:t xml:space="preserve"> protein </w:t>
      </w:r>
    </w:p>
    <w:p w14:paraId="1C939C50" w14:textId="77777777" w:rsidR="006A4875" w:rsidRDefault="006A4875" w:rsidP="006A4875">
      <w:r w:rsidRPr="006A4875">
        <w:rPr>
          <w:b/>
          <w:bCs/>
        </w:rPr>
        <w:t>SDS-</w:t>
      </w:r>
      <w:r>
        <w:t xml:space="preserve"> Sodium dodecyl sulphate </w:t>
      </w:r>
    </w:p>
    <w:p w14:paraId="1D36D1FB" w14:textId="6DC7945D" w:rsidR="006A4875" w:rsidRDefault="006A4875" w:rsidP="006A4875">
      <w:proofErr w:type="spellStart"/>
      <w:r w:rsidRPr="006A4875">
        <w:rPr>
          <w:b/>
          <w:bCs/>
        </w:rPr>
        <w:lastRenderedPageBreak/>
        <w:t>SmpB</w:t>
      </w:r>
      <w:proofErr w:type="spellEnd"/>
      <w:r>
        <w:t xml:space="preserve"> - Small Protein B</w:t>
      </w:r>
    </w:p>
    <w:p w14:paraId="5B223C3C" w14:textId="77777777" w:rsidR="006A4875" w:rsidRDefault="006A4875" w:rsidP="006A4875">
      <w:r w:rsidRPr="006A4875">
        <w:rPr>
          <w:b/>
          <w:bCs/>
        </w:rPr>
        <w:t>TAE buffer-</w:t>
      </w:r>
      <w:r>
        <w:t xml:space="preserve"> Tris-acetate-EDTA buffer</w:t>
      </w:r>
    </w:p>
    <w:p w14:paraId="774362BE" w14:textId="4B6DB086" w:rsidR="006A4875" w:rsidRDefault="006A4875" w:rsidP="006A4875">
      <w:pPr>
        <w:rPr>
          <w:rFonts w:eastAsiaTheme="majorEastAsia" w:cstheme="majorBidi"/>
          <w:spacing w:val="-10"/>
          <w:kern w:val="28"/>
          <w:sz w:val="40"/>
          <w:szCs w:val="56"/>
        </w:rPr>
      </w:pPr>
      <w:r w:rsidRPr="006A4875">
        <w:rPr>
          <w:b/>
          <w:bCs/>
        </w:rPr>
        <w:t>UV-</w:t>
      </w:r>
      <w:r>
        <w:t xml:space="preserve"> Ultraviolet light</w:t>
      </w:r>
      <w:r>
        <w:br w:type="page"/>
      </w:r>
    </w:p>
    <w:p w14:paraId="2DFC6F6F" w14:textId="1A0D3596" w:rsidR="00BE2D81" w:rsidRPr="00BE2D81" w:rsidRDefault="00BE2D81" w:rsidP="00F43A6C">
      <w:pPr>
        <w:pStyle w:val="Title"/>
      </w:pPr>
      <w:r w:rsidRPr="00BE2D81">
        <w:lastRenderedPageBreak/>
        <w:t>Understanding trans-translation process</w:t>
      </w:r>
    </w:p>
    <w:p w14:paraId="1E137357" w14:textId="4CE0D7B0" w:rsidR="00D54405" w:rsidRDefault="001E47A4" w:rsidP="00F43A6C">
      <w:pPr>
        <w:pStyle w:val="Title"/>
      </w:pPr>
      <w:r>
        <w:t>of</w:t>
      </w:r>
      <w:r w:rsidR="00BE2D81" w:rsidRPr="00BE2D81">
        <w:t xml:space="preserve"> Leptospira interrogans</w:t>
      </w:r>
    </w:p>
    <w:p w14:paraId="1F20B264" w14:textId="77777777" w:rsidR="00BE2D81" w:rsidRDefault="00BE2D81" w:rsidP="00444ED7">
      <w:pPr>
        <w:spacing w:line="360" w:lineRule="auto"/>
        <w:jc w:val="center"/>
      </w:pPr>
    </w:p>
    <w:p w14:paraId="4F03E1D6" w14:textId="4E229A5F" w:rsidR="001B01A1" w:rsidRDefault="00BE2D81" w:rsidP="00730636">
      <w:pPr>
        <w:pStyle w:val="Heading1"/>
      </w:pPr>
      <w:bookmarkStart w:id="4" w:name="_Toc197003782"/>
      <w:r>
        <w:t>Introduction</w:t>
      </w:r>
      <w:bookmarkEnd w:id="4"/>
    </w:p>
    <w:p w14:paraId="391659C6" w14:textId="0048823F" w:rsidR="001B01A1" w:rsidRDefault="001B01A1" w:rsidP="00730636">
      <w:pPr>
        <w:pStyle w:val="Heading2"/>
      </w:pPr>
      <w:bookmarkStart w:id="5" w:name="_Toc197003783"/>
      <w:r w:rsidRPr="00FE7E89">
        <w:t>Leptospirosis</w:t>
      </w:r>
      <w:bookmarkEnd w:id="5"/>
    </w:p>
    <w:p w14:paraId="08825BCB" w14:textId="4848F0C4" w:rsidR="00556136" w:rsidRDefault="006C32A1" w:rsidP="00820D21">
      <w:pPr>
        <w:spacing w:line="360" w:lineRule="auto"/>
      </w:pPr>
      <w:r>
        <w:t xml:space="preserve">Leptospirosis is one of the most overlooked zoonotic, waterborne infectious diseases, caused by a diverse group of spirochetes from the genus </w:t>
      </w:r>
      <w:r w:rsidRPr="006C32A1">
        <w:rPr>
          <w:i/>
          <w:iCs/>
        </w:rPr>
        <w:t>Leptospira</w:t>
      </w:r>
      <w:r>
        <w:t>.</w:t>
      </w:r>
      <w:r w:rsidR="004716F2" w:rsidRPr="004716F2">
        <w:rPr>
          <w:vertAlign w:val="superscript"/>
        </w:rPr>
        <w:t>[1]</w:t>
      </w:r>
      <w:r>
        <w:t xml:space="preserve"> Each year, the disease affects over one million people and leads to nearly 60,000 deaths. In animals, leptospirosis can lead to reduced milk production in cattle and reproductive issues like infertility in domestic species. </w:t>
      </w:r>
    </w:p>
    <w:p w14:paraId="2A6C4168" w14:textId="083ABF92" w:rsidR="008B676B" w:rsidRDefault="005D2DF4" w:rsidP="00820D21">
      <w:pPr>
        <w:spacing w:line="360" w:lineRule="auto"/>
      </w:pPr>
      <w:r w:rsidRPr="005D2DF4">
        <w:t>Humans do not have a specific serovar adapted to them; instead, they contract the disease directly from animals through contact with urine or tissues, or indirectly via contaminated water. The main environments that pose transmission risks include water, rodent habitats, and areas with livestock or pets. While leptospirosis can occur worldwide, it is more prevalent in humid tropical regions, particularly where sanitation is poor and rat populations are high.</w:t>
      </w:r>
      <w:r w:rsidR="0066524D" w:rsidRPr="0066524D">
        <w:rPr>
          <w:vertAlign w:val="superscript"/>
        </w:rPr>
        <w:t>[11]</w:t>
      </w:r>
      <w:r w:rsidRPr="005D2DF4">
        <w:t xml:space="preserve"> The risk of infection increases with exposure to natural water bodies, especially during rainy seasons or floods. The disease affects individuals in high-risk groups who </w:t>
      </w:r>
      <w:proofErr w:type="gramStart"/>
      <w:r w:rsidRPr="005D2DF4">
        <w:t>come into contact with</w:t>
      </w:r>
      <w:proofErr w:type="gramEnd"/>
      <w:r w:rsidRPr="005D2DF4">
        <w:t xml:space="preserve"> animal reservoirs or contaminated environments.</w:t>
      </w:r>
      <w:r>
        <w:t xml:space="preserve"> </w:t>
      </w:r>
      <w:r w:rsidRPr="00E94796">
        <w:rPr>
          <w:vertAlign w:val="superscript"/>
        </w:rPr>
        <w:t>[</w:t>
      </w:r>
      <w:r w:rsidR="00F7662B">
        <w:rPr>
          <w:vertAlign w:val="superscript"/>
        </w:rPr>
        <w:t>8</w:t>
      </w:r>
      <w:r w:rsidRPr="00E94796">
        <w:rPr>
          <w:vertAlign w:val="superscript"/>
        </w:rPr>
        <w:t>]</w:t>
      </w:r>
    </w:p>
    <w:p w14:paraId="0F8CB058" w14:textId="689C49F9" w:rsidR="008B676B" w:rsidRDefault="008B676B" w:rsidP="00820D21">
      <w:pPr>
        <w:spacing w:line="360" w:lineRule="auto"/>
        <w:rPr>
          <w:vertAlign w:val="superscript"/>
        </w:rPr>
      </w:pPr>
      <w:r w:rsidRPr="008B676B">
        <w:t xml:space="preserve">Leptospirosis is caused by spirochetes from the genus Leptospira, which includes 20 species divided into three clusters: 9 pathogenic, 6 saprophytic, and 5 intermediate. The pathogenic and intermediate species are responsible for the disease, encompassing over 260 serovars, and will be referred to as parasitic Leptospira in this text. These organisms are thin spirochetes, measuring 0.1 to 0.2 µm in diameter and 6 to 12 µm in length, allowing them to pass through 0.45 µm filters. They exhibit significant motility, moving about 20 µm in 2 to 3 seconds in typical media. </w:t>
      </w:r>
      <w:r w:rsidR="005D2DF4" w:rsidRPr="00E94796">
        <w:rPr>
          <w:vertAlign w:val="superscript"/>
        </w:rPr>
        <w:t>[</w:t>
      </w:r>
      <w:r w:rsidR="004716F2">
        <w:rPr>
          <w:vertAlign w:val="superscript"/>
        </w:rPr>
        <w:t>1,2</w:t>
      </w:r>
      <w:r w:rsidR="005D2DF4" w:rsidRPr="00E94796">
        <w:rPr>
          <w:vertAlign w:val="superscript"/>
        </w:rPr>
        <w:t>]</w:t>
      </w:r>
    </w:p>
    <w:p w14:paraId="4621C6A6" w14:textId="77777777" w:rsidR="00CB6F5B" w:rsidRDefault="00686169" w:rsidP="00CB6F5B">
      <w:pPr>
        <w:keepNext/>
        <w:spacing w:line="360" w:lineRule="auto"/>
        <w:jc w:val="center"/>
      </w:pPr>
      <w:r>
        <w:rPr>
          <w:noProof/>
        </w:rPr>
        <w:lastRenderedPageBreak/>
        <w:drawing>
          <wp:inline distT="0" distB="0" distL="0" distR="0" wp14:anchorId="4B7CD5EB" wp14:editId="7663A6FB">
            <wp:extent cx="3230880" cy="1823085"/>
            <wp:effectExtent l="0" t="0" r="7620" b="5715"/>
            <wp:docPr id="842779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1823085"/>
                    </a:xfrm>
                    <a:prstGeom prst="rect">
                      <a:avLst/>
                    </a:prstGeom>
                    <a:noFill/>
                  </pic:spPr>
                </pic:pic>
              </a:graphicData>
            </a:graphic>
          </wp:inline>
        </w:drawing>
      </w:r>
    </w:p>
    <w:p w14:paraId="62EB4520" w14:textId="527A930D" w:rsidR="00686169" w:rsidRPr="00CB6F5B" w:rsidRDefault="00CB6F5B" w:rsidP="00CB6F5B">
      <w:pPr>
        <w:pStyle w:val="Caption"/>
        <w:jc w:val="center"/>
        <w:rPr>
          <w:i w:val="0"/>
          <w:iCs w:val="0"/>
          <w:color w:val="auto"/>
          <w:sz w:val="22"/>
          <w:szCs w:val="22"/>
        </w:rPr>
      </w:pPr>
      <w:bookmarkStart w:id="6" w:name="_Toc196845659"/>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1</w:t>
      </w:r>
      <w:r w:rsidRPr="00CB6F5B">
        <w:rPr>
          <w:b/>
          <w:bCs/>
          <w:i w:val="0"/>
          <w:iCs w:val="0"/>
          <w:color w:val="auto"/>
          <w:sz w:val="22"/>
          <w:szCs w:val="22"/>
        </w:rPr>
        <w:fldChar w:fldCharType="end"/>
      </w:r>
      <w:r w:rsidRPr="00CB6F5B">
        <w:rPr>
          <w:i w:val="0"/>
          <w:iCs w:val="0"/>
          <w:color w:val="auto"/>
          <w:sz w:val="22"/>
          <w:szCs w:val="22"/>
        </w:rPr>
        <w:t xml:space="preserve">. High-resolution scanning electron micrograph of </w:t>
      </w:r>
      <w:r w:rsidRPr="00CB6F5B">
        <w:rPr>
          <w:color w:val="auto"/>
          <w:sz w:val="22"/>
          <w:szCs w:val="22"/>
        </w:rPr>
        <w:t>L. interrogans</w:t>
      </w:r>
      <w:r w:rsidRPr="00CB6F5B">
        <w:rPr>
          <w:i w:val="0"/>
          <w:iCs w:val="0"/>
          <w:color w:val="auto"/>
          <w:sz w:val="22"/>
          <w:szCs w:val="22"/>
        </w:rPr>
        <w:t xml:space="preserve"> serovar </w:t>
      </w:r>
      <w:proofErr w:type="spellStart"/>
      <w:proofErr w:type="gramStart"/>
      <w:r w:rsidRPr="00CB6F5B">
        <w:rPr>
          <w:i w:val="0"/>
          <w:iCs w:val="0"/>
          <w:color w:val="auto"/>
          <w:sz w:val="22"/>
          <w:szCs w:val="22"/>
        </w:rPr>
        <w:t>Copenhageni</w:t>
      </w:r>
      <w:proofErr w:type="spellEnd"/>
      <w:r w:rsidRPr="00CB6F5B">
        <w:rPr>
          <w:i w:val="0"/>
          <w:iCs w:val="0"/>
          <w:color w:val="auto"/>
          <w:sz w:val="22"/>
          <w:szCs w:val="22"/>
          <w:vertAlign w:val="superscript"/>
        </w:rPr>
        <w:t>[</w:t>
      </w:r>
      <w:proofErr w:type="gramEnd"/>
      <w:r w:rsidRPr="00CB6F5B">
        <w:rPr>
          <w:i w:val="0"/>
          <w:iCs w:val="0"/>
          <w:color w:val="auto"/>
          <w:sz w:val="22"/>
          <w:szCs w:val="22"/>
          <w:vertAlign w:val="superscript"/>
        </w:rPr>
        <w:t>1]</w:t>
      </w:r>
      <w:bookmarkEnd w:id="6"/>
    </w:p>
    <w:p w14:paraId="3AFF0C75" w14:textId="77777777" w:rsidR="00213427" w:rsidRDefault="006C32A1" w:rsidP="00CB6F5B">
      <w:pPr>
        <w:spacing w:line="360" w:lineRule="auto"/>
      </w:pPr>
      <w:r>
        <w:t xml:space="preserve">In humans, the disease may initially present with flu-like symptoms but can escalate to multi-organ failure, potentially resulting in death. Several factors contribute to the virulence of </w:t>
      </w:r>
      <w:r w:rsidRPr="006C32A1">
        <w:rPr>
          <w:i/>
          <w:iCs/>
        </w:rPr>
        <w:t>Leptospira</w:t>
      </w:r>
      <w:r>
        <w:t xml:space="preserve">, with RNA playing a crucial role in regulatory mechanisms. One such RNA is </w:t>
      </w:r>
      <w:proofErr w:type="spellStart"/>
      <w:r>
        <w:t>tmRNA</w:t>
      </w:r>
      <w:proofErr w:type="spellEnd"/>
      <w:r>
        <w:t xml:space="preserve">, which, along with the associated protein </w:t>
      </w:r>
      <w:proofErr w:type="spellStart"/>
      <w:r>
        <w:t>SmpB</w:t>
      </w:r>
      <w:proofErr w:type="spellEnd"/>
      <w:r>
        <w:t xml:space="preserve">, plays a part in trans-translation. This process rescues stalled ribosomes from truncated mRNA, tagging incomplete polypeptide chains with an </w:t>
      </w:r>
      <w:proofErr w:type="spellStart"/>
      <w:r>
        <w:t>SsrA</w:t>
      </w:r>
      <w:proofErr w:type="spellEnd"/>
      <w:r>
        <w:t xml:space="preserve"> tag. These tagged proteins are then degraded by proteases such as </w:t>
      </w:r>
      <w:proofErr w:type="spellStart"/>
      <w:r>
        <w:t>ClpXP</w:t>
      </w:r>
      <w:proofErr w:type="spellEnd"/>
      <w:r>
        <w:t xml:space="preserve"> and </w:t>
      </w:r>
      <w:proofErr w:type="spellStart"/>
      <w:r>
        <w:t>ClpAP</w:t>
      </w:r>
      <w:proofErr w:type="spellEnd"/>
      <w:r>
        <w:t xml:space="preserve">. </w:t>
      </w:r>
    </w:p>
    <w:p w14:paraId="7E340B8B" w14:textId="216F0427" w:rsidR="00FE7E89" w:rsidRPr="00213427" w:rsidRDefault="00FE7E89" w:rsidP="00730636">
      <w:pPr>
        <w:pStyle w:val="Heading2"/>
      </w:pPr>
      <w:bookmarkStart w:id="7" w:name="_Toc197003784"/>
      <w:r w:rsidRPr="00213427">
        <w:t>Trans-Translation Mechanism</w:t>
      </w:r>
      <w:bookmarkEnd w:id="7"/>
    </w:p>
    <w:p w14:paraId="3899C554" w14:textId="288F4C98" w:rsidR="00FE7E89" w:rsidRDefault="00883465" w:rsidP="00820D21">
      <w:pPr>
        <w:spacing w:line="360" w:lineRule="auto"/>
      </w:pPr>
      <w:r w:rsidRPr="00883465">
        <w:t xml:space="preserve">Trans-translation is an essential mechanism in bacteria that plays a vital role in various quality control pathways, ensuring proteins are synthesized accurately despite challenges like transcription errors, mRNA damage, and translational frameshifting. This process involves a ribonucleoprotein complex made up of </w:t>
      </w:r>
      <w:proofErr w:type="spellStart"/>
      <w:r w:rsidRPr="00883465">
        <w:t>tmRNA</w:t>
      </w:r>
      <w:proofErr w:type="spellEnd"/>
      <w:r w:rsidRPr="00883465">
        <w:t xml:space="preserve">, which possesses features of both tRNA and mRNA, and the small protein </w:t>
      </w:r>
      <w:proofErr w:type="spellStart"/>
      <w:r w:rsidRPr="00883465">
        <w:t>SmpB</w:t>
      </w:r>
      <w:proofErr w:type="spellEnd"/>
      <w:r w:rsidRPr="00883465">
        <w:t>.</w:t>
      </w:r>
      <w:r w:rsidR="006750ED" w:rsidRPr="00E94796">
        <w:rPr>
          <w:vertAlign w:val="superscript"/>
        </w:rPr>
        <w:t>[1</w:t>
      </w:r>
      <w:r w:rsidR="0066524D">
        <w:rPr>
          <w:vertAlign w:val="superscript"/>
        </w:rPr>
        <w:t>7</w:t>
      </w:r>
      <w:r w:rsidR="006750ED" w:rsidRPr="00E94796">
        <w:rPr>
          <w:vertAlign w:val="superscript"/>
        </w:rPr>
        <w:t>]</w:t>
      </w:r>
    </w:p>
    <w:p w14:paraId="77A137F5" w14:textId="77777777" w:rsidR="00CB6F5B" w:rsidRDefault="007F293F" w:rsidP="00CB6F5B">
      <w:pPr>
        <w:keepNext/>
        <w:spacing w:line="360" w:lineRule="auto"/>
      </w:pPr>
      <w:r w:rsidRPr="001C69FE">
        <w:rPr>
          <w:noProof/>
        </w:rPr>
        <w:lastRenderedPageBreak/>
        <w:drawing>
          <wp:inline distT="0" distB="0" distL="0" distR="0" wp14:anchorId="3DCD4DD9" wp14:editId="08305367">
            <wp:extent cx="5731510" cy="4155440"/>
            <wp:effectExtent l="19050" t="19050" r="21590" b="16510"/>
            <wp:docPr id="1026" name="Picture 2" descr="The trans‐translation mechanism. (1) After aminoacylation of tmRNA by alanyl‐tRNA synthetase (AlaRS), the quaternary complex Ala‐tmRNA‐SmpB‐EF‐Tu•GTP is formed. (2) Pre‐accommodation step: the quaternary complex recognizes the vacant A‐site due to the C‐terminal tail of SmpB. (3) Accommodation step: EF‐Tu is released after the hydrolysis of GTP into GDP. Ala‐tmRNA‐SmpB accommodates into the A‐site and the peptidyl transfer takes place on the TLD. (4) Translocation step: after peptidyl transfer of the nascent peptide from the P‐site tRNA to the ala‐tmRNA, EF‐G•GTP binds to the ribosome. TLD‐SmpB and tRNA are translocated to the P‐ and E‐sites, respectively. The tmRNA resume codon is then perfectly positioned in the A‐site for decoding (5). In this step, the defective nonstop mRNA is degraded by RNase R. (6) Elongation and termination: canonical translation resumes on the MLD until the ribosome reaches the termination codon, within helix H5. The tagged peptide is released, and the two ribosomal subunits are dissociated to be recycled. The tagged peptide is then recognized by proteases and degraded.">
              <a:extLst xmlns:a="http://schemas.openxmlformats.org/drawingml/2006/main">
                <a:ext uri="{FF2B5EF4-FFF2-40B4-BE49-F238E27FC236}">
                  <a16:creationId xmlns:a16="http://schemas.microsoft.com/office/drawing/2014/main" id="{C4F5A162-D368-44C4-364B-53DDD053F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he trans‐translation mechanism. (1) After aminoacylation of tmRNA by alanyl‐tRNA synthetase (AlaRS), the quaternary complex Ala‐tmRNA‐SmpB‐EF‐Tu•GTP is formed. (2) Pre‐accommodation step: the quaternary complex recognizes the vacant A‐site due to the C‐terminal tail of SmpB. (3) Accommodation step: EF‐Tu is released after the hydrolysis of GTP into GDP. Ala‐tmRNA‐SmpB accommodates into the A‐site and the peptidyl transfer takes place on the TLD. (4) Translocation step: after peptidyl transfer of the nascent peptide from the P‐site tRNA to the ala‐tmRNA, EF‐G•GTP binds to the ribosome. TLD‐SmpB and tRNA are translocated to the P‐ and E‐sites, respectively. The tmRNA resume codon is then perfectly positioned in the A‐site for decoding (5). In this step, the defective nonstop mRNA is degraded by RNase R. (6) Elongation and termination: canonical translation resumes on the MLD until the ribosome reaches the termination codon, within helix H5. The tagged peptide is released, and the two ribosomal subunits are dissociated to be recycled. The tagged peptide is then recognized by proteases and degraded.">
                      <a:extLst>
                        <a:ext uri="{FF2B5EF4-FFF2-40B4-BE49-F238E27FC236}">
                          <a16:creationId xmlns:a16="http://schemas.microsoft.com/office/drawing/2014/main" id="{C4F5A162-D368-44C4-364B-53DDD053FB2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w="12700">
                      <a:solidFill>
                        <a:schemeClr val="tx1">
                          <a:lumMod val="65000"/>
                          <a:lumOff val="35000"/>
                        </a:schemeClr>
                      </a:solidFill>
                    </a:ln>
                  </pic:spPr>
                </pic:pic>
              </a:graphicData>
            </a:graphic>
          </wp:inline>
        </w:drawing>
      </w:r>
    </w:p>
    <w:p w14:paraId="74DEE8F3" w14:textId="51F3C66A" w:rsidR="007F293F" w:rsidRPr="00CB6F5B" w:rsidRDefault="00CB6F5B" w:rsidP="00CB6F5B">
      <w:pPr>
        <w:pStyle w:val="Caption"/>
        <w:jc w:val="center"/>
        <w:rPr>
          <w:i w:val="0"/>
          <w:iCs w:val="0"/>
          <w:color w:val="auto"/>
          <w:sz w:val="22"/>
          <w:szCs w:val="22"/>
        </w:rPr>
      </w:pPr>
      <w:bookmarkStart w:id="8" w:name="_Toc196845660"/>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2</w:t>
      </w:r>
      <w:r w:rsidRPr="00CB6F5B">
        <w:rPr>
          <w:b/>
          <w:bCs/>
          <w:i w:val="0"/>
          <w:iCs w:val="0"/>
          <w:color w:val="auto"/>
          <w:sz w:val="22"/>
          <w:szCs w:val="22"/>
        </w:rPr>
        <w:fldChar w:fldCharType="end"/>
      </w:r>
      <w:r w:rsidRPr="00CB6F5B">
        <w:rPr>
          <w:b/>
          <w:bCs/>
          <w:i w:val="0"/>
          <w:iCs w:val="0"/>
          <w:color w:val="auto"/>
          <w:sz w:val="22"/>
          <w:szCs w:val="22"/>
        </w:rPr>
        <w:t xml:space="preserve">. </w:t>
      </w:r>
      <w:r w:rsidRPr="00CB6F5B">
        <w:rPr>
          <w:i w:val="0"/>
          <w:iCs w:val="0"/>
          <w:color w:val="auto"/>
          <w:sz w:val="22"/>
          <w:szCs w:val="22"/>
        </w:rPr>
        <w:t xml:space="preserve">Mechanism of </w:t>
      </w:r>
      <w:proofErr w:type="spellStart"/>
      <w:r w:rsidRPr="00CB6F5B">
        <w:rPr>
          <w:i w:val="0"/>
          <w:iCs w:val="0"/>
          <w:color w:val="auto"/>
          <w:sz w:val="22"/>
          <w:szCs w:val="22"/>
        </w:rPr>
        <w:t>tmRNA</w:t>
      </w:r>
      <w:proofErr w:type="spellEnd"/>
      <w:r w:rsidRPr="00CB6F5B">
        <w:rPr>
          <w:i w:val="0"/>
          <w:iCs w:val="0"/>
          <w:color w:val="auto"/>
          <w:sz w:val="22"/>
          <w:szCs w:val="22"/>
        </w:rPr>
        <w:t>-Mediated Trans-Translation in Ribosome Rescue</w:t>
      </w:r>
      <w:bookmarkEnd w:id="8"/>
    </w:p>
    <w:p w14:paraId="68FC8FB6" w14:textId="3C2227C9" w:rsidR="0018683E" w:rsidRPr="007A0B6F" w:rsidRDefault="007F293F" w:rsidP="00730636">
      <w:pPr>
        <w:pStyle w:val="Heading3"/>
      </w:pPr>
      <w:bookmarkStart w:id="9" w:name="_Toc197003785"/>
      <w:r w:rsidRPr="007A0B6F">
        <w:t>Recognition of Peptide Tails (</w:t>
      </w:r>
      <w:proofErr w:type="spellStart"/>
      <w:r w:rsidRPr="007A0B6F">
        <w:t>tmRNA</w:t>
      </w:r>
      <w:proofErr w:type="spellEnd"/>
      <w:r w:rsidRPr="007A0B6F">
        <w:t xml:space="preserve"> Binding)</w:t>
      </w:r>
      <w:bookmarkEnd w:id="9"/>
    </w:p>
    <w:p w14:paraId="64D7F11B" w14:textId="53240AB4" w:rsidR="007F293F" w:rsidRPr="007F293F" w:rsidRDefault="007F293F" w:rsidP="007F293F">
      <w:pPr>
        <w:spacing w:line="360" w:lineRule="auto"/>
        <w:rPr>
          <w:lang w:val="en-US"/>
        </w:rPr>
      </w:pPr>
      <w:r w:rsidRPr="007F293F">
        <w:rPr>
          <w:lang w:val="en-US"/>
        </w:rPr>
        <w:t xml:space="preserve">Trans-translation begins when ribosomes stall on a truncated mRNA or at a problematic stop codon. A small RNA molecule known as </w:t>
      </w:r>
      <w:proofErr w:type="spellStart"/>
      <w:r w:rsidRPr="007F293F">
        <w:rPr>
          <w:lang w:val="en-US"/>
        </w:rPr>
        <w:t>tmRNA</w:t>
      </w:r>
      <w:proofErr w:type="spellEnd"/>
      <w:r w:rsidRPr="007F293F">
        <w:rPr>
          <w:lang w:val="en-US"/>
        </w:rPr>
        <w:t xml:space="preserve"> (transfer-messenger RNA) recognizes the stalled ribosome. The </w:t>
      </w:r>
      <w:proofErr w:type="spellStart"/>
      <w:r w:rsidRPr="007F293F">
        <w:rPr>
          <w:lang w:val="en-US"/>
        </w:rPr>
        <w:t>tmRNA</w:t>
      </w:r>
      <w:proofErr w:type="spellEnd"/>
      <w:r w:rsidRPr="007F293F">
        <w:rPr>
          <w:lang w:val="en-US"/>
        </w:rPr>
        <w:t xml:space="preserve"> has a dual function: it acts as both a tRNA and mRNA, allowing it to rescue the stalled ribosome by providing a template for the addition of a peptide tag to the incomplete protein.</w:t>
      </w:r>
      <w:r w:rsidR="00F7662B" w:rsidRPr="00F7662B">
        <w:rPr>
          <w:vertAlign w:val="superscript"/>
          <w:lang w:val="en-US"/>
        </w:rPr>
        <w:t>[6]</w:t>
      </w:r>
    </w:p>
    <w:p w14:paraId="4B4984C8" w14:textId="5076D9B4" w:rsidR="007F293F" w:rsidRPr="007F293F" w:rsidRDefault="007F293F" w:rsidP="00730636">
      <w:pPr>
        <w:pStyle w:val="Heading3"/>
      </w:pPr>
      <w:bookmarkStart w:id="10" w:name="_Toc197003786"/>
      <w:proofErr w:type="spellStart"/>
      <w:r w:rsidRPr="007F293F">
        <w:t>tmRNA</w:t>
      </w:r>
      <w:proofErr w:type="spellEnd"/>
      <w:r w:rsidRPr="007F293F">
        <w:t xml:space="preserve"> Binding to the Ribosome</w:t>
      </w:r>
      <w:bookmarkEnd w:id="10"/>
    </w:p>
    <w:p w14:paraId="5E77BCAE" w14:textId="77777777" w:rsidR="007F293F" w:rsidRPr="007F293F" w:rsidRDefault="007F293F" w:rsidP="007F293F">
      <w:pPr>
        <w:spacing w:line="360" w:lineRule="auto"/>
        <w:rPr>
          <w:lang w:val="en-US"/>
        </w:rPr>
      </w:pPr>
      <w:r w:rsidRPr="007F293F">
        <w:rPr>
          <w:lang w:val="en-US"/>
        </w:rPr>
        <w:t xml:space="preserve">The </w:t>
      </w:r>
      <w:proofErr w:type="spellStart"/>
      <w:r w:rsidRPr="007F293F">
        <w:rPr>
          <w:lang w:val="en-US"/>
        </w:rPr>
        <w:t>tmRNA</w:t>
      </w:r>
      <w:proofErr w:type="spellEnd"/>
      <w:r w:rsidRPr="007F293F">
        <w:rPr>
          <w:lang w:val="en-US"/>
        </w:rPr>
        <w:t xml:space="preserve"> binds to the ribosome at the A-site. It mimics the structure of tRNA, allowing the ribosome to accept it and read its coding sequence. The </w:t>
      </w:r>
      <w:proofErr w:type="spellStart"/>
      <w:r w:rsidRPr="007F293F">
        <w:rPr>
          <w:lang w:val="en-US"/>
        </w:rPr>
        <w:t>tmRNA</w:t>
      </w:r>
      <w:proofErr w:type="spellEnd"/>
      <w:r w:rsidRPr="007F293F">
        <w:rPr>
          <w:lang w:val="en-US"/>
        </w:rPr>
        <w:t xml:space="preserve"> consists of two functional domains: an mRNA-like domain that encodes a tag, and a tRNA-like domain that carries an alanine residue, which is added to the nascent polypeptide chain.</w:t>
      </w:r>
    </w:p>
    <w:p w14:paraId="328E38C0" w14:textId="34B2EF81" w:rsidR="007F293F" w:rsidRPr="007F293F" w:rsidRDefault="007F293F" w:rsidP="00730636">
      <w:pPr>
        <w:pStyle w:val="Heading3"/>
      </w:pPr>
      <w:bookmarkStart w:id="11" w:name="_Toc197003787"/>
      <w:r w:rsidRPr="007F293F">
        <w:lastRenderedPageBreak/>
        <w:t>Peptide Tag Addition</w:t>
      </w:r>
      <w:bookmarkEnd w:id="11"/>
    </w:p>
    <w:p w14:paraId="1523F9EA" w14:textId="5CEB1646" w:rsidR="007F293F" w:rsidRPr="007F293F" w:rsidRDefault="007F293F" w:rsidP="007F293F">
      <w:pPr>
        <w:spacing w:line="360" w:lineRule="auto"/>
        <w:rPr>
          <w:lang w:val="en-US"/>
        </w:rPr>
      </w:pPr>
      <w:r w:rsidRPr="007F293F">
        <w:rPr>
          <w:lang w:val="en-US"/>
        </w:rPr>
        <w:t xml:space="preserve">The ribosome reads the mRNA-like domain of the </w:t>
      </w:r>
      <w:proofErr w:type="spellStart"/>
      <w:r w:rsidRPr="007F293F">
        <w:rPr>
          <w:lang w:val="en-US"/>
        </w:rPr>
        <w:t>tmRNA</w:t>
      </w:r>
      <w:proofErr w:type="spellEnd"/>
      <w:r w:rsidRPr="007F293F">
        <w:rPr>
          <w:lang w:val="en-US"/>
        </w:rPr>
        <w:t>, effectively translating the sequence into an alanine-containing peptide. This process replaces the stalled translation and ensures that the incomplete protein receives a degradation tag, often known as the "</w:t>
      </w:r>
      <w:proofErr w:type="spellStart"/>
      <w:r w:rsidRPr="007F293F">
        <w:rPr>
          <w:lang w:val="en-US"/>
        </w:rPr>
        <w:t>ssrA</w:t>
      </w:r>
      <w:proofErr w:type="spellEnd"/>
      <w:r w:rsidRPr="007F293F">
        <w:rPr>
          <w:lang w:val="en-US"/>
        </w:rPr>
        <w:t xml:space="preserve"> tag" or "tm-tag". The ribosome continues to translate this sequence until it reaches a stop codon in the </w:t>
      </w:r>
      <w:proofErr w:type="spellStart"/>
      <w:r w:rsidRPr="007F293F">
        <w:rPr>
          <w:lang w:val="en-US"/>
        </w:rPr>
        <w:t>tmRNA</w:t>
      </w:r>
      <w:proofErr w:type="spellEnd"/>
      <w:r w:rsidRPr="007F293F">
        <w:rPr>
          <w:lang w:val="en-US"/>
        </w:rPr>
        <w:t>.</w:t>
      </w:r>
      <w:r w:rsidR="00E237A7" w:rsidRPr="00E237A7">
        <w:rPr>
          <w:vertAlign w:val="superscript"/>
          <w:lang w:val="en-US"/>
        </w:rPr>
        <w:t>[16]</w:t>
      </w:r>
    </w:p>
    <w:p w14:paraId="20374985" w14:textId="2DF46456" w:rsidR="007F293F" w:rsidRPr="007F293F" w:rsidRDefault="007F293F" w:rsidP="00730636">
      <w:pPr>
        <w:pStyle w:val="Heading3"/>
      </w:pPr>
      <w:bookmarkStart w:id="12" w:name="_Toc197003788"/>
      <w:r w:rsidRPr="007F293F">
        <w:t>Release of Incomplete Protein</w:t>
      </w:r>
      <w:bookmarkEnd w:id="12"/>
    </w:p>
    <w:p w14:paraId="040C400C" w14:textId="7D6F251B" w:rsidR="007F293F" w:rsidRPr="007F293F" w:rsidRDefault="007F293F" w:rsidP="007F293F">
      <w:pPr>
        <w:spacing w:line="360" w:lineRule="auto"/>
        <w:rPr>
          <w:lang w:val="en-US"/>
        </w:rPr>
      </w:pPr>
      <w:r w:rsidRPr="007F293F">
        <w:rPr>
          <w:lang w:val="en-US"/>
        </w:rPr>
        <w:t xml:space="preserve">After the ribosome finishes translating the tag sequence encoded in the </w:t>
      </w:r>
      <w:proofErr w:type="spellStart"/>
      <w:r w:rsidRPr="007F293F">
        <w:rPr>
          <w:lang w:val="en-US"/>
        </w:rPr>
        <w:t>tmRNA</w:t>
      </w:r>
      <w:proofErr w:type="spellEnd"/>
      <w:r w:rsidRPr="007F293F">
        <w:rPr>
          <w:lang w:val="en-US"/>
        </w:rPr>
        <w:t xml:space="preserve">, it encounters a stop codon. The release factor (RF) then catalyzes the termination of translation, releasing the incomplete protein with the attached tag. This tag usually marks the protein for degradation by the cellular proteases, specifically the </w:t>
      </w:r>
      <w:proofErr w:type="spellStart"/>
      <w:r w:rsidRPr="007F293F">
        <w:rPr>
          <w:lang w:val="en-US"/>
        </w:rPr>
        <w:t>ClpXP</w:t>
      </w:r>
      <w:proofErr w:type="spellEnd"/>
      <w:r w:rsidRPr="007F293F">
        <w:rPr>
          <w:lang w:val="en-US"/>
        </w:rPr>
        <w:t xml:space="preserve"> protease complex.</w:t>
      </w:r>
      <w:r w:rsidR="00F7662B" w:rsidRPr="00F7662B">
        <w:rPr>
          <w:vertAlign w:val="superscript"/>
          <w:lang w:val="en-US"/>
        </w:rPr>
        <w:t>[19]</w:t>
      </w:r>
    </w:p>
    <w:p w14:paraId="6501BFD5" w14:textId="438CFC05" w:rsidR="007F293F" w:rsidRPr="007F293F" w:rsidRDefault="007F293F" w:rsidP="00730636">
      <w:pPr>
        <w:pStyle w:val="Heading3"/>
      </w:pPr>
      <w:bookmarkStart w:id="13" w:name="_Toc197003789"/>
      <w:r w:rsidRPr="007F293F">
        <w:t>Ribosome Recycling</w:t>
      </w:r>
      <w:bookmarkEnd w:id="13"/>
    </w:p>
    <w:p w14:paraId="0F29466B" w14:textId="77777777" w:rsidR="007F293F" w:rsidRPr="007F293F" w:rsidRDefault="007F293F" w:rsidP="007F293F">
      <w:pPr>
        <w:spacing w:line="360" w:lineRule="auto"/>
        <w:rPr>
          <w:lang w:val="en-US"/>
        </w:rPr>
      </w:pPr>
      <w:r w:rsidRPr="007F293F">
        <w:rPr>
          <w:lang w:val="en-US"/>
        </w:rPr>
        <w:t xml:space="preserve">Following the release of the tagged incomplete protein, the ribosome is recycled. The ribosome disassociates from the mRNA and </w:t>
      </w:r>
      <w:proofErr w:type="spellStart"/>
      <w:r w:rsidRPr="007F293F">
        <w:rPr>
          <w:lang w:val="en-US"/>
        </w:rPr>
        <w:t>tmRNA</w:t>
      </w:r>
      <w:proofErr w:type="spellEnd"/>
      <w:r w:rsidRPr="007F293F">
        <w:rPr>
          <w:lang w:val="en-US"/>
        </w:rPr>
        <w:t xml:space="preserve">, and the </w:t>
      </w:r>
      <w:proofErr w:type="spellStart"/>
      <w:r w:rsidRPr="007F293F">
        <w:rPr>
          <w:lang w:val="en-US"/>
        </w:rPr>
        <w:t>tmRNA</w:t>
      </w:r>
      <w:proofErr w:type="spellEnd"/>
      <w:r w:rsidRPr="007F293F">
        <w:rPr>
          <w:lang w:val="en-US"/>
        </w:rPr>
        <w:t xml:space="preserve"> is free to interact with new ribosomes on other stalled mRNAs. This allows the cell to continue translating other messages efficiently.</w:t>
      </w:r>
    </w:p>
    <w:p w14:paraId="3D7F29E6" w14:textId="0409A003" w:rsidR="007F293F" w:rsidRPr="007F293F" w:rsidRDefault="007F293F" w:rsidP="00730636">
      <w:pPr>
        <w:pStyle w:val="Heading3"/>
      </w:pPr>
      <w:bookmarkStart w:id="14" w:name="_Toc197003790"/>
      <w:r w:rsidRPr="007F293F">
        <w:t>Degradation of the Incomplete Protein</w:t>
      </w:r>
      <w:bookmarkEnd w:id="14"/>
    </w:p>
    <w:p w14:paraId="52772AC7" w14:textId="77777777" w:rsidR="007F293F" w:rsidRPr="007F293F" w:rsidRDefault="007F293F" w:rsidP="007F293F">
      <w:pPr>
        <w:spacing w:line="360" w:lineRule="auto"/>
        <w:rPr>
          <w:lang w:val="en-US"/>
        </w:rPr>
      </w:pPr>
      <w:r w:rsidRPr="007F293F">
        <w:rPr>
          <w:lang w:val="en-US"/>
        </w:rPr>
        <w:t xml:space="preserve">The peptide tag added to the truncated protein during trans-translation typically signals the protein for degradation. Proteins tagged in this way are recognized by protease complexes like </w:t>
      </w:r>
      <w:proofErr w:type="spellStart"/>
      <w:r w:rsidRPr="007F293F">
        <w:rPr>
          <w:lang w:val="en-US"/>
        </w:rPr>
        <w:t>ClpXP</w:t>
      </w:r>
      <w:proofErr w:type="spellEnd"/>
      <w:r w:rsidRPr="007F293F">
        <w:rPr>
          <w:lang w:val="en-US"/>
        </w:rPr>
        <w:t xml:space="preserve"> or Lon protease, which degrade the incomplete, potentially harmful proteins, ensuring cellular quality control.</w:t>
      </w:r>
    </w:p>
    <w:p w14:paraId="1BA058DF" w14:textId="2C29CB28" w:rsidR="007F293F" w:rsidRPr="007F293F" w:rsidRDefault="007F293F" w:rsidP="00820D21">
      <w:pPr>
        <w:spacing w:line="360" w:lineRule="auto"/>
        <w:rPr>
          <w:lang w:val="en-US"/>
        </w:rPr>
      </w:pPr>
      <w:r w:rsidRPr="007F293F">
        <w:rPr>
          <w:lang w:val="en-US"/>
        </w:rPr>
        <w:t>Trans-translation is essential for rescuing stalled ribosomes and preventing the accumulation of incomplete proteins, maintaining protein quality control in cells, especially under stressful conditions or in the presence of faulty transcripts.</w:t>
      </w:r>
    </w:p>
    <w:p w14:paraId="703FC307" w14:textId="26264C9E" w:rsidR="004D07F4" w:rsidRDefault="004D07F4" w:rsidP="00730636">
      <w:pPr>
        <w:pStyle w:val="Heading1"/>
      </w:pPr>
      <w:bookmarkStart w:id="15" w:name="_Toc197003791"/>
      <w:r>
        <w:lastRenderedPageBreak/>
        <w:t>Literature Review</w:t>
      </w:r>
      <w:bookmarkEnd w:id="15"/>
    </w:p>
    <w:p w14:paraId="3088181A" w14:textId="4868FB94" w:rsidR="00441464" w:rsidRDefault="00441464" w:rsidP="00730636">
      <w:pPr>
        <w:pStyle w:val="Heading2"/>
      </w:pPr>
      <w:bookmarkStart w:id="16" w:name="_Toc197003792"/>
      <w:r w:rsidRPr="00441464">
        <w:rPr>
          <w:i/>
          <w:iCs/>
        </w:rPr>
        <w:t>Leptospira interrogans:</w:t>
      </w:r>
      <w:r w:rsidRPr="00441464">
        <w:t xml:space="preserve"> the organism of research interest</w:t>
      </w:r>
      <w:bookmarkEnd w:id="16"/>
    </w:p>
    <w:p w14:paraId="7E45DDA1" w14:textId="731A8EB4" w:rsidR="00441464" w:rsidRPr="00441464" w:rsidRDefault="00441464" w:rsidP="00820D21">
      <w:pPr>
        <w:spacing w:line="360" w:lineRule="auto"/>
        <w:rPr>
          <w:lang w:val="en-US"/>
        </w:rPr>
      </w:pPr>
      <w:r w:rsidRPr="00441464">
        <w:rPr>
          <w:b/>
          <w:bCs/>
          <w:i/>
          <w:iCs/>
          <w:lang w:val="en-US"/>
        </w:rPr>
        <w:t>Leptospira interrogans</w:t>
      </w:r>
      <w:r w:rsidRPr="00441464">
        <w:rPr>
          <w:lang w:val="en-US"/>
        </w:rPr>
        <w:t xml:space="preserve"> is a pathogenic spirochete bacterium that causes leptospirosis, a re-emerging zoonotic disease. This organism can infect a wide range of vertebrate hosts, including humans, who are particularly susceptible. </w:t>
      </w:r>
    </w:p>
    <w:p w14:paraId="62E1509D" w14:textId="56716B34" w:rsidR="00F07919" w:rsidRDefault="00F07919" w:rsidP="00820D21">
      <w:pPr>
        <w:spacing w:line="360" w:lineRule="auto"/>
        <w:rPr>
          <w:lang w:val="en-US"/>
        </w:rPr>
      </w:pPr>
      <w:r w:rsidRPr="00F07919">
        <w:rPr>
          <w:i/>
          <w:iCs/>
          <w:lang w:val="en-US"/>
        </w:rPr>
        <w:t>Leptospira interrogans</w:t>
      </w:r>
      <w:r w:rsidRPr="00F07919">
        <w:rPr>
          <w:lang w:val="en-US"/>
        </w:rPr>
        <w:t xml:space="preserve"> is a thin, spiral-shaped, highly motile bacterium characterized by distinctive hooked ends. These millimeter-long pathogens are responsible for leptospirosis, a significant zoonotic disease with global prevalence. The bacterium can infect humans and various animals, with rodents, particularly brown rats, serving as the primary reservoirs. Brown rats harbor the bacteria in their renal tubules and excrete them through urine, which is a major source of human infection. Transmission occurs through direct or indirect contact with contaminated urine from carrier animals, such as pigs, dogs, horses, and cattle.</w:t>
      </w:r>
      <w:r w:rsidR="00F7662B" w:rsidRPr="00F7662B">
        <w:rPr>
          <w:vertAlign w:val="superscript"/>
          <w:lang w:val="en-US"/>
        </w:rPr>
        <w:t>[13]</w:t>
      </w:r>
    </w:p>
    <w:p w14:paraId="357B266C" w14:textId="6E1F2FFA" w:rsidR="00F07919" w:rsidRPr="00F07919" w:rsidRDefault="00F07919" w:rsidP="00820D21">
      <w:pPr>
        <w:spacing w:line="360" w:lineRule="auto"/>
        <w:rPr>
          <w:lang w:val="en-US"/>
        </w:rPr>
      </w:pPr>
      <w:r w:rsidRPr="00441464">
        <w:rPr>
          <w:lang w:val="en-US"/>
        </w:rPr>
        <w:t>Clinical manifestations in humans range from</w:t>
      </w:r>
      <w:r>
        <w:rPr>
          <w:lang w:val="en-US"/>
        </w:rPr>
        <w:t xml:space="preserve"> </w:t>
      </w:r>
      <w:r w:rsidRPr="00F07919">
        <w:rPr>
          <w:lang w:val="en-US"/>
        </w:rPr>
        <w:t>non-specific symptoms like fever, muscle pain,</w:t>
      </w:r>
      <w:r w:rsidRPr="00441464">
        <w:rPr>
          <w:lang w:val="en-US"/>
        </w:rPr>
        <w:t xml:space="preserve"> mild flu-like symptoms to severe complications such as Weil's disease, characterized by multiorgan failure</w:t>
      </w:r>
      <w:r>
        <w:rPr>
          <w:lang w:val="en-US"/>
        </w:rPr>
        <w:t xml:space="preserve">, </w:t>
      </w:r>
      <w:r w:rsidRPr="00F07919">
        <w:rPr>
          <w:lang w:val="en-US"/>
        </w:rPr>
        <w:t>jaundice, acute kidney injury, lung hemorrhages, and severe pulmonary hemorrhagic syndrome (SPHS). SPHS, increasingly recognized as a critical complication of leptospirosis, is a significant prognostic factor associated with high mortality in severe cases.</w:t>
      </w:r>
      <w:r w:rsidR="0066524D" w:rsidRPr="0066524D">
        <w:rPr>
          <w:vertAlign w:val="superscript"/>
          <w:lang w:val="en-US"/>
        </w:rPr>
        <w:t>[9]</w:t>
      </w:r>
    </w:p>
    <w:p w14:paraId="0E72958E" w14:textId="77777777" w:rsidR="002C20AA" w:rsidRPr="002C20AA" w:rsidRDefault="002C20AA" w:rsidP="00730636">
      <w:pPr>
        <w:pStyle w:val="Heading2"/>
      </w:pPr>
      <w:bookmarkStart w:id="17" w:name="_Toc197003793"/>
      <w:r w:rsidRPr="002C20AA">
        <w:t>Ribosome-Associated Quality Control in Bacteria</w:t>
      </w:r>
      <w:bookmarkEnd w:id="17"/>
    </w:p>
    <w:p w14:paraId="2CFFD18D" w14:textId="60404440" w:rsidR="002C20AA" w:rsidRPr="002C20AA" w:rsidRDefault="002C20AA" w:rsidP="00820D21">
      <w:pPr>
        <w:spacing w:line="360" w:lineRule="auto"/>
        <w:rPr>
          <w:lang w:val="en-US"/>
        </w:rPr>
      </w:pPr>
      <w:r w:rsidRPr="002C20AA">
        <w:rPr>
          <w:lang w:val="en-US"/>
        </w:rPr>
        <w:t xml:space="preserve">Protein synthesis, also known as translation, is a crucial biological process that takes place on ribonucleoprotein complexes called ribosomes. The initiation of protein synthesis begins when ribosomes identify the start codon on messenger RNA (mRNA), typically the AUG codon, with GUG or UUG being </w:t>
      </w:r>
      <w:r w:rsidR="00E70633" w:rsidRPr="002C20AA">
        <w:rPr>
          <w:lang w:val="en-US"/>
        </w:rPr>
        <w:t>fewer</w:t>
      </w:r>
      <w:r w:rsidRPr="002C20AA">
        <w:rPr>
          <w:lang w:val="en-US"/>
        </w:rPr>
        <w:t xml:space="preserve"> common alternatives. Following this initiation, ribosomes undergo several elongation cycles, during which they traverse the open reading frame of the mRNA—this segment encodes a specific protein—decoding its nucleotide sequence and translating it into the corresponding amino acid sequence of the protein being synthesized. Each cycle of elongation starts with the arrival of the appropriate aminoacyl tRNA at the ribosomal A site, where it interacts with the peptidyl tRNA in the P site. This process culminates in the </w:t>
      </w:r>
      <w:r w:rsidRPr="002C20AA">
        <w:rPr>
          <w:lang w:val="en-US"/>
        </w:rPr>
        <w:lastRenderedPageBreak/>
        <w:t>translocation of the newly formed peptidyl tRNA from the A site to the P site. Ultimately, translation concludes when the ribosome encounters one of the three stop codons (UAA, UAG, or UGA), leading to the release of the fully formed protein. The entire elongation cycle and its key components are illustrated in the accompanying figures.</w:t>
      </w:r>
      <w:r w:rsidR="00E237A7" w:rsidRPr="00E237A7">
        <w:rPr>
          <w:vertAlign w:val="superscript"/>
          <w:lang w:val="en-US"/>
        </w:rPr>
        <w:t>[23]</w:t>
      </w:r>
    </w:p>
    <w:p w14:paraId="6D16CA63" w14:textId="3B9EF785" w:rsidR="002C20AA" w:rsidRPr="002C20AA" w:rsidRDefault="002C20AA" w:rsidP="00820D21">
      <w:pPr>
        <w:spacing w:line="360" w:lineRule="auto"/>
        <w:rPr>
          <w:lang w:val="en-US"/>
        </w:rPr>
      </w:pPr>
      <w:r w:rsidRPr="002C20AA">
        <w:rPr>
          <w:lang w:val="en-US"/>
        </w:rPr>
        <w:t xml:space="preserve">Translation is one of the most energy-intensive processes within an organism and typically proceeds without issues. However, various factors can cause ribosomes to stall during translation. One significant threat to this process is ribosomal arrest on truncated mRNAs, which occurs when a ribosome reaches the 3' end of an incomplete mRNA that lacks a stop codon. This situation prevents the termination of translation and the subsequent release of the ribosome. If ribosomes become stalled and accumulate within the cell, it can lead to a rapid depletion of the ribosomal pool, ultimately resulting in cell death. To address this challenge, bacterial cells have evolved three well-defined ribosome rescue pathways: </w:t>
      </w:r>
      <w:proofErr w:type="spellStart"/>
      <w:r w:rsidRPr="002C20AA">
        <w:rPr>
          <w:lang w:val="en-US"/>
        </w:rPr>
        <w:t>tmRNA</w:t>
      </w:r>
      <w:proofErr w:type="spellEnd"/>
      <w:r w:rsidRPr="002C20AA">
        <w:rPr>
          <w:lang w:val="en-US"/>
        </w:rPr>
        <w:t xml:space="preserve">, </w:t>
      </w:r>
      <w:proofErr w:type="spellStart"/>
      <w:r w:rsidRPr="002C20AA">
        <w:rPr>
          <w:lang w:val="en-US"/>
        </w:rPr>
        <w:t>ArfA</w:t>
      </w:r>
      <w:proofErr w:type="spellEnd"/>
      <w:r w:rsidRPr="002C20AA">
        <w:rPr>
          <w:lang w:val="en-US"/>
        </w:rPr>
        <w:t xml:space="preserve">, and </w:t>
      </w:r>
      <w:proofErr w:type="spellStart"/>
      <w:r w:rsidRPr="002C20AA">
        <w:rPr>
          <w:lang w:val="en-US"/>
        </w:rPr>
        <w:t>ArfB</w:t>
      </w:r>
      <w:proofErr w:type="spellEnd"/>
      <w:r w:rsidRPr="002C20AA">
        <w:rPr>
          <w:lang w:val="en-US"/>
        </w:rPr>
        <w:t xml:space="preserve">. These pathways facilitate the recovery of stalled ribosomes, allowing for the release of incomplete peptides and the recycling of ribosomes for additional rounds of translation. It is estimated that in </w:t>
      </w:r>
      <w:r w:rsidRPr="00F7662B">
        <w:rPr>
          <w:i/>
          <w:iCs/>
          <w:lang w:val="en-US"/>
        </w:rPr>
        <w:t>E. coli</w:t>
      </w:r>
      <w:r w:rsidRPr="002C20AA">
        <w:rPr>
          <w:lang w:val="en-US"/>
        </w:rPr>
        <w:t>, 2-4% of translation events are subject to ribosome rescue mechanisms, even under normal growth conditions. Among these pathways, trans-translation is the primary mechanism for ribosome recycling, mediated by a specialized RNA molecule known as transfer-messenger RNA (</w:t>
      </w:r>
      <w:proofErr w:type="spellStart"/>
      <w:r w:rsidRPr="002C20AA">
        <w:rPr>
          <w:lang w:val="en-US"/>
        </w:rPr>
        <w:t>tmRNA</w:t>
      </w:r>
      <w:proofErr w:type="spellEnd"/>
      <w:r w:rsidRPr="002C20AA">
        <w:rPr>
          <w:lang w:val="en-US"/>
        </w:rPr>
        <w:t>), also referred to as 10S RNA or small stable RNA (</w:t>
      </w:r>
      <w:proofErr w:type="spellStart"/>
      <w:r w:rsidRPr="002C20AA">
        <w:rPr>
          <w:lang w:val="en-US"/>
        </w:rPr>
        <w:t>ssrA</w:t>
      </w:r>
      <w:proofErr w:type="spellEnd"/>
      <w:r w:rsidRPr="002C20AA">
        <w:rPr>
          <w:lang w:val="en-US"/>
        </w:rPr>
        <w:t>).</w:t>
      </w:r>
      <w:r w:rsidR="005958B7" w:rsidRPr="005958B7">
        <w:rPr>
          <w:vertAlign w:val="superscript"/>
          <w:lang w:val="en-US"/>
        </w:rPr>
        <w:t>[2</w:t>
      </w:r>
      <w:r w:rsidR="00F7662B">
        <w:rPr>
          <w:vertAlign w:val="superscript"/>
          <w:lang w:val="en-US"/>
        </w:rPr>
        <w:t>3</w:t>
      </w:r>
      <w:r w:rsidR="005958B7" w:rsidRPr="005958B7">
        <w:rPr>
          <w:vertAlign w:val="superscript"/>
          <w:lang w:val="en-US"/>
        </w:rPr>
        <w:t>]</w:t>
      </w:r>
    </w:p>
    <w:p w14:paraId="1E5F32B3" w14:textId="472A44D2" w:rsidR="002C20AA" w:rsidRDefault="002C20AA" w:rsidP="00820D21">
      <w:pPr>
        <w:spacing w:line="360" w:lineRule="auto"/>
        <w:rPr>
          <w:lang w:val="en-US"/>
        </w:rPr>
      </w:pPr>
      <w:r w:rsidRPr="002C20AA">
        <w:rPr>
          <w:lang w:val="en-US"/>
        </w:rPr>
        <w:t xml:space="preserve">The RNA-binding protein </w:t>
      </w:r>
      <w:proofErr w:type="spellStart"/>
      <w:r w:rsidRPr="002C20AA">
        <w:rPr>
          <w:lang w:val="en-US"/>
        </w:rPr>
        <w:t>SmpB</w:t>
      </w:r>
      <w:proofErr w:type="spellEnd"/>
      <w:r w:rsidRPr="002C20AA">
        <w:rPr>
          <w:lang w:val="en-US"/>
        </w:rPr>
        <w:t xml:space="preserve"> plays a critical role in this process by specifically interacting with </w:t>
      </w:r>
      <w:proofErr w:type="spellStart"/>
      <w:r w:rsidRPr="002C20AA">
        <w:rPr>
          <w:lang w:val="en-US"/>
        </w:rPr>
        <w:t>tmRNA</w:t>
      </w:r>
      <w:proofErr w:type="spellEnd"/>
      <w:r w:rsidRPr="002C20AA">
        <w:rPr>
          <w:lang w:val="en-US"/>
        </w:rPr>
        <w:t xml:space="preserve">. It is integral to the translational quality control system, as it recognizes and binds to ribosomes that have stalled. The </w:t>
      </w:r>
      <w:proofErr w:type="spellStart"/>
      <w:r w:rsidRPr="002C20AA">
        <w:rPr>
          <w:lang w:val="en-US"/>
        </w:rPr>
        <w:t>tmRNA</w:t>
      </w:r>
      <w:proofErr w:type="spellEnd"/>
      <w:r w:rsidRPr="002C20AA">
        <w:rPr>
          <w:lang w:val="en-US"/>
        </w:rPr>
        <w:t xml:space="preserve"> then adds a peptide tag to the nascent, partially synthesized protein chain, marking it for degradation by C-terminal cellular proteases such as </w:t>
      </w:r>
      <w:proofErr w:type="spellStart"/>
      <w:r w:rsidRPr="002C20AA">
        <w:rPr>
          <w:lang w:val="en-US"/>
        </w:rPr>
        <w:t>ClpXP</w:t>
      </w:r>
      <w:proofErr w:type="spellEnd"/>
      <w:r w:rsidRPr="002C20AA">
        <w:rPr>
          <w:lang w:val="en-US"/>
        </w:rPr>
        <w:t xml:space="preserve"> and </w:t>
      </w:r>
      <w:proofErr w:type="spellStart"/>
      <w:r w:rsidRPr="002C20AA">
        <w:rPr>
          <w:lang w:val="en-US"/>
        </w:rPr>
        <w:t>ClpAP</w:t>
      </w:r>
      <w:proofErr w:type="spellEnd"/>
      <w:r w:rsidRPr="002C20AA">
        <w:rPr>
          <w:lang w:val="en-US"/>
        </w:rPr>
        <w:t>.</w:t>
      </w:r>
      <w:r w:rsidR="00F7662B" w:rsidRPr="00F7662B">
        <w:rPr>
          <w:vertAlign w:val="superscript"/>
          <w:lang w:val="en-US"/>
        </w:rPr>
        <w:t>[19]</w:t>
      </w:r>
    </w:p>
    <w:p w14:paraId="1745641C" w14:textId="77777777" w:rsidR="009541F5" w:rsidRPr="009541F5" w:rsidRDefault="009541F5" w:rsidP="00730636">
      <w:pPr>
        <w:pStyle w:val="Heading2"/>
      </w:pPr>
      <w:bookmarkStart w:id="18" w:name="_TOC_250030"/>
      <w:bookmarkStart w:id="19" w:name="_Toc197003794"/>
      <w:r w:rsidRPr="009541F5">
        <w:t xml:space="preserve">Structure of </w:t>
      </w:r>
      <w:bookmarkEnd w:id="18"/>
      <w:proofErr w:type="spellStart"/>
      <w:r w:rsidRPr="009541F5">
        <w:t>tmRNA</w:t>
      </w:r>
      <w:bookmarkEnd w:id="19"/>
      <w:proofErr w:type="spellEnd"/>
    </w:p>
    <w:p w14:paraId="668D661E" w14:textId="18482259" w:rsidR="009541F5" w:rsidRDefault="009541F5" w:rsidP="00820D21">
      <w:pPr>
        <w:spacing w:line="360" w:lineRule="auto"/>
        <w:rPr>
          <w:lang w:val="en-US"/>
        </w:rPr>
      </w:pPr>
      <w:r w:rsidRPr="009541F5">
        <w:rPr>
          <w:lang w:val="en-US"/>
        </w:rPr>
        <w:t>Transfer messenger RNA (</w:t>
      </w:r>
      <w:proofErr w:type="spellStart"/>
      <w:r w:rsidRPr="009541F5">
        <w:rPr>
          <w:lang w:val="en-US"/>
        </w:rPr>
        <w:t>tmRNA</w:t>
      </w:r>
      <w:proofErr w:type="spellEnd"/>
      <w:r w:rsidRPr="009541F5">
        <w:rPr>
          <w:lang w:val="en-US"/>
        </w:rPr>
        <w:t xml:space="preserve">), also referred to as 10Sa RNA or </w:t>
      </w:r>
      <w:proofErr w:type="spellStart"/>
      <w:r w:rsidRPr="009541F5">
        <w:rPr>
          <w:lang w:val="en-US"/>
        </w:rPr>
        <w:t>SsrA</w:t>
      </w:r>
      <w:proofErr w:type="spellEnd"/>
      <w:r w:rsidRPr="009541F5">
        <w:rPr>
          <w:lang w:val="en-US"/>
        </w:rPr>
        <w:t xml:space="preserve"> RNA, serves dual functions as both a transfer RNA and a messenger RNA.</w:t>
      </w:r>
      <w:r w:rsidR="00F7662B" w:rsidRPr="00F7662B">
        <w:rPr>
          <w:vertAlign w:val="superscript"/>
          <w:lang w:val="en-US"/>
        </w:rPr>
        <w:t>[18]</w:t>
      </w:r>
      <w:r w:rsidRPr="009541F5">
        <w:rPr>
          <w:lang w:val="en-US"/>
        </w:rPr>
        <w:t xml:space="preserve"> These </w:t>
      </w:r>
      <w:proofErr w:type="spellStart"/>
      <w:r w:rsidRPr="009541F5">
        <w:rPr>
          <w:lang w:val="en-US"/>
        </w:rPr>
        <w:t>tmRNAs</w:t>
      </w:r>
      <w:proofErr w:type="spellEnd"/>
      <w:r w:rsidRPr="009541F5">
        <w:rPr>
          <w:lang w:val="en-US"/>
        </w:rPr>
        <w:t xml:space="preserve"> are chimeric RNA molecules, typically ranging from 260 to 420 nucleotides in length, with specific lengths of 363 nucleotides</w:t>
      </w:r>
      <w:r w:rsidR="000E097E">
        <w:rPr>
          <w:lang w:val="en-US"/>
        </w:rPr>
        <w:t xml:space="preserve"> </w:t>
      </w:r>
      <w:r w:rsidR="000E097E" w:rsidRPr="000E097E">
        <w:rPr>
          <w:vertAlign w:val="superscript"/>
          <w:lang w:val="en-US"/>
        </w:rPr>
        <w:t>[5]</w:t>
      </w:r>
      <w:r w:rsidRPr="009541F5">
        <w:rPr>
          <w:lang w:val="en-US"/>
        </w:rPr>
        <w:t xml:space="preserve"> in </w:t>
      </w:r>
      <w:r w:rsidRPr="000E097E">
        <w:rPr>
          <w:i/>
          <w:iCs/>
          <w:lang w:val="en-US"/>
        </w:rPr>
        <w:t>Escherichia coli</w:t>
      </w:r>
      <w:r w:rsidRPr="009541F5">
        <w:rPr>
          <w:lang w:val="en-US"/>
        </w:rPr>
        <w:t xml:space="preserve"> and 348 nucleotides in </w:t>
      </w:r>
      <w:r w:rsidRPr="000E097E">
        <w:rPr>
          <w:i/>
          <w:iCs/>
          <w:lang w:val="en-US"/>
        </w:rPr>
        <w:t>L. interrogans</w:t>
      </w:r>
      <w:r w:rsidR="000E097E">
        <w:rPr>
          <w:i/>
          <w:iCs/>
          <w:lang w:val="en-US"/>
        </w:rPr>
        <w:t xml:space="preserve"> </w:t>
      </w:r>
      <w:r w:rsidR="000E097E" w:rsidRPr="000E097E">
        <w:rPr>
          <w:vertAlign w:val="superscript"/>
          <w:lang w:val="en-US"/>
        </w:rPr>
        <w:t>[26]</w:t>
      </w:r>
      <w:r w:rsidRPr="009541F5">
        <w:rPr>
          <w:lang w:val="en-US"/>
        </w:rPr>
        <w:t xml:space="preserve">. The </w:t>
      </w:r>
      <w:proofErr w:type="spellStart"/>
      <w:r w:rsidRPr="009541F5">
        <w:rPr>
          <w:lang w:val="en-US"/>
        </w:rPr>
        <w:t>ssrA</w:t>
      </w:r>
      <w:proofErr w:type="spellEnd"/>
      <w:r w:rsidRPr="009541F5">
        <w:rPr>
          <w:lang w:val="en-US"/>
        </w:rPr>
        <w:t xml:space="preserve"> gene, </w:t>
      </w:r>
      <w:r w:rsidRPr="009541F5">
        <w:rPr>
          <w:lang w:val="en-US"/>
        </w:rPr>
        <w:lastRenderedPageBreak/>
        <w:t xml:space="preserve">responsible for encoding </w:t>
      </w:r>
      <w:proofErr w:type="spellStart"/>
      <w:r w:rsidRPr="009541F5">
        <w:rPr>
          <w:lang w:val="en-US"/>
        </w:rPr>
        <w:t>tmRNA</w:t>
      </w:r>
      <w:proofErr w:type="spellEnd"/>
      <w:r w:rsidRPr="009541F5">
        <w:rPr>
          <w:lang w:val="en-US"/>
        </w:rPr>
        <w:t xml:space="preserve">, is present in nearly all bacterial genomes. It is estimated that each bacterial cell contains approximately 500 to 700 </w:t>
      </w:r>
      <w:proofErr w:type="spellStart"/>
      <w:r w:rsidRPr="009541F5">
        <w:rPr>
          <w:lang w:val="en-US"/>
        </w:rPr>
        <w:t>tmRNA</w:t>
      </w:r>
      <w:proofErr w:type="spellEnd"/>
      <w:r w:rsidRPr="009541F5">
        <w:rPr>
          <w:lang w:val="en-US"/>
        </w:rPr>
        <w:t xml:space="preserve"> molecules, which constitutes about 5% of the total ribosome count, based on the ratio of </w:t>
      </w:r>
      <w:proofErr w:type="spellStart"/>
      <w:r w:rsidRPr="009541F5">
        <w:rPr>
          <w:lang w:val="en-US"/>
        </w:rPr>
        <w:t>tmRNA</w:t>
      </w:r>
      <w:proofErr w:type="spellEnd"/>
      <w:r w:rsidRPr="009541F5">
        <w:rPr>
          <w:lang w:val="en-US"/>
        </w:rPr>
        <w:t xml:space="preserve"> to 5S ribosomal RNA.</w:t>
      </w:r>
      <w:r w:rsidR="000E097E" w:rsidRPr="000E097E">
        <w:rPr>
          <w:vertAlign w:val="superscript"/>
          <w:lang w:val="en-US"/>
        </w:rPr>
        <w:t>[20]</w:t>
      </w:r>
      <w:r w:rsidRPr="009541F5">
        <w:rPr>
          <w:lang w:val="en-US"/>
        </w:rPr>
        <w:t xml:space="preserve"> The predicted secondary structure of </w:t>
      </w:r>
      <w:proofErr w:type="spellStart"/>
      <w:r w:rsidRPr="009541F5">
        <w:rPr>
          <w:lang w:val="en-US"/>
        </w:rPr>
        <w:t>tmRNA</w:t>
      </w:r>
      <w:proofErr w:type="spellEnd"/>
      <w:r w:rsidRPr="009541F5">
        <w:rPr>
          <w:lang w:val="en-US"/>
        </w:rPr>
        <w:t xml:space="preserve"> includes a tRNA-like domain (TLD), an open reading frame (MLD), and four pseudoknots (PK1, PK2, PK3, and PK4). The TLD resembles the structure of alanine tRNAs, featuring a T-loop, D-loop, and an aminoacyl acceptor stem. The MLD, or mRNA-like domain, encodes a protein tag consisting of 11 amino acids in </w:t>
      </w:r>
      <w:r w:rsidRPr="009541F5">
        <w:rPr>
          <w:i/>
          <w:iCs/>
          <w:lang w:val="en-US"/>
        </w:rPr>
        <w:t>E. coli</w:t>
      </w:r>
      <w:r w:rsidRPr="009541F5">
        <w:rPr>
          <w:lang w:val="en-US"/>
        </w:rPr>
        <w:t>, which acts as a degradation signal when attached to any protein.</w:t>
      </w:r>
    </w:p>
    <w:p w14:paraId="68B5A312" w14:textId="77777777" w:rsidR="00CB6F5B" w:rsidRDefault="00430BF6" w:rsidP="00CB6F5B">
      <w:pPr>
        <w:keepNext/>
        <w:spacing w:line="360" w:lineRule="auto"/>
      </w:pPr>
      <w:r>
        <w:rPr>
          <w:noProof/>
        </w:rPr>
        <w:drawing>
          <wp:inline distT="0" distB="0" distL="0" distR="0" wp14:anchorId="3CE4C8B3" wp14:editId="25F2BFC3">
            <wp:extent cx="5731510" cy="2515870"/>
            <wp:effectExtent l="0" t="0" r="2540" b="0"/>
            <wp:docPr id="2120981243" name="Picture 25" descr="Frontiers | Trans-translation exposed: understanding the structures and  functions of tmRNA-Sm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ontiers | Trans-translation exposed: understanding the structures and  functions of tmRNA-Smp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5870"/>
                    </a:xfrm>
                    <a:prstGeom prst="rect">
                      <a:avLst/>
                    </a:prstGeom>
                    <a:noFill/>
                    <a:ln>
                      <a:noFill/>
                    </a:ln>
                  </pic:spPr>
                </pic:pic>
              </a:graphicData>
            </a:graphic>
          </wp:inline>
        </w:drawing>
      </w:r>
    </w:p>
    <w:p w14:paraId="04F51D9A" w14:textId="1D74D6B8" w:rsidR="007F293F" w:rsidRPr="00CB6F5B" w:rsidRDefault="00CB6F5B" w:rsidP="00CB6F5B">
      <w:pPr>
        <w:pStyle w:val="Caption"/>
        <w:rPr>
          <w:i w:val="0"/>
          <w:iCs w:val="0"/>
          <w:color w:val="auto"/>
          <w:sz w:val="22"/>
          <w:szCs w:val="22"/>
          <w:lang w:val="en-US"/>
        </w:rPr>
      </w:pPr>
      <w:bookmarkStart w:id="20" w:name="_Toc196845661"/>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3</w:t>
      </w:r>
      <w:r w:rsidRPr="00CB6F5B">
        <w:rPr>
          <w:b/>
          <w:bCs/>
          <w:i w:val="0"/>
          <w:iCs w:val="0"/>
          <w:color w:val="auto"/>
          <w:sz w:val="22"/>
          <w:szCs w:val="22"/>
        </w:rPr>
        <w:fldChar w:fldCharType="end"/>
      </w:r>
      <w:r w:rsidRPr="00CB6F5B">
        <w:rPr>
          <w:b/>
          <w:bCs/>
          <w:i w:val="0"/>
          <w:iCs w:val="0"/>
          <w:color w:val="auto"/>
          <w:sz w:val="22"/>
          <w:szCs w:val="22"/>
        </w:rPr>
        <w:t>.</w:t>
      </w:r>
      <w:r w:rsidRPr="00CB6F5B">
        <w:rPr>
          <w:i w:val="0"/>
          <w:iCs w:val="0"/>
          <w:color w:val="auto"/>
          <w:sz w:val="22"/>
          <w:szCs w:val="22"/>
        </w:rPr>
        <w:t xml:space="preserve"> Structure of </w:t>
      </w:r>
      <w:proofErr w:type="spellStart"/>
      <w:r w:rsidRPr="00CB6F5B">
        <w:rPr>
          <w:i w:val="0"/>
          <w:iCs w:val="0"/>
          <w:color w:val="auto"/>
          <w:sz w:val="22"/>
          <w:szCs w:val="22"/>
        </w:rPr>
        <w:t>tmRNA</w:t>
      </w:r>
      <w:proofErr w:type="spellEnd"/>
      <w:r w:rsidRPr="00CB6F5B">
        <w:rPr>
          <w:i w:val="0"/>
          <w:iCs w:val="0"/>
          <w:color w:val="auto"/>
          <w:sz w:val="22"/>
          <w:szCs w:val="22"/>
        </w:rPr>
        <w:t xml:space="preserve"> (left) Diagram of the secondary structure of Thermus thermophilus </w:t>
      </w:r>
      <w:proofErr w:type="spellStart"/>
      <w:r w:rsidRPr="00CB6F5B">
        <w:rPr>
          <w:i w:val="0"/>
          <w:iCs w:val="0"/>
          <w:color w:val="auto"/>
          <w:sz w:val="22"/>
          <w:szCs w:val="22"/>
        </w:rPr>
        <w:t>tmRNA</w:t>
      </w:r>
      <w:proofErr w:type="spellEnd"/>
      <w:r w:rsidRPr="00CB6F5B">
        <w:rPr>
          <w:i w:val="0"/>
          <w:iCs w:val="0"/>
          <w:color w:val="auto"/>
          <w:sz w:val="22"/>
          <w:szCs w:val="22"/>
        </w:rPr>
        <w:t xml:space="preserve">; (right) 3D molecular model of </w:t>
      </w:r>
      <w:proofErr w:type="spellStart"/>
      <w:r w:rsidRPr="00CB6F5B">
        <w:rPr>
          <w:i w:val="0"/>
          <w:iCs w:val="0"/>
          <w:color w:val="auto"/>
          <w:sz w:val="22"/>
          <w:szCs w:val="22"/>
        </w:rPr>
        <w:t>tmRNA</w:t>
      </w:r>
      <w:proofErr w:type="spellEnd"/>
      <w:r w:rsidRPr="00CB6F5B">
        <w:rPr>
          <w:i w:val="0"/>
          <w:iCs w:val="0"/>
          <w:color w:val="auto"/>
          <w:sz w:val="22"/>
          <w:szCs w:val="22"/>
        </w:rPr>
        <w:t xml:space="preserve"> (PDB entry: 3IYQ).</w:t>
      </w:r>
      <w:r w:rsidRPr="00CB6F5B">
        <w:rPr>
          <w:i w:val="0"/>
          <w:iCs w:val="0"/>
          <w:color w:val="auto"/>
          <w:sz w:val="22"/>
          <w:szCs w:val="22"/>
          <w:vertAlign w:val="superscript"/>
        </w:rPr>
        <w:t>[16]</w:t>
      </w:r>
      <w:bookmarkEnd w:id="20"/>
    </w:p>
    <w:p w14:paraId="409821A6" w14:textId="3A73A930" w:rsidR="00E70633" w:rsidRPr="00E70633" w:rsidRDefault="00E70633" w:rsidP="00730636">
      <w:pPr>
        <w:pStyle w:val="Heading2"/>
      </w:pPr>
      <w:bookmarkStart w:id="21" w:name="_Toc197003795"/>
      <w:r w:rsidRPr="00E70633">
        <w:t>Small protein B (</w:t>
      </w:r>
      <w:proofErr w:type="spellStart"/>
      <w:r w:rsidRPr="00E70633">
        <w:t>SmpB</w:t>
      </w:r>
      <w:proofErr w:type="spellEnd"/>
      <w:r w:rsidRPr="00E70633">
        <w:t>)</w:t>
      </w:r>
      <w:r w:rsidRPr="00E70633">
        <w:rPr>
          <w:noProof/>
        </w:rPr>
        <mc:AlternateContent>
          <mc:Choice Requires="wps">
            <w:drawing>
              <wp:inline distT="0" distB="0" distL="0" distR="0" wp14:anchorId="7EA5504D" wp14:editId="74FB5B3F">
                <wp:extent cx="243840" cy="243840"/>
                <wp:effectExtent l="0" t="0" r="0" b="0"/>
                <wp:docPr id="313539814" name="Rectangle 11" descr="Copy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38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431CA" id="Rectangle 11" o:spid="_x0000_s1026" alt="CopyIcon" style="width:19.2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" filled="f" stroked="f">
                <o:lock v:ext="edit" aspectratio="t"/>
                <w10:anchorlock/>
              </v:rect>
            </w:pict>
          </mc:Fallback>
        </mc:AlternateContent>
      </w:r>
      <w:bookmarkEnd w:id="21"/>
    </w:p>
    <w:p w14:paraId="274FC5C2" w14:textId="2FAFB38A" w:rsidR="00E70633" w:rsidRPr="00E70633" w:rsidRDefault="00E70633" w:rsidP="00820D21">
      <w:pPr>
        <w:spacing w:line="360" w:lineRule="auto"/>
        <w:rPr>
          <w:lang w:val="en-US"/>
        </w:rPr>
      </w:pPr>
      <w:r w:rsidRPr="00E70633">
        <w:rPr>
          <w:lang w:val="en-US"/>
        </w:rPr>
        <w:t>Small protein B (</w:t>
      </w:r>
      <w:proofErr w:type="spellStart"/>
      <w:r w:rsidRPr="00E70633">
        <w:rPr>
          <w:lang w:val="en-US"/>
        </w:rPr>
        <w:t>SmpB</w:t>
      </w:r>
      <w:proofErr w:type="spellEnd"/>
      <w:r w:rsidRPr="00E70633">
        <w:rPr>
          <w:lang w:val="en-US"/>
        </w:rPr>
        <w:t xml:space="preserve">) is a </w:t>
      </w:r>
      <w:r>
        <w:rPr>
          <w:lang w:val="en-US"/>
        </w:rPr>
        <w:t>small</w:t>
      </w:r>
      <w:r w:rsidRPr="00E70633">
        <w:rPr>
          <w:lang w:val="en-US"/>
        </w:rPr>
        <w:t xml:space="preserve"> protein consisting of 160 amino acids in both Escherichia coli and L. interrogans, encoded by the </w:t>
      </w:r>
      <w:proofErr w:type="spellStart"/>
      <w:r w:rsidRPr="00E70633">
        <w:rPr>
          <w:lang w:val="en-US"/>
        </w:rPr>
        <w:t>smpB</w:t>
      </w:r>
      <w:proofErr w:type="spellEnd"/>
      <w:r w:rsidRPr="00E70633">
        <w:rPr>
          <w:lang w:val="en-US"/>
        </w:rPr>
        <w:t xml:space="preserve"> gene. </w:t>
      </w:r>
      <w:proofErr w:type="spellStart"/>
      <w:r w:rsidRPr="00E70633">
        <w:rPr>
          <w:lang w:val="en-US"/>
        </w:rPr>
        <w:t>SmpB</w:t>
      </w:r>
      <w:proofErr w:type="spellEnd"/>
      <w:r w:rsidRPr="00E70633">
        <w:rPr>
          <w:lang w:val="en-US"/>
        </w:rPr>
        <w:t xml:space="preserve"> exhibits a high affinity for </w:t>
      </w:r>
      <w:proofErr w:type="spellStart"/>
      <w:r w:rsidRPr="00E70633">
        <w:rPr>
          <w:lang w:val="en-US"/>
        </w:rPr>
        <w:t>tmRNA</w:t>
      </w:r>
      <w:proofErr w:type="spellEnd"/>
      <w:r w:rsidRPr="00E70633">
        <w:rPr>
          <w:lang w:val="en-US"/>
        </w:rPr>
        <w:t xml:space="preserve"> and serves as its primary partner during the ribosome rescue process. It is essential for the stable binding of </w:t>
      </w:r>
      <w:proofErr w:type="spellStart"/>
      <w:r w:rsidRPr="00E70633">
        <w:rPr>
          <w:lang w:val="en-US"/>
        </w:rPr>
        <w:t>tmRNA</w:t>
      </w:r>
      <w:proofErr w:type="spellEnd"/>
      <w:r w:rsidRPr="00E70633">
        <w:rPr>
          <w:lang w:val="en-US"/>
        </w:rPr>
        <w:t xml:space="preserve"> to 70S ribosomes. Nuclear magnetic resonance (NMR) studies conducted on Thermus thermophilus have shown that </w:t>
      </w:r>
      <w:proofErr w:type="spellStart"/>
      <w:r w:rsidRPr="00E70633">
        <w:rPr>
          <w:lang w:val="en-US"/>
        </w:rPr>
        <w:t>SmpB</w:t>
      </w:r>
      <w:proofErr w:type="spellEnd"/>
      <w:r w:rsidRPr="00E70633">
        <w:rPr>
          <w:lang w:val="en-US"/>
        </w:rPr>
        <w:t xml:space="preserve"> interacts with </w:t>
      </w:r>
      <w:proofErr w:type="spellStart"/>
      <w:r w:rsidRPr="00E70633">
        <w:rPr>
          <w:lang w:val="en-US"/>
        </w:rPr>
        <w:t>tmRNA</w:t>
      </w:r>
      <w:proofErr w:type="spellEnd"/>
      <w:r w:rsidRPr="00E70633">
        <w:rPr>
          <w:lang w:val="en-US"/>
        </w:rPr>
        <w:t xml:space="preserve"> via an oligonucleotide-binding fold (OB-fold) motif, which is characterized by six antiparallel β-strands arranged in a closed β-barrel structure, surrounded by three α-helices. The C-terminal tail of </w:t>
      </w:r>
      <w:proofErr w:type="spellStart"/>
      <w:r w:rsidRPr="00E70633">
        <w:rPr>
          <w:lang w:val="en-US"/>
        </w:rPr>
        <w:t>SmpB</w:t>
      </w:r>
      <w:proofErr w:type="spellEnd"/>
      <w:r w:rsidRPr="00E70633">
        <w:rPr>
          <w:lang w:val="en-US"/>
        </w:rPr>
        <w:t xml:space="preserve"> remains unstructured in solution but adopts a fourth α-helix upon insertion into </w:t>
      </w:r>
      <w:r w:rsidRPr="00E70633">
        <w:rPr>
          <w:lang w:val="en-US"/>
        </w:rPr>
        <w:lastRenderedPageBreak/>
        <w:t xml:space="preserve">the ribosome. Additionally, the central loop of </w:t>
      </w:r>
      <w:proofErr w:type="spellStart"/>
      <w:r w:rsidRPr="00E70633">
        <w:rPr>
          <w:lang w:val="en-US"/>
        </w:rPr>
        <w:t>SmpB</w:t>
      </w:r>
      <w:proofErr w:type="spellEnd"/>
      <w:r w:rsidRPr="00E70633">
        <w:rPr>
          <w:lang w:val="en-US"/>
        </w:rPr>
        <w:t xml:space="preserve"> is disordered in the crystal structure. When </w:t>
      </w:r>
      <w:proofErr w:type="spellStart"/>
      <w:r w:rsidRPr="00E70633">
        <w:rPr>
          <w:lang w:val="en-US"/>
        </w:rPr>
        <w:t>SmpB</w:t>
      </w:r>
      <w:proofErr w:type="spellEnd"/>
      <w:r w:rsidRPr="00E70633">
        <w:rPr>
          <w:lang w:val="en-US"/>
        </w:rPr>
        <w:t xml:space="preserve"> is complexed with </w:t>
      </w:r>
      <w:proofErr w:type="spellStart"/>
      <w:r w:rsidRPr="00E70633">
        <w:rPr>
          <w:lang w:val="en-US"/>
        </w:rPr>
        <w:t>tmRNA</w:t>
      </w:r>
      <w:proofErr w:type="spellEnd"/>
      <w:r w:rsidRPr="00E70633">
        <w:rPr>
          <w:lang w:val="en-US"/>
        </w:rPr>
        <w:t>, it forms a structure that closely resembles alanyl tRNA, facilitating the trans-translation mechanism involved in ribosome rescue.</w:t>
      </w:r>
      <w:r w:rsidR="00926CC6" w:rsidRPr="00926CC6">
        <w:rPr>
          <w:vertAlign w:val="superscript"/>
          <w:lang w:val="en-US"/>
        </w:rPr>
        <w:t>[7]</w:t>
      </w:r>
    </w:p>
    <w:p w14:paraId="2458D572" w14:textId="77777777" w:rsidR="00CB6F5B" w:rsidRDefault="00430BF6" w:rsidP="00CB6F5B">
      <w:pPr>
        <w:keepNext/>
        <w:spacing w:line="360" w:lineRule="auto"/>
        <w:jc w:val="center"/>
      </w:pPr>
      <w:r>
        <w:rPr>
          <w:noProof/>
          <w:lang w:val="en-US"/>
        </w:rPr>
        <w:drawing>
          <wp:inline distT="0" distB="0" distL="0" distR="0" wp14:anchorId="7DAE767C" wp14:editId="42547DE8">
            <wp:extent cx="5074920" cy="2208115"/>
            <wp:effectExtent l="0" t="0" r="0" b="1905"/>
            <wp:docPr id="20770400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3680" cy="2211926"/>
                    </a:xfrm>
                    <a:prstGeom prst="rect">
                      <a:avLst/>
                    </a:prstGeom>
                    <a:noFill/>
                  </pic:spPr>
                </pic:pic>
              </a:graphicData>
            </a:graphic>
          </wp:inline>
        </w:drawing>
      </w:r>
    </w:p>
    <w:p w14:paraId="4A894B62" w14:textId="48E4C55F" w:rsidR="00E70633" w:rsidRPr="00CB6F5B" w:rsidRDefault="00CB6F5B" w:rsidP="00CB6F5B">
      <w:pPr>
        <w:pStyle w:val="Caption"/>
        <w:jc w:val="center"/>
        <w:rPr>
          <w:i w:val="0"/>
          <w:iCs w:val="0"/>
          <w:color w:val="auto"/>
          <w:sz w:val="22"/>
          <w:szCs w:val="22"/>
          <w:lang w:val="en-US"/>
        </w:rPr>
      </w:pPr>
      <w:bookmarkStart w:id="22" w:name="_Toc196845662"/>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4</w:t>
      </w:r>
      <w:r w:rsidRPr="00CB6F5B">
        <w:rPr>
          <w:b/>
          <w:bCs/>
          <w:i w:val="0"/>
          <w:iCs w:val="0"/>
          <w:color w:val="auto"/>
          <w:sz w:val="22"/>
          <w:szCs w:val="22"/>
        </w:rPr>
        <w:fldChar w:fldCharType="end"/>
      </w:r>
      <w:r w:rsidRPr="00CB6F5B">
        <w:rPr>
          <w:b/>
          <w:bCs/>
          <w:i w:val="0"/>
          <w:iCs w:val="0"/>
          <w:color w:val="auto"/>
          <w:sz w:val="22"/>
          <w:szCs w:val="22"/>
        </w:rPr>
        <w:t>.</w:t>
      </w:r>
      <w:r w:rsidRPr="00CB6F5B">
        <w:rPr>
          <w:i w:val="0"/>
          <w:iCs w:val="0"/>
          <w:color w:val="auto"/>
          <w:sz w:val="22"/>
          <w:szCs w:val="22"/>
        </w:rPr>
        <w:t xml:space="preserve"> Structure of </w:t>
      </w:r>
      <w:proofErr w:type="spellStart"/>
      <w:r w:rsidRPr="00CB6F5B">
        <w:rPr>
          <w:i w:val="0"/>
          <w:iCs w:val="0"/>
          <w:color w:val="auto"/>
          <w:sz w:val="22"/>
          <w:szCs w:val="22"/>
        </w:rPr>
        <w:t>SmpB</w:t>
      </w:r>
      <w:proofErr w:type="spellEnd"/>
      <w:r w:rsidRPr="00CB6F5B">
        <w:rPr>
          <w:i w:val="0"/>
          <w:iCs w:val="0"/>
          <w:color w:val="auto"/>
          <w:sz w:val="22"/>
          <w:szCs w:val="22"/>
        </w:rPr>
        <w:t xml:space="preserve"> of Thermus thermophilus (PDB entry: 1WJX).</w:t>
      </w:r>
      <w:r w:rsidRPr="00CB6F5B">
        <w:rPr>
          <w:i w:val="0"/>
          <w:iCs w:val="0"/>
          <w:color w:val="auto"/>
          <w:sz w:val="22"/>
          <w:szCs w:val="22"/>
          <w:vertAlign w:val="superscript"/>
        </w:rPr>
        <w:t>[10]</w:t>
      </w:r>
      <w:bookmarkEnd w:id="22"/>
    </w:p>
    <w:p w14:paraId="56A360F3" w14:textId="3277C4E1" w:rsidR="00441464" w:rsidRPr="004D63AD" w:rsidRDefault="004D63AD" w:rsidP="00730636">
      <w:pPr>
        <w:pStyle w:val="Heading2"/>
      </w:pPr>
      <w:bookmarkStart w:id="23" w:name="_Toc197003796"/>
      <w:r w:rsidRPr="004D63AD">
        <w:t xml:space="preserve">Utilization of </w:t>
      </w:r>
      <w:proofErr w:type="spellStart"/>
      <w:r w:rsidRPr="004D63AD">
        <w:t>Superfolder</w:t>
      </w:r>
      <w:proofErr w:type="spellEnd"/>
      <w:r w:rsidRPr="004D63AD">
        <w:t xml:space="preserve"> GFP (</w:t>
      </w:r>
      <w:proofErr w:type="spellStart"/>
      <w:r w:rsidRPr="004D63AD">
        <w:t>sfGFP</w:t>
      </w:r>
      <w:proofErr w:type="spellEnd"/>
      <w:r w:rsidRPr="004D63AD">
        <w:t>) in Studying Trans-Translation and Ribosomal Stalling</w:t>
      </w:r>
      <w:bookmarkEnd w:id="23"/>
    </w:p>
    <w:p w14:paraId="3752A170" w14:textId="7860EAD3" w:rsidR="00FE7E89" w:rsidRDefault="00FE7E89" w:rsidP="00820D21">
      <w:pPr>
        <w:spacing w:line="360" w:lineRule="auto"/>
      </w:pPr>
      <w:r>
        <w:t xml:space="preserve">In the study of trans-translation, </w:t>
      </w:r>
      <w:proofErr w:type="spellStart"/>
      <w:r>
        <w:t>sfGFP</w:t>
      </w:r>
      <w:proofErr w:type="spellEnd"/>
      <w:r>
        <w:t xml:space="preserve"> has been a widely used reporter for assessing the fate of stalled ribosomes and tagged proteins. Fusions of </w:t>
      </w:r>
      <w:proofErr w:type="spellStart"/>
      <w:r>
        <w:t>sfGFP</w:t>
      </w:r>
      <w:proofErr w:type="spellEnd"/>
      <w:r>
        <w:t xml:space="preserve"> with various peptide tags allow for real-time monitoring of protein synthesis and degradation within live bacterial cells. </w:t>
      </w:r>
      <w:proofErr w:type="spellStart"/>
      <w:r>
        <w:t>Superfolder</w:t>
      </w:r>
      <w:proofErr w:type="spellEnd"/>
      <w:r>
        <w:t xml:space="preserve"> GFP (</w:t>
      </w:r>
      <w:proofErr w:type="spellStart"/>
      <w:r>
        <w:t>sfGFP</w:t>
      </w:r>
      <w:proofErr w:type="spellEnd"/>
      <w:r>
        <w:t xml:space="preserve">) is a variant of the Green Fluorescent Protein (GFP) engineered for improved folding kinetics and stability. It folds efficiently even when fused to poorly folding peptides or proteins, making it a valuable tool in studying protein expression, folding, and interactions in living </w:t>
      </w:r>
      <w:proofErr w:type="gramStart"/>
      <w:r>
        <w:t>cells.</w:t>
      </w:r>
      <w:r w:rsidR="00E237A7" w:rsidRPr="00E237A7">
        <w:rPr>
          <w:vertAlign w:val="superscript"/>
        </w:rPr>
        <w:t>[</w:t>
      </w:r>
      <w:proofErr w:type="gramEnd"/>
      <w:r w:rsidR="00E237A7" w:rsidRPr="00E237A7">
        <w:rPr>
          <w:vertAlign w:val="superscript"/>
        </w:rPr>
        <w:t>3,4]</w:t>
      </w:r>
      <w:r>
        <w:t xml:space="preserve"> In the context of trans-translation, </w:t>
      </w:r>
      <w:proofErr w:type="spellStart"/>
      <w:r>
        <w:t>sfGFP</w:t>
      </w:r>
      <w:proofErr w:type="spellEnd"/>
      <w:r>
        <w:t xml:space="preserve"> is frequently used in reporter assays, where it allows visualization and quantification of protein synthesis and degradation processes, especially in bacteria like </w:t>
      </w:r>
      <w:r w:rsidRPr="00980CFF">
        <w:rPr>
          <w:i/>
          <w:iCs/>
        </w:rPr>
        <w:t>Escherichia coli</w:t>
      </w:r>
      <w:r>
        <w:t xml:space="preserve"> and pathogens.</w:t>
      </w:r>
      <w:r w:rsidR="00E237A7">
        <w:t xml:space="preserve"> </w:t>
      </w:r>
      <w:r w:rsidR="0062069F" w:rsidRPr="0062069F">
        <w:rPr>
          <w:vertAlign w:val="superscript"/>
        </w:rPr>
        <w:t>[</w:t>
      </w:r>
      <w:r w:rsidR="00E237A7">
        <w:rPr>
          <w:vertAlign w:val="superscript"/>
        </w:rPr>
        <w:t>21,22</w:t>
      </w:r>
      <w:r w:rsidR="0062069F" w:rsidRPr="0062069F">
        <w:rPr>
          <w:vertAlign w:val="superscript"/>
        </w:rPr>
        <w:t>]</w:t>
      </w:r>
    </w:p>
    <w:p w14:paraId="51223968" w14:textId="77894A74" w:rsidR="00FE7E89" w:rsidRDefault="00FE7E89" w:rsidP="00820D21">
      <w:pPr>
        <w:spacing w:line="360" w:lineRule="auto"/>
      </w:pPr>
      <w:r>
        <w:t xml:space="preserve">In 1999 Roche and Sauer et al. utilized a GFP variant in the context of trans-translation. They demonstrated how tagged proteins could be visualized using fluorescence, providing a proof-of-concept for using fluorescent reporters like </w:t>
      </w:r>
      <w:proofErr w:type="spellStart"/>
      <w:r>
        <w:t>sfGFP</w:t>
      </w:r>
      <w:proofErr w:type="spellEnd"/>
      <w:r>
        <w:t xml:space="preserve"> in more sophisticated bacterial studies.</w:t>
      </w:r>
    </w:p>
    <w:p w14:paraId="50031ECF" w14:textId="27474697" w:rsidR="004D07F4" w:rsidRDefault="00FE7E89" w:rsidP="00820D21">
      <w:pPr>
        <w:spacing w:line="360" w:lineRule="auto"/>
      </w:pPr>
      <w:r>
        <w:lastRenderedPageBreak/>
        <w:t xml:space="preserve">In 2008 Buskirk et al. pioneered the use of </w:t>
      </w:r>
      <w:proofErr w:type="spellStart"/>
      <w:r>
        <w:t>superfolder</w:t>
      </w:r>
      <w:proofErr w:type="spellEnd"/>
      <w:r>
        <w:t xml:space="preserve"> GFP in trans-translation systems by fusing </w:t>
      </w:r>
      <w:proofErr w:type="spellStart"/>
      <w:r>
        <w:t>sfGFP</w:t>
      </w:r>
      <w:proofErr w:type="spellEnd"/>
      <w:r>
        <w:t xml:space="preserve"> to proteins undergoing </w:t>
      </w:r>
      <w:proofErr w:type="spellStart"/>
      <w:r>
        <w:t>tmRNA</w:t>
      </w:r>
      <w:proofErr w:type="spellEnd"/>
      <w:r>
        <w:t xml:space="preserve">-mediated tagging in </w:t>
      </w:r>
      <w:r w:rsidRPr="00D05AFD">
        <w:rPr>
          <w:i/>
          <w:iCs/>
        </w:rPr>
        <w:t>E. coli</w:t>
      </w:r>
      <w:r>
        <w:t>. It helped elucidate the role of trans-translation in maintaining protein quality control, especially under stress conditions that induce ribosomal stalling.</w:t>
      </w:r>
    </w:p>
    <w:p w14:paraId="5E30DFCA" w14:textId="3271AFDE" w:rsidR="004D63AD" w:rsidRDefault="004D63AD" w:rsidP="00820D21">
      <w:pPr>
        <w:spacing w:line="360" w:lineRule="auto"/>
        <w:rPr>
          <w:lang w:val="en-US"/>
        </w:rPr>
      </w:pPr>
      <w:proofErr w:type="spellStart"/>
      <w:r w:rsidRPr="004D63AD">
        <w:rPr>
          <w:lang w:val="en-US"/>
        </w:rPr>
        <w:t>Guyomar</w:t>
      </w:r>
      <w:proofErr w:type="spellEnd"/>
      <w:r w:rsidRPr="004D63AD">
        <w:rPr>
          <w:lang w:val="en-US"/>
        </w:rPr>
        <w:t xml:space="preserve"> et al. (2020) utilized the engineered </w:t>
      </w:r>
      <w:proofErr w:type="spellStart"/>
      <w:r w:rsidRPr="004D63AD">
        <w:rPr>
          <w:lang w:val="en-US"/>
        </w:rPr>
        <w:t>superfolder</w:t>
      </w:r>
      <w:proofErr w:type="spellEnd"/>
      <w:r w:rsidRPr="004D63AD">
        <w:rPr>
          <w:lang w:val="en-US"/>
        </w:rPr>
        <w:t xml:space="preserve"> green fluorescent protein (</w:t>
      </w:r>
      <w:proofErr w:type="spellStart"/>
      <w:r w:rsidRPr="004D63AD">
        <w:rPr>
          <w:lang w:val="en-US"/>
        </w:rPr>
        <w:t>sfGFP</w:t>
      </w:r>
      <w:proofErr w:type="spellEnd"/>
      <w:r w:rsidRPr="004D63AD">
        <w:rPr>
          <w:lang w:val="en-US"/>
        </w:rPr>
        <w:t xml:space="preserve">) as a fluorescent reporter to investigate the trans-translation mechanism, a critical process for rescuing stalled ribosomes in bacterial translation. By constructing a modified </w:t>
      </w:r>
      <w:proofErr w:type="spellStart"/>
      <w:r w:rsidRPr="004D63AD">
        <w:rPr>
          <w:lang w:val="en-US"/>
        </w:rPr>
        <w:t>tmRNA</w:t>
      </w:r>
      <w:proofErr w:type="spellEnd"/>
      <w:r w:rsidRPr="004D63AD">
        <w:rPr>
          <w:lang w:val="en-US"/>
        </w:rPr>
        <w:t xml:space="preserve"> variant, tmRNAGFP11, which incorporates the sfGFP11 domain, the researchers established an in vitro system that allows for the reassembly of </w:t>
      </w:r>
      <w:proofErr w:type="spellStart"/>
      <w:r w:rsidRPr="004D63AD">
        <w:rPr>
          <w:lang w:val="en-US"/>
        </w:rPr>
        <w:t>sfGFP</w:t>
      </w:r>
      <w:proofErr w:type="spellEnd"/>
      <w:r w:rsidRPr="004D63AD">
        <w:rPr>
          <w:lang w:val="en-US"/>
        </w:rPr>
        <w:t xml:space="preserve"> when trans-translation is active. This innovative approach enabled the quantification of trans-translation activity through fluorescence, facilitating high-throughput screening for potential inhibitors of this process. The results demonstrated that the presence of tmRNAGFP11 significantly enhanced the fluorescent signal, confirming the efficiency of the trans-translation system and its potential utility in antibiotic discovery aimed at targeting ribosome stalling in pathogenic bacteria.</w:t>
      </w:r>
      <w:r w:rsidR="0062069F" w:rsidRPr="0062069F">
        <w:rPr>
          <w:vertAlign w:val="superscript"/>
          <w:lang w:val="en-US"/>
        </w:rPr>
        <w:t>[</w:t>
      </w:r>
      <w:r w:rsidR="000E097E">
        <w:rPr>
          <w:vertAlign w:val="superscript"/>
          <w:lang w:val="en-US"/>
        </w:rPr>
        <w:t>12</w:t>
      </w:r>
      <w:r w:rsidR="0062069F" w:rsidRPr="0062069F">
        <w:rPr>
          <w:vertAlign w:val="superscript"/>
          <w:lang w:val="en-US"/>
        </w:rPr>
        <w:t>]</w:t>
      </w:r>
    </w:p>
    <w:p w14:paraId="0A8623CB" w14:textId="4E74A9C5" w:rsidR="004D63AD" w:rsidRPr="004D63AD" w:rsidRDefault="004D63AD" w:rsidP="00820D21">
      <w:pPr>
        <w:spacing w:line="360" w:lineRule="auto"/>
        <w:rPr>
          <w:lang w:val="en-US"/>
        </w:rPr>
      </w:pPr>
      <w:proofErr w:type="spellStart"/>
      <w:r>
        <w:rPr>
          <w:lang w:val="en-US"/>
        </w:rPr>
        <w:t>Thepaut</w:t>
      </w:r>
      <w:proofErr w:type="spellEnd"/>
      <w:r>
        <w:rPr>
          <w:lang w:val="en-US"/>
        </w:rPr>
        <w:t xml:space="preserve"> et al.,2023</w:t>
      </w:r>
      <w:r w:rsidRPr="004D63AD">
        <w:rPr>
          <w:lang w:val="en-US"/>
        </w:rPr>
        <w:t xml:space="preserve"> used </w:t>
      </w:r>
      <w:proofErr w:type="spellStart"/>
      <w:r w:rsidRPr="004D63AD">
        <w:rPr>
          <w:b/>
          <w:bCs/>
          <w:lang w:val="en-US"/>
        </w:rPr>
        <w:t>superfolder</w:t>
      </w:r>
      <w:proofErr w:type="spellEnd"/>
      <w:r w:rsidRPr="004D63AD">
        <w:rPr>
          <w:b/>
          <w:bCs/>
          <w:lang w:val="en-US"/>
        </w:rPr>
        <w:t xml:space="preserve"> GFP (</w:t>
      </w:r>
      <w:proofErr w:type="spellStart"/>
      <w:r w:rsidRPr="004D63AD">
        <w:rPr>
          <w:b/>
          <w:bCs/>
          <w:lang w:val="en-US"/>
        </w:rPr>
        <w:t>sfGFP</w:t>
      </w:r>
      <w:proofErr w:type="spellEnd"/>
      <w:r w:rsidRPr="004D63AD">
        <w:rPr>
          <w:b/>
          <w:bCs/>
          <w:lang w:val="en-US"/>
        </w:rPr>
        <w:t>)</w:t>
      </w:r>
      <w:r w:rsidRPr="004D63AD">
        <w:rPr>
          <w:lang w:val="en-US"/>
        </w:rPr>
        <w:t xml:space="preserve"> as a reporter to study trans-translation by monitoring GFP reassembly during the process. </w:t>
      </w:r>
      <w:proofErr w:type="spellStart"/>
      <w:r w:rsidRPr="004D63AD">
        <w:rPr>
          <w:lang w:val="en-US"/>
        </w:rPr>
        <w:t>sfGFP</w:t>
      </w:r>
      <w:proofErr w:type="spellEnd"/>
      <w:r w:rsidRPr="004D63AD">
        <w:rPr>
          <w:lang w:val="en-US"/>
        </w:rPr>
        <w:t xml:space="preserve">, known for its efficient folding even with poorly folding peptides, was fused to proteins involved in </w:t>
      </w:r>
      <w:proofErr w:type="spellStart"/>
      <w:r w:rsidRPr="004D63AD">
        <w:rPr>
          <w:lang w:val="en-US"/>
        </w:rPr>
        <w:t>tmRNA</w:t>
      </w:r>
      <w:proofErr w:type="spellEnd"/>
      <w:r w:rsidRPr="004D63AD">
        <w:rPr>
          <w:lang w:val="en-US"/>
        </w:rPr>
        <w:t xml:space="preserve">-mediated tagging. When trans-translation rescued stalled ribosomes, </w:t>
      </w:r>
      <w:proofErr w:type="spellStart"/>
      <w:r w:rsidRPr="004D63AD">
        <w:rPr>
          <w:lang w:val="en-US"/>
        </w:rPr>
        <w:t>sfGFP</w:t>
      </w:r>
      <w:proofErr w:type="spellEnd"/>
      <w:r w:rsidRPr="004D63AD">
        <w:rPr>
          <w:lang w:val="en-US"/>
        </w:rPr>
        <w:t xml:space="preserve"> reassembled and fluoresced, providing a real-time indicator of activity. This approach enabled the development of a </w:t>
      </w:r>
      <w:r w:rsidRPr="004D63AD">
        <w:rPr>
          <w:b/>
          <w:bCs/>
          <w:lang w:val="en-US"/>
        </w:rPr>
        <w:t>cell-free assay</w:t>
      </w:r>
      <w:r w:rsidRPr="004D63AD">
        <w:rPr>
          <w:lang w:val="en-US"/>
        </w:rPr>
        <w:t xml:space="preserve"> for rapid evaluation of trans-translation in </w:t>
      </w:r>
      <w:r w:rsidRPr="004D63AD">
        <w:rPr>
          <w:b/>
          <w:bCs/>
          <w:lang w:val="en-US"/>
        </w:rPr>
        <w:t>ESKAPE bacteria</w:t>
      </w:r>
      <w:r w:rsidRPr="004D63AD">
        <w:rPr>
          <w:lang w:val="en-US"/>
        </w:rPr>
        <w:t>. The assay was designed for high-throughput screening of antimicrobial compounds and to investigate the mechanisms of trans-translation in pathogenic bacteria.</w:t>
      </w:r>
      <w:r w:rsidR="0062069F" w:rsidRPr="0062069F">
        <w:rPr>
          <w:vertAlign w:val="superscript"/>
          <w:lang w:val="en-US"/>
        </w:rPr>
        <w:t>[</w:t>
      </w:r>
      <w:r w:rsidR="000E097E">
        <w:rPr>
          <w:vertAlign w:val="superscript"/>
          <w:lang w:val="en-US"/>
        </w:rPr>
        <w:t>2</w:t>
      </w:r>
      <w:r w:rsidR="0062069F" w:rsidRPr="0062069F">
        <w:rPr>
          <w:vertAlign w:val="superscript"/>
          <w:lang w:val="en-US"/>
        </w:rPr>
        <w:t>4]</w:t>
      </w:r>
    </w:p>
    <w:p w14:paraId="08C7847D" w14:textId="77777777" w:rsidR="001C69FE" w:rsidRDefault="002C20AA" w:rsidP="00730636">
      <w:pPr>
        <w:pStyle w:val="Heading2"/>
      </w:pPr>
      <w:bookmarkStart w:id="24" w:name="_Toc197003797"/>
      <w:r w:rsidRPr="002C20AA">
        <w:lastRenderedPageBreak/>
        <w:t xml:space="preserve">Aminoacylation of </w:t>
      </w:r>
      <w:proofErr w:type="spellStart"/>
      <w:r w:rsidRPr="002C20AA">
        <w:t>tmRNA</w:t>
      </w:r>
      <w:bookmarkEnd w:id="24"/>
      <w:proofErr w:type="spellEnd"/>
    </w:p>
    <w:p w14:paraId="5FE77EF6" w14:textId="77777777" w:rsidR="00CB6F5B" w:rsidRDefault="001C69FE" w:rsidP="00CB6F5B">
      <w:pPr>
        <w:keepNext/>
        <w:spacing w:line="360" w:lineRule="auto"/>
        <w:jc w:val="left"/>
      </w:pPr>
      <w:r w:rsidRPr="001C69FE">
        <w:rPr>
          <w:noProof/>
        </w:rPr>
        <w:drawing>
          <wp:inline distT="0" distB="0" distL="0" distR="0" wp14:anchorId="035AD359" wp14:editId="655CEFB8">
            <wp:extent cx="5731510" cy="3438525"/>
            <wp:effectExtent l="19050" t="19050" r="21590" b="28575"/>
            <wp:docPr id="4" name="Picture 3">
              <a:extLst xmlns:a="http://schemas.openxmlformats.org/drawingml/2006/main">
                <a:ext uri="{FF2B5EF4-FFF2-40B4-BE49-F238E27FC236}">
                  <a16:creationId xmlns:a16="http://schemas.microsoft.com/office/drawing/2014/main" id="{B2125D76-7EF1-EAE6-E9C5-815F3D713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125D76-7EF1-EAE6-E9C5-815F3D7137E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8525"/>
                    </a:xfrm>
                    <a:prstGeom prst="rect">
                      <a:avLst/>
                    </a:prstGeom>
                    <a:ln w="12700">
                      <a:solidFill>
                        <a:schemeClr val="tx1">
                          <a:lumMod val="65000"/>
                          <a:lumOff val="35000"/>
                        </a:schemeClr>
                      </a:solidFill>
                    </a:ln>
                  </pic:spPr>
                </pic:pic>
              </a:graphicData>
            </a:graphic>
          </wp:inline>
        </w:drawing>
      </w:r>
    </w:p>
    <w:p w14:paraId="3A76FF22" w14:textId="1B40225C" w:rsidR="00A473A0" w:rsidRPr="00CB6F5B" w:rsidRDefault="00CB6F5B" w:rsidP="00CB6F5B">
      <w:pPr>
        <w:pStyle w:val="Caption"/>
        <w:jc w:val="center"/>
        <w:rPr>
          <w:i w:val="0"/>
          <w:iCs w:val="0"/>
          <w:color w:val="auto"/>
          <w:sz w:val="22"/>
          <w:szCs w:val="22"/>
          <w:lang w:val="en-US"/>
        </w:rPr>
      </w:pPr>
      <w:bookmarkStart w:id="25" w:name="_Toc196845663"/>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5</w:t>
      </w:r>
      <w:r w:rsidRPr="00CB6F5B">
        <w:rPr>
          <w:b/>
          <w:bCs/>
          <w:i w:val="0"/>
          <w:iCs w:val="0"/>
          <w:color w:val="auto"/>
          <w:sz w:val="22"/>
          <w:szCs w:val="22"/>
        </w:rPr>
        <w:fldChar w:fldCharType="end"/>
      </w:r>
      <w:r w:rsidRPr="00CB6F5B">
        <w:rPr>
          <w:b/>
          <w:bCs/>
          <w:i w:val="0"/>
          <w:iCs w:val="0"/>
          <w:color w:val="auto"/>
          <w:sz w:val="22"/>
          <w:szCs w:val="22"/>
        </w:rPr>
        <w:t>.</w:t>
      </w:r>
      <w:r w:rsidRPr="00CB6F5B">
        <w:rPr>
          <w:i w:val="0"/>
          <w:iCs w:val="0"/>
          <w:color w:val="auto"/>
          <w:sz w:val="22"/>
          <w:szCs w:val="22"/>
        </w:rPr>
        <w:t xml:space="preserve"> Charging of </w:t>
      </w:r>
      <w:proofErr w:type="spellStart"/>
      <w:r w:rsidRPr="00CB6F5B">
        <w:rPr>
          <w:i w:val="0"/>
          <w:iCs w:val="0"/>
          <w:color w:val="auto"/>
          <w:sz w:val="22"/>
          <w:szCs w:val="22"/>
        </w:rPr>
        <w:t>tmRNA</w:t>
      </w:r>
      <w:proofErr w:type="spellEnd"/>
      <w:r w:rsidRPr="00CB6F5B">
        <w:rPr>
          <w:i w:val="0"/>
          <w:iCs w:val="0"/>
          <w:color w:val="auto"/>
          <w:sz w:val="22"/>
          <w:szCs w:val="22"/>
        </w:rPr>
        <w:t xml:space="preserve"> with alanine </w:t>
      </w:r>
      <w:r w:rsidRPr="00CB6F5B">
        <w:rPr>
          <w:i w:val="0"/>
          <w:iCs w:val="0"/>
          <w:color w:val="auto"/>
          <w:sz w:val="22"/>
          <w:szCs w:val="22"/>
          <w:vertAlign w:val="superscript"/>
        </w:rPr>
        <w:t>[15]</w:t>
      </w:r>
      <w:bookmarkEnd w:id="25"/>
    </w:p>
    <w:p w14:paraId="1FF94319" w14:textId="65AA6D08" w:rsidR="002C20AA" w:rsidRDefault="002C20AA" w:rsidP="00D36DF2">
      <w:pPr>
        <w:spacing w:line="360" w:lineRule="auto"/>
        <w:rPr>
          <w:lang w:val="en-US"/>
        </w:rPr>
      </w:pPr>
      <w:r w:rsidRPr="002C20AA">
        <w:rPr>
          <w:lang w:val="en-US"/>
        </w:rPr>
        <w:br/>
        <w:t xml:space="preserve">The conserved 3′-terminal tail of </w:t>
      </w:r>
      <w:proofErr w:type="spellStart"/>
      <w:r w:rsidRPr="002C20AA">
        <w:rPr>
          <w:lang w:val="en-US"/>
        </w:rPr>
        <w:t>tmRNA</w:t>
      </w:r>
      <w:proofErr w:type="spellEnd"/>
      <w:r w:rsidRPr="002C20AA">
        <w:rPr>
          <w:lang w:val="en-US"/>
        </w:rPr>
        <w:t xml:space="preserve"> is always charged with an alanine by </w:t>
      </w:r>
      <w:r w:rsidRPr="00F44BAB">
        <w:rPr>
          <w:b/>
          <w:bCs/>
          <w:lang w:val="en-US"/>
        </w:rPr>
        <w:t>alanyl-tRNA synthetase (</w:t>
      </w:r>
      <w:proofErr w:type="spellStart"/>
      <w:r w:rsidRPr="00F44BAB">
        <w:rPr>
          <w:b/>
          <w:bCs/>
          <w:lang w:val="en-US"/>
        </w:rPr>
        <w:t>AlaRS</w:t>
      </w:r>
      <w:proofErr w:type="spellEnd"/>
      <w:r w:rsidRPr="00F44BAB">
        <w:rPr>
          <w:b/>
          <w:bCs/>
          <w:lang w:val="en-US"/>
        </w:rPr>
        <w:t>)</w:t>
      </w:r>
      <w:r w:rsidRPr="002C20AA">
        <w:rPr>
          <w:lang w:val="en-US"/>
        </w:rPr>
        <w:t xml:space="preserve">, a class II tRNA synthetase that catalyzes the esterification of alanine to </w:t>
      </w:r>
      <w:proofErr w:type="spellStart"/>
      <w:r w:rsidRPr="002C20AA">
        <w:rPr>
          <w:lang w:val="en-US"/>
        </w:rPr>
        <w:t>tRNA</w:t>
      </w:r>
      <w:r w:rsidRPr="002C20AA">
        <w:rPr>
          <w:vertAlign w:val="superscript"/>
          <w:lang w:val="en-US"/>
        </w:rPr>
        <w:t>Ala</w:t>
      </w:r>
      <w:proofErr w:type="spellEnd"/>
      <w:r w:rsidRPr="002C20AA">
        <w:rPr>
          <w:lang w:val="en-US"/>
        </w:rPr>
        <w:t xml:space="preserve"> (Bessho et al., 2007). The 3′-terminal tail of </w:t>
      </w:r>
      <w:proofErr w:type="spellStart"/>
      <w:r w:rsidRPr="002C20AA">
        <w:rPr>
          <w:lang w:val="en-US"/>
        </w:rPr>
        <w:t>tmRNA</w:t>
      </w:r>
      <w:proofErr w:type="spellEnd"/>
      <w:r w:rsidRPr="002C20AA">
        <w:rPr>
          <w:lang w:val="en-US"/>
        </w:rPr>
        <w:t xml:space="preserve"> is structurally </w:t>
      </w:r>
      <w:proofErr w:type="gramStart"/>
      <w:r w:rsidRPr="002C20AA">
        <w:rPr>
          <w:lang w:val="en-US"/>
        </w:rPr>
        <w:t>similar to</w:t>
      </w:r>
      <w:proofErr w:type="gramEnd"/>
      <w:r w:rsidRPr="002C20AA">
        <w:rPr>
          <w:lang w:val="en-US"/>
        </w:rPr>
        <w:t xml:space="preserve"> that of </w:t>
      </w:r>
      <w:proofErr w:type="spellStart"/>
      <w:r w:rsidRPr="002C20AA">
        <w:rPr>
          <w:lang w:val="en-US"/>
        </w:rPr>
        <w:t>tRNA</w:t>
      </w:r>
      <w:r w:rsidRPr="002C20AA">
        <w:rPr>
          <w:vertAlign w:val="superscript"/>
          <w:lang w:val="en-US"/>
        </w:rPr>
        <w:t>Ala</w:t>
      </w:r>
      <w:proofErr w:type="spellEnd"/>
      <w:r w:rsidRPr="002C20AA">
        <w:rPr>
          <w:lang w:val="en-US"/>
        </w:rPr>
        <w:t xml:space="preserve">, allowing it to be charged with alanine by </w:t>
      </w:r>
      <w:proofErr w:type="spellStart"/>
      <w:r w:rsidRPr="002C20AA">
        <w:rPr>
          <w:lang w:val="en-US"/>
        </w:rPr>
        <w:t>AlaRS</w:t>
      </w:r>
      <w:proofErr w:type="spellEnd"/>
      <w:r w:rsidRPr="002C20AA">
        <w:rPr>
          <w:lang w:val="en-US"/>
        </w:rPr>
        <w:t xml:space="preserve">. The G3-U70 wobble base pair is a critical structural feature found in the acceptor stem of all </w:t>
      </w:r>
      <w:proofErr w:type="spellStart"/>
      <w:r w:rsidRPr="002C20AA">
        <w:rPr>
          <w:lang w:val="en-US"/>
        </w:rPr>
        <w:t>tRNA</w:t>
      </w:r>
      <w:r w:rsidRPr="002C20AA">
        <w:rPr>
          <w:vertAlign w:val="superscript"/>
          <w:lang w:val="en-US"/>
        </w:rPr>
        <w:t>Ala</w:t>
      </w:r>
      <w:proofErr w:type="spellEnd"/>
      <w:r w:rsidRPr="002C20AA">
        <w:rPr>
          <w:lang w:val="en-US"/>
        </w:rPr>
        <w:t xml:space="preserve"> </w:t>
      </w:r>
      <w:proofErr w:type="spellStart"/>
      <w:r w:rsidRPr="002C20AA">
        <w:rPr>
          <w:lang w:val="en-US"/>
        </w:rPr>
        <w:t>isoacceptors</w:t>
      </w:r>
      <w:proofErr w:type="spellEnd"/>
      <w:r w:rsidRPr="002C20AA">
        <w:rPr>
          <w:lang w:val="en-US"/>
        </w:rPr>
        <w:t xml:space="preserve">. This base pair is essential for the specific recognition of </w:t>
      </w:r>
      <w:proofErr w:type="spellStart"/>
      <w:r w:rsidRPr="002C20AA">
        <w:rPr>
          <w:lang w:val="en-US"/>
        </w:rPr>
        <w:t>tRNA</w:t>
      </w:r>
      <w:r w:rsidRPr="002C20AA">
        <w:rPr>
          <w:vertAlign w:val="superscript"/>
          <w:lang w:val="en-US"/>
        </w:rPr>
        <w:t>Ala</w:t>
      </w:r>
      <w:proofErr w:type="spellEnd"/>
      <w:r w:rsidRPr="002C20AA">
        <w:rPr>
          <w:lang w:val="en-US"/>
        </w:rPr>
        <w:t xml:space="preserve"> by </w:t>
      </w:r>
      <w:proofErr w:type="spellStart"/>
      <w:r w:rsidRPr="002C20AA">
        <w:rPr>
          <w:lang w:val="en-US"/>
        </w:rPr>
        <w:t>AlaRS</w:t>
      </w:r>
      <w:proofErr w:type="spellEnd"/>
      <w:r w:rsidRPr="002C20AA">
        <w:rPr>
          <w:lang w:val="en-US"/>
        </w:rPr>
        <w:t xml:space="preserve">. Interestingly, this same wobble base pair is conserved in all </w:t>
      </w:r>
      <w:proofErr w:type="spellStart"/>
      <w:r w:rsidRPr="002C20AA">
        <w:rPr>
          <w:lang w:val="en-US"/>
        </w:rPr>
        <w:t>ssrA</w:t>
      </w:r>
      <w:proofErr w:type="spellEnd"/>
      <w:r w:rsidRPr="002C20AA">
        <w:rPr>
          <w:lang w:val="en-US"/>
        </w:rPr>
        <w:t xml:space="preserve"> sequences, which encode </w:t>
      </w:r>
      <w:proofErr w:type="spellStart"/>
      <w:r w:rsidRPr="002C20AA">
        <w:rPr>
          <w:lang w:val="en-US"/>
        </w:rPr>
        <w:t>tmRNA</w:t>
      </w:r>
      <w:proofErr w:type="spellEnd"/>
      <w:r w:rsidRPr="002C20AA">
        <w:rPr>
          <w:lang w:val="en-US"/>
        </w:rPr>
        <w:t xml:space="preserve">. This conservation suggests that </w:t>
      </w:r>
      <w:proofErr w:type="spellStart"/>
      <w:r w:rsidRPr="002C20AA">
        <w:rPr>
          <w:lang w:val="en-US"/>
        </w:rPr>
        <w:t>tmRNA</w:t>
      </w:r>
      <w:proofErr w:type="spellEnd"/>
      <w:r w:rsidRPr="002C20AA">
        <w:rPr>
          <w:lang w:val="en-US"/>
        </w:rPr>
        <w:t xml:space="preserve"> mimics the structure of </w:t>
      </w:r>
      <w:proofErr w:type="spellStart"/>
      <w:r w:rsidRPr="002C20AA">
        <w:rPr>
          <w:lang w:val="en-US"/>
        </w:rPr>
        <w:t>tRNA</w:t>
      </w:r>
      <w:r w:rsidRPr="002C20AA">
        <w:rPr>
          <w:vertAlign w:val="superscript"/>
          <w:lang w:val="en-US"/>
        </w:rPr>
        <w:t>Ala</w:t>
      </w:r>
      <w:proofErr w:type="spellEnd"/>
      <w:r w:rsidRPr="002C20AA">
        <w:rPr>
          <w:lang w:val="en-US"/>
        </w:rPr>
        <w:t xml:space="preserve"> to be recognized and charged by </w:t>
      </w:r>
      <w:proofErr w:type="spellStart"/>
      <w:r w:rsidRPr="002C20AA">
        <w:rPr>
          <w:lang w:val="en-US"/>
        </w:rPr>
        <w:t>AlaRS</w:t>
      </w:r>
      <w:proofErr w:type="spellEnd"/>
      <w:r w:rsidRPr="002C20AA">
        <w:rPr>
          <w:lang w:val="en-US"/>
        </w:rPr>
        <w:t xml:space="preserve">. The presence of an adenosine at the discriminator position, adjacent to the 3′-terminal CCA, further aids in the specific recognition of </w:t>
      </w:r>
      <w:proofErr w:type="spellStart"/>
      <w:r w:rsidRPr="002C20AA">
        <w:rPr>
          <w:lang w:val="en-US"/>
        </w:rPr>
        <w:t>tRNA</w:t>
      </w:r>
      <w:r w:rsidRPr="002C20AA">
        <w:rPr>
          <w:vertAlign w:val="superscript"/>
          <w:lang w:val="en-US"/>
        </w:rPr>
        <w:t>Ala</w:t>
      </w:r>
      <w:proofErr w:type="spellEnd"/>
      <w:r w:rsidRPr="002C20AA">
        <w:rPr>
          <w:lang w:val="en-US"/>
        </w:rPr>
        <w:t xml:space="preserve"> by </w:t>
      </w:r>
      <w:proofErr w:type="spellStart"/>
      <w:r w:rsidRPr="002C20AA">
        <w:rPr>
          <w:lang w:val="en-US"/>
        </w:rPr>
        <w:t>AlaRS</w:t>
      </w:r>
      <w:proofErr w:type="spellEnd"/>
      <w:r w:rsidRPr="002C20AA">
        <w:rPr>
          <w:lang w:val="en-US"/>
        </w:rPr>
        <w:t xml:space="preserve">. This structural feature is also likely conserved in </w:t>
      </w:r>
      <w:proofErr w:type="spellStart"/>
      <w:r w:rsidRPr="002C20AA">
        <w:rPr>
          <w:lang w:val="en-US"/>
        </w:rPr>
        <w:t>tmRNA</w:t>
      </w:r>
      <w:proofErr w:type="spellEnd"/>
      <w:r w:rsidRPr="002C20AA">
        <w:rPr>
          <w:lang w:val="en-US"/>
        </w:rPr>
        <w:t xml:space="preserve">, contributing to its recognition by </w:t>
      </w:r>
      <w:proofErr w:type="spellStart"/>
      <w:r w:rsidRPr="002C20AA">
        <w:rPr>
          <w:lang w:val="en-US"/>
        </w:rPr>
        <w:t>AlaRS</w:t>
      </w:r>
      <w:proofErr w:type="spellEnd"/>
      <w:r w:rsidRPr="002C20AA">
        <w:rPr>
          <w:lang w:val="en-US"/>
        </w:rPr>
        <w:t xml:space="preserve"> (Hou and Schimmel, 1988). </w:t>
      </w:r>
      <w:proofErr w:type="spellStart"/>
      <w:r w:rsidRPr="002C20AA">
        <w:rPr>
          <w:lang w:val="en-US"/>
        </w:rPr>
        <w:t>AlaRS</w:t>
      </w:r>
      <w:proofErr w:type="spellEnd"/>
      <w:r w:rsidRPr="002C20AA">
        <w:rPr>
          <w:lang w:val="en-US"/>
        </w:rPr>
        <w:t xml:space="preserve"> is a class II tRNA synthetase that specifically catalyzes the esterification of alanine to </w:t>
      </w:r>
      <w:proofErr w:type="spellStart"/>
      <w:r w:rsidRPr="002C20AA">
        <w:rPr>
          <w:lang w:val="en-US"/>
        </w:rPr>
        <w:lastRenderedPageBreak/>
        <w:t>tRNA</w:t>
      </w:r>
      <w:r w:rsidRPr="002C20AA">
        <w:rPr>
          <w:vertAlign w:val="superscript"/>
          <w:lang w:val="en-US"/>
        </w:rPr>
        <w:t>Ala</w:t>
      </w:r>
      <w:proofErr w:type="spellEnd"/>
      <w:r w:rsidRPr="002C20AA">
        <w:rPr>
          <w:lang w:val="en-US"/>
        </w:rPr>
        <w:t xml:space="preserve">. Its ability to recognize the conserved structural features of </w:t>
      </w:r>
      <w:proofErr w:type="spellStart"/>
      <w:r w:rsidRPr="002C20AA">
        <w:rPr>
          <w:lang w:val="en-US"/>
        </w:rPr>
        <w:t>tmRNA</w:t>
      </w:r>
      <w:proofErr w:type="spellEnd"/>
      <w:r w:rsidRPr="002C20AA">
        <w:rPr>
          <w:lang w:val="en-US"/>
        </w:rPr>
        <w:t xml:space="preserve"> makes it the only aminoacyl-tRNA synthetase that charges </w:t>
      </w:r>
      <w:proofErr w:type="spellStart"/>
      <w:r w:rsidRPr="002C20AA">
        <w:rPr>
          <w:lang w:val="en-US"/>
        </w:rPr>
        <w:t>tmRNA</w:t>
      </w:r>
      <w:proofErr w:type="spellEnd"/>
      <w:r w:rsidRPr="002C20AA">
        <w:rPr>
          <w:lang w:val="en-US"/>
        </w:rPr>
        <w:t xml:space="preserve"> with alanine in vivo.</w:t>
      </w:r>
    </w:p>
    <w:p w14:paraId="0F6FCCA9" w14:textId="0056C7C7" w:rsidR="002C20AA" w:rsidRPr="002C20AA" w:rsidRDefault="002C20AA" w:rsidP="00730636">
      <w:pPr>
        <w:pStyle w:val="Heading2"/>
      </w:pPr>
      <w:bookmarkStart w:id="26" w:name="_Toc197003798"/>
      <w:r w:rsidRPr="002C20AA">
        <w:t xml:space="preserve">Importance of </w:t>
      </w:r>
      <w:r w:rsidRPr="00F44BAB">
        <w:rPr>
          <w:vertAlign w:val="superscript"/>
        </w:rPr>
        <w:t>3'</w:t>
      </w:r>
      <w:r w:rsidRPr="002C20AA">
        <w:t>CCA Sequence</w:t>
      </w:r>
      <w:bookmarkEnd w:id="26"/>
    </w:p>
    <w:p w14:paraId="464A8F9B" w14:textId="19469730" w:rsidR="002C20AA" w:rsidRPr="002C20AA" w:rsidRDefault="002C20AA" w:rsidP="00820D21">
      <w:pPr>
        <w:spacing w:line="360" w:lineRule="auto"/>
        <w:rPr>
          <w:lang w:val="en-US"/>
        </w:rPr>
      </w:pPr>
      <w:r w:rsidRPr="002C20AA">
        <w:rPr>
          <w:lang w:val="en-US"/>
        </w:rPr>
        <w:t xml:space="preserve">The amino acid attachment site at the 3′ terminus of all mature tRNAs has a universally conserved CCA sequence. This sequence is essential for the function of tRNAs as it provides the site where amino acids are linked to form aminoacyl-tRNAs, which are then used in the translation process by the ribosome to synthesize proteins. Interestingly, despite its importance, the CCA sequence is not encoded directly by most tRNA genes in eukaryotes, archaea, and bacteria. Instead, tRNA genes typically end with a different sequence, and the CCA sequence is added after the tRNA has been transcribed. This addition is carried out by a specialized enzyme known as the </w:t>
      </w:r>
      <w:r w:rsidRPr="00F44BAB">
        <w:rPr>
          <w:b/>
          <w:bCs/>
          <w:lang w:val="en-US"/>
        </w:rPr>
        <w:t>CCA-adding enzyme</w:t>
      </w:r>
      <w:r w:rsidRPr="002C20AA">
        <w:rPr>
          <w:lang w:val="en-US"/>
        </w:rPr>
        <w:t xml:space="preserve">, or </w:t>
      </w:r>
      <w:r w:rsidRPr="00F44BAB">
        <w:rPr>
          <w:b/>
          <w:bCs/>
          <w:lang w:val="en-US"/>
        </w:rPr>
        <w:t xml:space="preserve">tRNA </w:t>
      </w:r>
      <w:proofErr w:type="spellStart"/>
      <w:r w:rsidRPr="00F44BAB">
        <w:rPr>
          <w:b/>
          <w:bCs/>
          <w:lang w:val="en-US"/>
        </w:rPr>
        <w:t>nucleotidyl</w:t>
      </w:r>
      <w:proofErr w:type="spellEnd"/>
      <w:r w:rsidR="00A06FEE" w:rsidRPr="00F44BAB">
        <w:rPr>
          <w:b/>
          <w:bCs/>
          <w:lang w:val="en-US"/>
        </w:rPr>
        <w:t xml:space="preserve"> </w:t>
      </w:r>
      <w:r w:rsidRPr="00F44BAB">
        <w:rPr>
          <w:b/>
          <w:bCs/>
          <w:lang w:val="en-US"/>
        </w:rPr>
        <w:t>transferase</w:t>
      </w:r>
      <w:r w:rsidRPr="002C20AA">
        <w:rPr>
          <w:lang w:val="en-US"/>
        </w:rPr>
        <w:t>.</w:t>
      </w:r>
      <w:r w:rsidR="00E237A7" w:rsidRPr="00E237A7">
        <w:rPr>
          <w:vertAlign w:val="superscript"/>
          <w:lang w:val="en-US"/>
        </w:rPr>
        <w:t>[25]</w:t>
      </w:r>
      <w:r w:rsidRPr="002C20AA">
        <w:rPr>
          <w:lang w:val="en-US"/>
        </w:rPr>
        <w:t xml:space="preserve"> This enzyme is essential for tRNA maturation. It catalyzes the post-transcriptional addition of the CCA sequence to the 3′ end of the tRNA molecule. The enzyme uses ATP (adenosine triphosphate) to add the C and A nucleotides, and CTP (cytidine triphosphate) to add the final C nucleotide. This process ensures that all tRNAs, regardless of their original genetic sequence, end with the required CCA sequence, enabling them to fulfill their role in protein synthesis.</w:t>
      </w:r>
      <w:r w:rsidR="0062069F" w:rsidRPr="0062069F">
        <w:rPr>
          <w:vertAlign w:val="superscript"/>
          <w:lang w:val="en-US"/>
        </w:rPr>
        <w:t>[14]</w:t>
      </w:r>
    </w:p>
    <w:p w14:paraId="3391A6C2" w14:textId="77777777" w:rsidR="009541F5" w:rsidRDefault="009541F5" w:rsidP="00730636">
      <w:pPr>
        <w:pStyle w:val="Heading1"/>
      </w:pPr>
      <w:bookmarkStart w:id="27" w:name="_Toc197003799"/>
      <w:r>
        <w:t>Aim and Scope of the proposed work</w:t>
      </w:r>
      <w:bookmarkEnd w:id="27"/>
    </w:p>
    <w:p w14:paraId="1B25D4BA" w14:textId="6478EFB9" w:rsidR="009541F5" w:rsidRDefault="009541F5" w:rsidP="00820D21">
      <w:pPr>
        <w:spacing w:line="360" w:lineRule="auto"/>
        <w:rPr>
          <w:lang w:val="en-US"/>
        </w:rPr>
      </w:pPr>
      <w:r w:rsidRPr="009541F5">
        <w:rPr>
          <w:lang w:val="en-US"/>
        </w:rPr>
        <w:t xml:space="preserve">To study the role of </w:t>
      </w:r>
      <w:proofErr w:type="spellStart"/>
      <w:r w:rsidRPr="009541F5">
        <w:rPr>
          <w:lang w:val="en-US"/>
        </w:rPr>
        <w:t>tmRNA</w:t>
      </w:r>
      <w:proofErr w:type="spellEnd"/>
      <w:r w:rsidRPr="009541F5">
        <w:rPr>
          <w:lang w:val="en-US"/>
        </w:rPr>
        <w:t xml:space="preserve"> and its associated protein </w:t>
      </w:r>
      <w:proofErr w:type="spellStart"/>
      <w:r w:rsidRPr="009541F5">
        <w:rPr>
          <w:lang w:val="en-US"/>
        </w:rPr>
        <w:t>SmpB</w:t>
      </w:r>
      <w:proofErr w:type="spellEnd"/>
      <w:r w:rsidRPr="009541F5">
        <w:rPr>
          <w:lang w:val="en-US"/>
        </w:rPr>
        <w:t xml:space="preserve"> in </w:t>
      </w:r>
      <w:r w:rsidRPr="009541F5">
        <w:rPr>
          <w:i/>
          <w:iCs/>
          <w:lang w:val="en-US"/>
        </w:rPr>
        <w:t>L. interrogans</w:t>
      </w:r>
      <w:r w:rsidRPr="009541F5">
        <w:rPr>
          <w:lang w:val="en-US"/>
        </w:rPr>
        <w:t xml:space="preserve"> serovar </w:t>
      </w:r>
      <w:proofErr w:type="spellStart"/>
      <w:r w:rsidRPr="009541F5">
        <w:rPr>
          <w:lang w:val="en-US"/>
        </w:rPr>
        <w:t>Copenhageni</w:t>
      </w:r>
      <w:proofErr w:type="spellEnd"/>
      <w:r w:rsidRPr="009541F5">
        <w:rPr>
          <w:lang w:val="en-US"/>
        </w:rPr>
        <w:t xml:space="preserve"> Fiocruz L1-30, particularly in rescuing stalled ribosomes and degrading tagged proteins based on green fluorescent protein (GFP) reassembly with the help of a</w:t>
      </w:r>
      <w:r w:rsidR="00F44BAB">
        <w:rPr>
          <w:lang w:val="en-US"/>
        </w:rPr>
        <w:t>n invitro</w:t>
      </w:r>
      <w:r w:rsidRPr="009541F5">
        <w:rPr>
          <w:lang w:val="en-US"/>
        </w:rPr>
        <w:t xml:space="preserve"> assay.</w:t>
      </w:r>
      <w:r w:rsidR="00213427">
        <w:rPr>
          <w:lang w:val="en-US"/>
        </w:rPr>
        <w:t xml:space="preserve"> </w:t>
      </w:r>
    </w:p>
    <w:p w14:paraId="44DE86F0" w14:textId="46A16812" w:rsidR="009541F5" w:rsidRPr="009541F5" w:rsidRDefault="00430BF6" w:rsidP="00730636">
      <w:pPr>
        <w:pStyle w:val="Heading1"/>
        <w:rPr>
          <w:lang w:val="en-US"/>
        </w:rPr>
      </w:pPr>
      <w:bookmarkStart w:id="28" w:name="_Toc197003800"/>
      <w:r>
        <w:rPr>
          <w:lang w:val="en-US"/>
        </w:rPr>
        <w:t>Objectives</w:t>
      </w:r>
      <w:bookmarkEnd w:id="28"/>
    </w:p>
    <w:p w14:paraId="7561A9E4" w14:textId="77777777" w:rsidR="0015747E" w:rsidRPr="0015747E" w:rsidRDefault="0015747E" w:rsidP="0015747E">
      <w:pPr>
        <w:numPr>
          <w:ilvl w:val="0"/>
          <w:numId w:val="27"/>
        </w:numPr>
        <w:spacing w:line="276" w:lineRule="auto"/>
        <w:rPr>
          <w:lang w:val="en-US"/>
        </w:rPr>
      </w:pPr>
      <w:r w:rsidRPr="0015747E">
        <w:rPr>
          <w:lang w:val="en-US"/>
        </w:rPr>
        <w:t xml:space="preserve">Replacing MLD region of </w:t>
      </w:r>
      <w:proofErr w:type="spellStart"/>
      <w:r w:rsidRPr="0015747E">
        <w:rPr>
          <w:i/>
          <w:iCs/>
          <w:lang w:val="en-US"/>
        </w:rPr>
        <w:t>ssrA</w:t>
      </w:r>
      <w:proofErr w:type="spellEnd"/>
      <w:r w:rsidRPr="0015747E">
        <w:rPr>
          <w:lang w:val="en-US"/>
        </w:rPr>
        <w:t xml:space="preserve"> gene (by Site-Directed Mutagenesis) of -</w:t>
      </w:r>
    </w:p>
    <w:p w14:paraId="3EBF94FA" w14:textId="77777777" w:rsidR="0015747E" w:rsidRPr="008579D5" w:rsidRDefault="0015747E" w:rsidP="0015747E">
      <w:pPr>
        <w:numPr>
          <w:ilvl w:val="1"/>
          <w:numId w:val="27"/>
        </w:numPr>
        <w:spacing w:line="276" w:lineRule="auto"/>
        <w:rPr>
          <w:lang w:val="en-US"/>
        </w:rPr>
      </w:pPr>
      <w:r w:rsidRPr="0015747E">
        <w:rPr>
          <w:i/>
          <w:iCs/>
          <w:lang w:val="en-US"/>
        </w:rPr>
        <w:t>Leptospira interrogans</w:t>
      </w:r>
    </w:p>
    <w:p w14:paraId="748BE48C" w14:textId="22FC3C63" w:rsidR="008579D5" w:rsidRPr="0015747E" w:rsidRDefault="008579D5" w:rsidP="0015747E">
      <w:pPr>
        <w:numPr>
          <w:ilvl w:val="1"/>
          <w:numId w:val="27"/>
        </w:numPr>
        <w:spacing w:line="276" w:lineRule="auto"/>
        <w:rPr>
          <w:lang w:val="en-US"/>
        </w:rPr>
      </w:pPr>
      <w:r>
        <w:rPr>
          <w:i/>
          <w:iCs/>
          <w:lang w:val="en-US"/>
        </w:rPr>
        <w:t>E. coli</w:t>
      </w:r>
    </w:p>
    <w:p w14:paraId="56C30C1E" w14:textId="581E2ED5" w:rsidR="0015747E" w:rsidRPr="0015747E" w:rsidRDefault="0015747E" w:rsidP="0015747E">
      <w:pPr>
        <w:numPr>
          <w:ilvl w:val="0"/>
          <w:numId w:val="27"/>
        </w:numPr>
        <w:spacing w:line="276" w:lineRule="auto"/>
        <w:rPr>
          <w:lang w:val="en-US"/>
        </w:rPr>
      </w:pPr>
      <w:r w:rsidRPr="0015747E">
        <w:rPr>
          <w:lang w:val="en-US"/>
        </w:rPr>
        <w:t>Production of LintmRNAGFP</w:t>
      </w:r>
      <w:r w:rsidRPr="0015747E">
        <w:rPr>
          <w:vertAlign w:val="subscript"/>
          <w:lang w:val="en-US"/>
        </w:rPr>
        <w:t xml:space="preserve">11 </w:t>
      </w:r>
      <w:r w:rsidRPr="0015747E">
        <w:rPr>
          <w:lang w:val="en-US"/>
        </w:rPr>
        <w:t>of (by in vitro transcription) -</w:t>
      </w:r>
    </w:p>
    <w:p w14:paraId="13B4B7D0" w14:textId="77777777" w:rsidR="0015747E" w:rsidRPr="008579D5" w:rsidRDefault="0015747E" w:rsidP="0015747E">
      <w:pPr>
        <w:numPr>
          <w:ilvl w:val="1"/>
          <w:numId w:val="27"/>
        </w:numPr>
        <w:spacing w:line="276" w:lineRule="auto"/>
        <w:rPr>
          <w:lang w:val="en-US"/>
        </w:rPr>
      </w:pPr>
      <w:r w:rsidRPr="0015747E">
        <w:rPr>
          <w:i/>
          <w:iCs/>
          <w:lang w:val="en-US"/>
        </w:rPr>
        <w:t>Leptospira interrogans</w:t>
      </w:r>
    </w:p>
    <w:p w14:paraId="01D97E8D" w14:textId="528CAF1E" w:rsidR="008579D5" w:rsidRPr="0015747E" w:rsidRDefault="008579D5" w:rsidP="0015747E">
      <w:pPr>
        <w:numPr>
          <w:ilvl w:val="1"/>
          <w:numId w:val="27"/>
        </w:numPr>
        <w:spacing w:line="276" w:lineRule="auto"/>
        <w:rPr>
          <w:lang w:val="en-US"/>
        </w:rPr>
      </w:pPr>
      <w:r>
        <w:rPr>
          <w:i/>
          <w:iCs/>
          <w:lang w:val="en-US"/>
        </w:rPr>
        <w:t>E. coli</w:t>
      </w:r>
    </w:p>
    <w:p w14:paraId="16FC6308" w14:textId="59E00474" w:rsidR="0015747E" w:rsidRPr="0015747E" w:rsidRDefault="0015747E" w:rsidP="0015747E">
      <w:pPr>
        <w:numPr>
          <w:ilvl w:val="0"/>
          <w:numId w:val="27"/>
        </w:numPr>
        <w:spacing w:line="276" w:lineRule="auto"/>
        <w:rPr>
          <w:lang w:val="en-US"/>
        </w:rPr>
      </w:pPr>
      <w:r w:rsidRPr="0015747E">
        <w:rPr>
          <w:lang w:val="en-US"/>
        </w:rPr>
        <w:lastRenderedPageBreak/>
        <w:t xml:space="preserve">Overexpression and purification of </w:t>
      </w:r>
      <w:r w:rsidR="008E1932">
        <w:rPr>
          <w:lang w:val="en-US"/>
        </w:rPr>
        <w:t>His-</w:t>
      </w:r>
      <w:proofErr w:type="spellStart"/>
      <w:r w:rsidRPr="0015747E">
        <w:rPr>
          <w:lang w:val="en-US"/>
        </w:rPr>
        <w:t>AlaRS</w:t>
      </w:r>
      <w:proofErr w:type="spellEnd"/>
      <w:r w:rsidRPr="0015747E">
        <w:rPr>
          <w:lang w:val="en-US"/>
        </w:rPr>
        <w:t xml:space="preserve"> protein from pQE30 plasmid</w:t>
      </w:r>
    </w:p>
    <w:p w14:paraId="2B67FAC0" w14:textId="77777777" w:rsidR="0006287E" w:rsidRPr="0006287E" w:rsidRDefault="0015747E" w:rsidP="0006287E">
      <w:pPr>
        <w:numPr>
          <w:ilvl w:val="0"/>
          <w:numId w:val="27"/>
        </w:numPr>
        <w:spacing w:line="276" w:lineRule="auto"/>
        <w:rPr>
          <w:lang w:val="en-US"/>
        </w:rPr>
      </w:pPr>
      <w:r w:rsidRPr="0015747E">
        <w:rPr>
          <w:lang w:val="en-US"/>
        </w:rPr>
        <w:t xml:space="preserve">Cloning of </w:t>
      </w:r>
      <w:proofErr w:type="spellStart"/>
      <w:r w:rsidRPr="00426C93">
        <w:rPr>
          <w:i/>
          <w:iCs/>
          <w:lang w:val="en-US"/>
        </w:rPr>
        <w:t>ssrA</w:t>
      </w:r>
      <w:proofErr w:type="spellEnd"/>
      <w:r w:rsidRPr="0015747E">
        <w:rPr>
          <w:lang w:val="en-US"/>
        </w:rPr>
        <w:t xml:space="preserve"> gene of </w:t>
      </w:r>
      <w:r w:rsidRPr="0015747E">
        <w:rPr>
          <w:i/>
          <w:iCs/>
          <w:lang w:val="en-US"/>
        </w:rPr>
        <w:t xml:space="preserve">E.coli </w:t>
      </w:r>
      <w:r w:rsidRPr="0015747E">
        <w:rPr>
          <w:lang w:val="en-US"/>
        </w:rPr>
        <w:t>in pTZ57R/T vector</w:t>
      </w:r>
      <w:r w:rsidR="0006287E">
        <w:rPr>
          <w:lang w:val="en-US"/>
        </w:rPr>
        <w:t xml:space="preserve"> </w:t>
      </w:r>
      <w:r w:rsidR="0006287E" w:rsidRPr="0006287E">
        <w:rPr>
          <w:lang w:val="en-US"/>
        </w:rPr>
        <w:t>(Amp</w:t>
      </w:r>
      <w:r w:rsidR="0006287E" w:rsidRPr="0006287E">
        <w:rPr>
          <w:vertAlign w:val="superscript"/>
          <w:lang w:val="en-US"/>
        </w:rPr>
        <w:t>R</w:t>
      </w:r>
      <w:r w:rsidR="0006287E" w:rsidRPr="0006287E">
        <w:rPr>
          <w:lang w:val="en-US"/>
        </w:rPr>
        <w:t xml:space="preserve">) between </w:t>
      </w:r>
      <w:proofErr w:type="spellStart"/>
      <w:r w:rsidR="0006287E" w:rsidRPr="0006287E">
        <w:rPr>
          <w:i/>
          <w:iCs/>
          <w:lang w:val="en-US"/>
        </w:rPr>
        <w:t>HindIII</w:t>
      </w:r>
      <w:proofErr w:type="spellEnd"/>
      <w:r w:rsidR="0006287E" w:rsidRPr="0006287E">
        <w:rPr>
          <w:lang w:val="en-US"/>
        </w:rPr>
        <w:t xml:space="preserve"> and </w:t>
      </w:r>
      <w:proofErr w:type="spellStart"/>
      <w:r w:rsidR="0006287E" w:rsidRPr="0006287E">
        <w:rPr>
          <w:i/>
          <w:iCs/>
          <w:lang w:val="en-US"/>
        </w:rPr>
        <w:t>KpnI</w:t>
      </w:r>
      <w:proofErr w:type="spellEnd"/>
    </w:p>
    <w:p w14:paraId="392D548F" w14:textId="77777777" w:rsidR="00426C93" w:rsidRPr="00426C93" w:rsidRDefault="00426C93" w:rsidP="00426C93">
      <w:pPr>
        <w:numPr>
          <w:ilvl w:val="0"/>
          <w:numId w:val="27"/>
        </w:numPr>
        <w:spacing w:line="276" w:lineRule="auto"/>
        <w:rPr>
          <w:lang w:val="en-US"/>
        </w:rPr>
      </w:pPr>
      <w:r w:rsidRPr="00426C93">
        <w:rPr>
          <w:lang w:val="en-US"/>
        </w:rPr>
        <w:t xml:space="preserve">Binding of </w:t>
      </w:r>
      <w:proofErr w:type="spellStart"/>
      <w:r w:rsidRPr="00426C93">
        <w:rPr>
          <w:lang w:val="en-US"/>
        </w:rPr>
        <w:t>LinSmpB</w:t>
      </w:r>
      <w:proofErr w:type="spellEnd"/>
      <w:r w:rsidRPr="00426C93">
        <w:rPr>
          <w:lang w:val="en-US"/>
        </w:rPr>
        <w:t xml:space="preserve"> with – (</w:t>
      </w:r>
      <w:proofErr w:type="spellStart"/>
      <w:r w:rsidRPr="00426C93">
        <w:rPr>
          <w:lang w:val="en-US"/>
        </w:rPr>
        <w:t>i</w:t>
      </w:r>
      <w:proofErr w:type="spellEnd"/>
      <w:r w:rsidRPr="00426C93">
        <w:rPr>
          <w:lang w:val="en-US"/>
        </w:rPr>
        <w:t xml:space="preserve">) </w:t>
      </w:r>
      <w:proofErr w:type="spellStart"/>
      <w:r w:rsidRPr="00426C93">
        <w:rPr>
          <w:lang w:val="en-US"/>
        </w:rPr>
        <w:t>tmRNA</w:t>
      </w:r>
      <w:proofErr w:type="spellEnd"/>
      <w:r w:rsidRPr="00426C93">
        <w:rPr>
          <w:lang w:val="en-US"/>
        </w:rPr>
        <w:t xml:space="preserve"> of </w:t>
      </w:r>
      <w:r w:rsidRPr="00426C93">
        <w:rPr>
          <w:i/>
          <w:iCs/>
          <w:lang w:val="en-US"/>
        </w:rPr>
        <w:t>E.coli</w:t>
      </w:r>
      <w:r w:rsidRPr="00426C93">
        <w:rPr>
          <w:lang w:val="en-US"/>
        </w:rPr>
        <w:t xml:space="preserve"> &amp; (ii) </w:t>
      </w:r>
      <w:proofErr w:type="spellStart"/>
      <w:r w:rsidRPr="00426C93">
        <w:rPr>
          <w:lang w:val="en-US"/>
        </w:rPr>
        <w:t>tmRNA</w:t>
      </w:r>
      <w:proofErr w:type="spellEnd"/>
      <w:r w:rsidRPr="00426C93">
        <w:rPr>
          <w:lang w:val="en-US"/>
        </w:rPr>
        <w:t xml:space="preserve"> of </w:t>
      </w:r>
      <w:r w:rsidRPr="00426C93">
        <w:rPr>
          <w:i/>
          <w:iCs/>
          <w:lang w:val="en-US"/>
        </w:rPr>
        <w:t>L. interrogans</w:t>
      </w:r>
    </w:p>
    <w:p w14:paraId="29766634" w14:textId="77777777" w:rsidR="0015747E" w:rsidRPr="0015747E" w:rsidRDefault="0015747E" w:rsidP="0015747E">
      <w:pPr>
        <w:numPr>
          <w:ilvl w:val="0"/>
          <w:numId w:val="27"/>
        </w:numPr>
        <w:spacing w:line="276" w:lineRule="auto"/>
        <w:rPr>
          <w:lang w:val="en-US"/>
        </w:rPr>
      </w:pPr>
      <w:r w:rsidRPr="0015747E">
        <w:rPr>
          <w:lang w:val="en-US"/>
        </w:rPr>
        <w:t xml:space="preserve">In vitro trans-translation assay </w:t>
      </w:r>
    </w:p>
    <w:p w14:paraId="2127E88E" w14:textId="4F70B3F7" w:rsidR="00E70633" w:rsidRPr="00E70633" w:rsidRDefault="006750ED" w:rsidP="00730636">
      <w:pPr>
        <w:pStyle w:val="Heading1"/>
      </w:pPr>
      <w:bookmarkStart w:id="29" w:name="_Toc197003801"/>
      <w:r>
        <w:t>Materials and Methods</w:t>
      </w:r>
      <w:bookmarkEnd w:id="29"/>
    </w:p>
    <w:p w14:paraId="125566BE" w14:textId="77777777" w:rsidR="008038D8" w:rsidRDefault="00E70633" w:rsidP="00730636">
      <w:pPr>
        <w:pStyle w:val="Heading2"/>
      </w:pPr>
      <w:bookmarkStart w:id="30" w:name="_Toc197003802"/>
      <w:r w:rsidRPr="00E70633">
        <w:t>Bacterial strain and culture media</w:t>
      </w:r>
      <w:bookmarkEnd w:id="30"/>
    </w:p>
    <w:p w14:paraId="19D4A13F" w14:textId="78C4CEF2" w:rsidR="008038D8" w:rsidRDefault="00E70633" w:rsidP="008038D8">
      <w:pPr>
        <w:spacing w:line="360" w:lineRule="auto"/>
        <w:jc w:val="left"/>
        <w:rPr>
          <w:lang w:val="en-US"/>
        </w:rPr>
      </w:pPr>
      <w:r w:rsidRPr="00E70633">
        <w:rPr>
          <w:lang w:val="en-US"/>
        </w:rPr>
        <w:t xml:space="preserve">The strains of </w:t>
      </w:r>
      <w:r w:rsidRPr="00E70633">
        <w:rPr>
          <w:i/>
          <w:iCs/>
          <w:lang w:val="en-US"/>
        </w:rPr>
        <w:t>E. coli</w:t>
      </w:r>
      <w:r w:rsidRPr="00E70633">
        <w:rPr>
          <w:lang w:val="en-US"/>
        </w:rPr>
        <w:t xml:space="preserve"> used were DH5α</w:t>
      </w:r>
      <w:r>
        <w:rPr>
          <w:lang w:val="en-US"/>
        </w:rPr>
        <w:t>,</w:t>
      </w:r>
      <w:r w:rsidRPr="00E70633">
        <w:rPr>
          <w:lang w:val="en-US"/>
        </w:rPr>
        <w:t xml:space="preserve"> and BL21 (DE3), obtained from the Indian Veterinary Research Institute (IVRI), </w:t>
      </w:r>
      <w:proofErr w:type="spellStart"/>
      <w:r w:rsidRPr="00E70633">
        <w:rPr>
          <w:lang w:val="en-US"/>
        </w:rPr>
        <w:t>Izatnagar</w:t>
      </w:r>
      <w:proofErr w:type="spellEnd"/>
      <w:r w:rsidRPr="00E70633">
        <w:rPr>
          <w:lang w:val="en-US"/>
        </w:rPr>
        <w:t>, Bareilly, Uttar Pradesh, and</w:t>
      </w:r>
      <w:r>
        <w:rPr>
          <w:lang w:val="en-US"/>
        </w:rPr>
        <w:t xml:space="preserve"> JM109</w:t>
      </w:r>
      <w:r w:rsidR="00F44BAB">
        <w:rPr>
          <w:lang w:val="en-US"/>
        </w:rPr>
        <w:t>,</w:t>
      </w:r>
      <w:r>
        <w:rPr>
          <w:lang w:val="en-US"/>
        </w:rPr>
        <w:t xml:space="preserve"> obtained from Addgene as a bacterial stab culture. They</w:t>
      </w:r>
      <w:r w:rsidRPr="00E70633">
        <w:rPr>
          <w:lang w:val="en-US"/>
        </w:rPr>
        <w:t xml:space="preserve"> were cultured in Luria Bertani (LB) broth or agar as required, grown at 37 ºC overnight at 180 rpm.</w:t>
      </w:r>
    </w:p>
    <w:p w14:paraId="605C978B" w14:textId="77777777" w:rsidR="008038D8" w:rsidRDefault="00E70633" w:rsidP="00730636">
      <w:pPr>
        <w:pStyle w:val="Heading2"/>
      </w:pPr>
      <w:bookmarkStart w:id="31" w:name="_Toc197003803"/>
      <w:r w:rsidRPr="00E70633">
        <w:t>Vector used in the study</w:t>
      </w:r>
      <w:bookmarkEnd w:id="31"/>
    </w:p>
    <w:p w14:paraId="09D88751" w14:textId="5E6A0B52" w:rsidR="00213427" w:rsidRPr="008038D8" w:rsidRDefault="00E70633" w:rsidP="008038D8">
      <w:pPr>
        <w:spacing w:line="360" w:lineRule="auto"/>
        <w:jc w:val="left"/>
        <w:rPr>
          <w:b/>
          <w:bCs/>
          <w:lang w:val="en-US"/>
        </w:rPr>
      </w:pPr>
      <w:r w:rsidRPr="00E70633">
        <w:rPr>
          <w:lang w:val="en-US"/>
        </w:rPr>
        <w:t>Expression vector p</w:t>
      </w:r>
      <w:r w:rsidR="00C62965">
        <w:rPr>
          <w:lang w:val="en-US"/>
        </w:rPr>
        <w:t>QE30</w:t>
      </w:r>
      <w:r w:rsidRPr="00E70633">
        <w:rPr>
          <w:lang w:val="en-US"/>
        </w:rPr>
        <w:t xml:space="preserve"> (</w:t>
      </w:r>
      <w:r w:rsidR="00C62965">
        <w:rPr>
          <w:lang w:val="en-US"/>
        </w:rPr>
        <w:t>Addgene</w:t>
      </w:r>
      <w:r w:rsidRPr="00E70633">
        <w:rPr>
          <w:lang w:val="en-US"/>
        </w:rPr>
        <w:t xml:space="preserve">) was utilized to express </w:t>
      </w:r>
      <w:r w:rsidR="00C62965">
        <w:rPr>
          <w:lang w:val="en-US"/>
        </w:rPr>
        <w:t>N</w:t>
      </w:r>
      <w:r w:rsidRPr="00E70633">
        <w:rPr>
          <w:lang w:val="en-US"/>
        </w:rPr>
        <w:t>-terminal 6-his-tagged protein</w:t>
      </w:r>
      <w:r w:rsidR="00C62965">
        <w:rPr>
          <w:lang w:val="en-US"/>
        </w:rPr>
        <w:t xml:space="preserve"> </w:t>
      </w:r>
      <w:proofErr w:type="spellStart"/>
      <w:r w:rsidR="00C62965">
        <w:rPr>
          <w:lang w:val="en-US"/>
        </w:rPr>
        <w:t>AlaRS</w:t>
      </w:r>
      <w:proofErr w:type="spellEnd"/>
      <w:r w:rsidRPr="00E70633">
        <w:rPr>
          <w:lang w:val="en-US"/>
        </w:rPr>
        <w:t>. The selectable marker is ampicillin, and gene expression is regulated by the T</w:t>
      </w:r>
      <w:r w:rsidR="00C62965">
        <w:rPr>
          <w:lang w:val="en-US"/>
        </w:rPr>
        <w:t xml:space="preserve">5 </w:t>
      </w:r>
      <w:r w:rsidRPr="00E70633">
        <w:rPr>
          <w:lang w:val="en-US"/>
        </w:rPr>
        <w:t xml:space="preserve">promoter. A stock solution of Ampicillin (100 mg/ml) was prepared with a working concentration of 100 </w:t>
      </w:r>
      <w:proofErr w:type="spellStart"/>
      <w:r w:rsidRPr="00E70633">
        <w:rPr>
          <w:lang w:val="en-US"/>
        </w:rPr>
        <w:t>μg</w:t>
      </w:r>
      <w:proofErr w:type="spellEnd"/>
      <w:r w:rsidRPr="00E70633">
        <w:rPr>
          <w:lang w:val="en-US"/>
        </w:rPr>
        <w:t xml:space="preserve">/ml. All solutions and supplements used for </w:t>
      </w:r>
      <w:r w:rsidRPr="00E70633">
        <w:rPr>
          <w:i/>
          <w:iCs/>
          <w:lang w:val="en-US"/>
        </w:rPr>
        <w:t>E. coli</w:t>
      </w:r>
      <w:r w:rsidRPr="00E70633">
        <w:rPr>
          <w:lang w:val="en-US"/>
        </w:rPr>
        <w:t xml:space="preserve"> were autoclaved for 20 minutes at 121 ºC or filter-sterilized.</w:t>
      </w:r>
    </w:p>
    <w:p w14:paraId="022F6CE6" w14:textId="6729E60E" w:rsidR="00E76581" w:rsidRDefault="00213427" w:rsidP="00820D21">
      <w:pPr>
        <w:spacing w:line="360" w:lineRule="auto"/>
        <w:jc w:val="left"/>
        <w:rPr>
          <w:lang w:val="en-US"/>
        </w:rPr>
      </w:pPr>
      <w:r w:rsidRPr="00E70633">
        <w:rPr>
          <w:lang w:val="en-US"/>
        </w:rPr>
        <w:t>Expression vector p</w:t>
      </w:r>
      <w:r>
        <w:rPr>
          <w:lang w:val="en-US"/>
        </w:rPr>
        <w:t>AGM22082_sfGFP1-10</w:t>
      </w:r>
      <w:r w:rsidRPr="00E70633">
        <w:rPr>
          <w:lang w:val="en-US"/>
        </w:rPr>
        <w:t xml:space="preserve"> (</w:t>
      </w:r>
      <w:r>
        <w:rPr>
          <w:lang w:val="en-US"/>
        </w:rPr>
        <w:t>Addgene</w:t>
      </w:r>
      <w:r w:rsidRPr="00E70633">
        <w:rPr>
          <w:lang w:val="en-US"/>
        </w:rPr>
        <w:t>)</w:t>
      </w:r>
      <w:r>
        <w:rPr>
          <w:lang w:val="en-US"/>
        </w:rPr>
        <w:t xml:space="preserve"> was used to </w:t>
      </w:r>
      <w:r w:rsidR="00F44BAB">
        <w:rPr>
          <w:lang w:val="en-US"/>
        </w:rPr>
        <w:t xml:space="preserve">be </w:t>
      </w:r>
      <w:r>
        <w:rPr>
          <w:lang w:val="en-US"/>
        </w:rPr>
        <w:t>serve</w:t>
      </w:r>
      <w:r w:rsidR="00F44BAB">
        <w:rPr>
          <w:lang w:val="en-US"/>
        </w:rPr>
        <w:t>d</w:t>
      </w:r>
      <w:r>
        <w:rPr>
          <w:lang w:val="en-US"/>
        </w:rPr>
        <w:t xml:space="preserve"> as DNA template for in vitro trans-translation assay. The selectable marker is Kanamycin </w:t>
      </w:r>
      <w:r w:rsidRPr="00E70633">
        <w:rPr>
          <w:lang w:val="en-US"/>
        </w:rPr>
        <w:t>and gene expression is regulated by the T</w:t>
      </w:r>
      <w:r>
        <w:rPr>
          <w:lang w:val="en-US"/>
        </w:rPr>
        <w:t xml:space="preserve">7 </w:t>
      </w:r>
      <w:r w:rsidRPr="00E70633">
        <w:rPr>
          <w:lang w:val="en-US"/>
        </w:rPr>
        <w:t>promoter. A stock solution of</w:t>
      </w:r>
      <w:r>
        <w:rPr>
          <w:lang w:val="en-US"/>
        </w:rPr>
        <w:t xml:space="preserve"> Kanamycin</w:t>
      </w:r>
      <w:r w:rsidRPr="00E70633">
        <w:rPr>
          <w:lang w:val="en-US"/>
        </w:rPr>
        <w:t xml:space="preserve"> (100 mg/ml) was prepared with a working concentration of 100 </w:t>
      </w:r>
      <w:proofErr w:type="spellStart"/>
      <w:r w:rsidRPr="00E70633">
        <w:rPr>
          <w:lang w:val="en-US"/>
        </w:rPr>
        <w:t>μg</w:t>
      </w:r>
      <w:proofErr w:type="spellEnd"/>
      <w:r w:rsidRPr="00E70633">
        <w:rPr>
          <w:lang w:val="en-US"/>
        </w:rPr>
        <w:t xml:space="preserve">/ml. All solutions and supplements used for </w:t>
      </w:r>
      <w:r w:rsidRPr="00E70633">
        <w:rPr>
          <w:i/>
          <w:iCs/>
          <w:lang w:val="en-US"/>
        </w:rPr>
        <w:t>E. coli</w:t>
      </w:r>
      <w:r w:rsidRPr="00E70633">
        <w:rPr>
          <w:lang w:val="en-US"/>
        </w:rPr>
        <w:t xml:space="preserve"> were autoclaved for 20 minutes at 121 ºC or filter-sterilized.</w:t>
      </w:r>
    </w:p>
    <w:p w14:paraId="13115533" w14:textId="4F336827" w:rsidR="00E70633" w:rsidRDefault="00E70633" w:rsidP="00820D21">
      <w:pPr>
        <w:spacing w:line="360" w:lineRule="auto"/>
        <w:jc w:val="left"/>
        <w:rPr>
          <w:lang w:val="en-US"/>
        </w:rPr>
      </w:pPr>
      <w:r w:rsidRPr="00E70633">
        <w:rPr>
          <w:lang w:val="en-US"/>
        </w:rPr>
        <w:br/>
        <w:t xml:space="preserve">Transcription vector pTZ57R/T was employed to </w:t>
      </w:r>
      <w:r w:rsidR="00C62965">
        <w:rPr>
          <w:lang w:val="en-US"/>
        </w:rPr>
        <w:t xml:space="preserve">perform site-directed mutagenesis and </w:t>
      </w:r>
      <w:r w:rsidRPr="00E70633">
        <w:rPr>
          <w:lang w:val="en-US"/>
        </w:rPr>
        <w:t>clone PCR amplified DNA fragments. The selectable marker is ampicillin, and gene expression is also under the control of the T7 promoter. These promoters facilitate in vitro transcription of the cloned insert, which is beneficial for RNA synthesis.</w:t>
      </w:r>
    </w:p>
    <w:p w14:paraId="2730BF5F" w14:textId="77777777" w:rsidR="00CB6F5B" w:rsidRDefault="00972E7A" w:rsidP="00CB6F5B">
      <w:pPr>
        <w:keepNext/>
        <w:spacing w:line="360" w:lineRule="auto"/>
        <w:jc w:val="left"/>
      </w:pPr>
      <w:r>
        <w:rPr>
          <w:noProof/>
        </w:rPr>
        <w:lastRenderedPageBreak/>
        <w:drawing>
          <wp:inline distT="0" distB="0" distL="0" distR="0" wp14:anchorId="715DC8A2" wp14:editId="18695543">
            <wp:extent cx="5731510" cy="3111500"/>
            <wp:effectExtent l="0" t="0" r="2540" b="0"/>
            <wp:docPr id="45763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6674" name="Picture 1"/>
                    <pic:cNvPicPr>
                      <a:picLocks noChangeAspect="1"/>
                    </pic:cNvPicPr>
                  </pic:nvPicPr>
                  <pic:blipFill>
                    <a:blip r:embed="rId16"/>
                    <a:stretch>
                      <a:fillRect/>
                    </a:stretch>
                  </pic:blipFill>
                  <pic:spPr>
                    <a:xfrm>
                      <a:off x="0" y="0"/>
                      <a:ext cx="5731510" cy="3111500"/>
                    </a:xfrm>
                    <a:prstGeom prst="rect">
                      <a:avLst/>
                    </a:prstGeom>
                  </pic:spPr>
                </pic:pic>
              </a:graphicData>
            </a:graphic>
          </wp:inline>
        </w:drawing>
      </w:r>
    </w:p>
    <w:p w14:paraId="532D7825" w14:textId="1A5BAF70" w:rsidR="00972E7A" w:rsidRPr="00CB6F5B" w:rsidRDefault="00CB6F5B" w:rsidP="00CB6F5B">
      <w:pPr>
        <w:pStyle w:val="Caption"/>
        <w:jc w:val="center"/>
        <w:rPr>
          <w:i w:val="0"/>
          <w:iCs w:val="0"/>
          <w:color w:val="auto"/>
          <w:sz w:val="22"/>
          <w:szCs w:val="22"/>
          <w:lang w:val="en-US"/>
        </w:rPr>
      </w:pPr>
      <w:bookmarkStart w:id="32" w:name="_Toc196845664"/>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6</w:t>
      </w:r>
      <w:r w:rsidRPr="00CB6F5B">
        <w:rPr>
          <w:b/>
          <w:bCs/>
          <w:i w:val="0"/>
          <w:iCs w:val="0"/>
          <w:color w:val="auto"/>
          <w:sz w:val="22"/>
          <w:szCs w:val="22"/>
        </w:rPr>
        <w:fldChar w:fldCharType="end"/>
      </w:r>
      <w:r w:rsidRPr="00CB6F5B">
        <w:rPr>
          <w:b/>
          <w:bCs/>
          <w:i w:val="0"/>
          <w:iCs w:val="0"/>
          <w:color w:val="auto"/>
          <w:sz w:val="22"/>
          <w:szCs w:val="22"/>
        </w:rPr>
        <w:t>.</w:t>
      </w:r>
      <w:r w:rsidRPr="00CB6F5B">
        <w:rPr>
          <w:i w:val="0"/>
          <w:iCs w:val="0"/>
          <w:color w:val="auto"/>
          <w:sz w:val="22"/>
          <w:szCs w:val="22"/>
        </w:rPr>
        <w:t xml:space="preserve"> Map of the pTZ57R/T cloning vector. Unique restriction sites are indicated</w:t>
      </w:r>
      <w:bookmarkEnd w:id="32"/>
    </w:p>
    <w:p w14:paraId="099EC8F3" w14:textId="77777777" w:rsidR="00CB6F5B" w:rsidRDefault="005B68BE" w:rsidP="00CB6F5B">
      <w:pPr>
        <w:keepNext/>
        <w:spacing w:line="360" w:lineRule="auto"/>
        <w:jc w:val="center"/>
      </w:pPr>
      <w:r>
        <w:rPr>
          <w:noProof/>
        </w:rPr>
        <w:drawing>
          <wp:inline distT="0" distB="0" distL="0" distR="0" wp14:anchorId="0BC1CA8F" wp14:editId="15162AF7">
            <wp:extent cx="5731510" cy="4108450"/>
            <wp:effectExtent l="0" t="0" r="2540" b="6350"/>
            <wp:docPr id="9278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943" name="Picture 1"/>
                    <pic:cNvPicPr>
                      <a:picLocks noChangeAspect="1"/>
                    </pic:cNvPicPr>
                  </pic:nvPicPr>
                  <pic:blipFill>
                    <a:blip r:embed="rId17"/>
                    <a:stretch>
                      <a:fillRect/>
                    </a:stretch>
                  </pic:blipFill>
                  <pic:spPr>
                    <a:xfrm>
                      <a:off x="0" y="0"/>
                      <a:ext cx="5731510" cy="4108450"/>
                    </a:xfrm>
                    <a:prstGeom prst="rect">
                      <a:avLst/>
                    </a:prstGeom>
                  </pic:spPr>
                </pic:pic>
              </a:graphicData>
            </a:graphic>
          </wp:inline>
        </w:drawing>
      </w:r>
    </w:p>
    <w:p w14:paraId="75F63D43" w14:textId="34B79B77" w:rsidR="005B68BE" w:rsidRPr="00CB6F5B" w:rsidRDefault="00CB6F5B" w:rsidP="00CB6F5B">
      <w:pPr>
        <w:pStyle w:val="Caption"/>
        <w:jc w:val="center"/>
        <w:rPr>
          <w:b/>
          <w:bCs/>
          <w:i w:val="0"/>
          <w:iCs w:val="0"/>
          <w:color w:val="auto"/>
          <w:sz w:val="22"/>
          <w:szCs w:val="22"/>
          <w:vertAlign w:val="superscript"/>
          <w:lang w:val="en-GB"/>
        </w:rPr>
      </w:pPr>
      <w:bookmarkStart w:id="33" w:name="_Toc196845665"/>
      <w:r w:rsidRPr="00CB6F5B">
        <w:rPr>
          <w:b/>
          <w:bCs/>
          <w:i w:val="0"/>
          <w:iCs w:val="0"/>
          <w:color w:val="auto"/>
          <w:sz w:val="22"/>
          <w:szCs w:val="22"/>
        </w:rPr>
        <w:t xml:space="preserve">Figure </w:t>
      </w:r>
      <w:r w:rsidRPr="00CB6F5B">
        <w:rPr>
          <w:b/>
          <w:bCs/>
          <w:i w:val="0"/>
          <w:iCs w:val="0"/>
          <w:color w:val="auto"/>
          <w:sz w:val="22"/>
          <w:szCs w:val="22"/>
        </w:rPr>
        <w:fldChar w:fldCharType="begin"/>
      </w:r>
      <w:r w:rsidRPr="00CB6F5B">
        <w:rPr>
          <w:b/>
          <w:bCs/>
          <w:i w:val="0"/>
          <w:iCs w:val="0"/>
          <w:color w:val="auto"/>
          <w:sz w:val="22"/>
          <w:szCs w:val="22"/>
        </w:rPr>
        <w:instrText xml:space="preserve"> SEQ Figure \* ARABIC </w:instrText>
      </w:r>
      <w:r w:rsidRPr="00CB6F5B">
        <w:rPr>
          <w:b/>
          <w:bCs/>
          <w:i w:val="0"/>
          <w:iCs w:val="0"/>
          <w:color w:val="auto"/>
          <w:sz w:val="22"/>
          <w:szCs w:val="22"/>
        </w:rPr>
        <w:fldChar w:fldCharType="separate"/>
      </w:r>
      <w:r w:rsidR="00990D3F">
        <w:rPr>
          <w:b/>
          <w:bCs/>
          <w:i w:val="0"/>
          <w:iCs w:val="0"/>
          <w:noProof/>
          <w:color w:val="auto"/>
          <w:sz w:val="22"/>
          <w:szCs w:val="22"/>
        </w:rPr>
        <w:t>7</w:t>
      </w:r>
      <w:r w:rsidRPr="00CB6F5B">
        <w:rPr>
          <w:b/>
          <w:bCs/>
          <w:i w:val="0"/>
          <w:iCs w:val="0"/>
          <w:color w:val="auto"/>
          <w:sz w:val="22"/>
          <w:szCs w:val="22"/>
        </w:rPr>
        <w:fldChar w:fldCharType="end"/>
      </w:r>
      <w:r w:rsidRPr="00CB6F5B">
        <w:rPr>
          <w:b/>
          <w:bCs/>
          <w:i w:val="0"/>
          <w:iCs w:val="0"/>
          <w:color w:val="auto"/>
          <w:sz w:val="22"/>
          <w:szCs w:val="22"/>
        </w:rPr>
        <w:t>.</w:t>
      </w:r>
      <w:r w:rsidRPr="00CB6F5B">
        <w:rPr>
          <w:i w:val="0"/>
          <w:iCs w:val="0"/>
          <w:color w:val="auto"/>
          <w:sz w:val="22"/>
          <w:szCs w:val="22"/>
        </w:rPr>
        <w:t xml:space="preserve"> DNA Sequence of MCS Region</w:t>
      </w:r>
      <w:bookmarkEnd w:id="33"/>
    </w:p>
    <w:p w14:paraId="10AE7ACA" w14:textId="09694888" w:rsidR="00B073C2" w:rsidRDefault="00B073C2" w:rsidP="00730636">
      <w:pPr>
        <w:pStyle w:val="Heading2"/>
      </w:pPr>
      <w:bookmarkStart w:id="34" w:name="_Toc197003804"/>
      <w:bookmarkStart w:id="35" w:name="_TOC_250025"/>
      <w:r>
        <w:lastRenderedPageBreak/>
        <w:t xml:space="preserve">Primer design for cloning </w:t>
      </w:r>
      <w:proofErr w:type="spellStart"/>
      <w:r>
        <w:rPr>
          <w:i/>
          <w:iCs/>
        </w:rPr>
        <w:t>ssrA</w:t>
      </w:r>
      <w:proofErr w:type="spellEnd"/>
      <w:r>
        <w:rPr>
          <w:i/>
          <w:iCs/>
        </w:rPr>
        <w:t xml:space="preserve">  </w:t>
      </w:r>
      <w:r>
        <w:t xml:space="preserve">gene of </w:t>
      </w:r>
      <w:r>
        <w:rPr>
          <w:i/>
          <w:iCs/>
        </w:rPr>
        <w:t xml:space="preserve">E. coli </w:t>
      </w:r>
      <w:r w:rsidR="00093FBD">
        <w:t xml:space="preserve"> in pTZ57R/T transcription vector:</w:t>
      </w:r>
      <w:bookmarkEnd w:id="34"/>
    </w:p>
    <w:p w14:paraId="050F39BE" w14:textId="3A54E63A" w:rsidR="008253AA" w:rsidRPr="008253AA" w:rsidRDefault="00C1120E" w:rsidP="008253AA">
      <w:pPr>
        <w:rPr>
          <w:lang w:val="en-US"/>
        </w:rPr>
      </w:pPr>
      <w:r w:rsidRPr="00C1120E">
        <w:rPr>
          <w:lang w:val="en-US"/>
        </w:rPr>
        <w:t xml:space="preserve">Primer designing was done using </w:t>
      </w:r>
      <w:proofErr w:type="spellStart"/>
      <w:r w:rsidRPr="00C1120E">
        <w:rPr>
          <w:lang w:val="en-US"/>
        </w:rPr>
        <w:t>Thermofisher</w:t>
      </w:r>
      <w:proofErr w:type="spellEnd"/>
      <w:r w:rsidRPr="00C1120E">
        <w:rPr>
          <w:lang w:val="en-US"/>
        </w:rPr>
        <w:t xml:space="preserve"> Scientific </w:t>
      </w:r>
      <w:proofErr w:type="spellStart"/>
      <w:r w:rsidRPr="00C1120E">
        <w:rPr>
          <w:lang w:val="en-US"/>
        </w:rPr>
        <w:t>OligoPerfect</w:t>
      </w:r>
      <w:proofErr w:type="spellEnd"/>
      <w:r w:rsidRPr="00C1120E">
        <w:rPr>
          <w:lang w:val="en-US"/>
        </w:rPr>
        <w:t xml:space="preserve">. Restriction sites for enzymes </w:t>
      </w:r>
      <w:proofErr w:type="spellStart"/>
      <w:r w:rsidRPr="00C1120E">
        <w:rPr>
          <w:i/>
          <w:iCs/>
          <w:lang w:val="en-US"/>
        </w:rPr>
        <w:t>HindIII</w:t>
      </w:r>
      <w:proofErr w:type="spellEnd"/>
      <w:r w:rsidRPr="00C1120E">
        <w:rPr>
          <w:lang w:val="en-US"/>
        </w:rPr>
        <w:t xml:space="preserve"> and </w:t>
      </w:r>
      <w:proofErr w:type="spellStart"/>
      <w:r w:rsidRPr="00C1120E">
        <w:rPr>
          <w:i/>
          <w:iCs/>
          <w:lang w:val="en-US"/>
        </w:rPr>
        <w:t>KpnI</w:t>
      </w:r>
      <w:proofErr w:type="spellEnd"/>
      <w:r w:rsidRPr="00C1120E">
        <w:rPr>
          <w:lang w:val="en-US"/>
        </w:rPr>
        <w:t xml:space="preserve"> were added to the sequence of forward and reverse primer of </w:t>
      </w:r>
      <w:proofErr w:type="spellStart"/>
      <w:r w:rsidRPr="00C1120E">
        <w:rPr>
          <w:i/>
          <w:iCs/>
          <w:lang w:val="en-US"/>
        </w:rPr>
        <w:t>ssrA</w:t>
      </w:r>
      <w:proofErr w:type="spellEnd"/>
      <w:r w:rsidRPr="00C1120E">
        <w:rPr>
          <w:i/>
          <w:iCs/>
          <w:lang w:val="en-US"/>
        </w:rPr>
        <w:t xml:space="preserve"> </w:t>
      </w:r>
      <w:r w:rsidRPr="00C1120E">
        <w:rPr>
          <w:lang w:val="en-US"/>
        </w:rPr>
        <w:t>gene.</w:t>
      </w:r>
    </w:p>
    <w:p w14:paraId="355877A3" w14:textId="77777777" w:rsidR="00093FBD" w:rsidRPr="00093FBD" w:rsidRDefault="00093FBD" w:rsidP="00093FBD">
      <w:pPr>
        <w:rPr>
          <w:lang w:val="en-US"/>
        </w:rPr>
      </w:pPr>
    </w:p>
    <w:p w14:paraId="5468DC8C" w14:textId="0A4903D0" w:rsidR="00093FBD" w:rsidRPr="00093FBD" w:rsidRDefault="00093FBD" w:rsidP="008253AA">
      <w:pPr>
        <w:pStyle w:val="Caption"/>
        <w:keepNext/>
        <w:jc w:val="center"/>
        <w:rPr>
          <w:b/>
          <w:bCs/>
          <w:i w:val="0"/>
          <w:iCs w:val="0"/>
          <w:color w:val="auto"/>
          <w:sz w:val="24"/>
          <w:szCs w:val="24"/>
        </w:rPr>
      </w:pPr>
      <w:bookmarkStart w:id="36" w:name="_Toc197003831"/>
      <w:r w:rsidRPr="00093FBD">
        <w:rPr>
          <w:b/>
          <w:bCs/>
          <w:i w:val="0"/>
          <w:iCs w:val="0"/>
          <w:color w:val="auto"/>
          <w:sz w:val="24"/>
          <w:szCs w:val="24"/>
        </w:rPr>
        <w:t xml:space="preserve">Table </w:t>
      </w:r>
      <w:r w:rsidRPr="00093FBD">
        <w:rPr>
          <w:b/>
          <w:bCs/>
          <w:i w:val="0"/>
          <w:iCs w:val="0"/>
          <w:color w:val="auto"/>
          <w:sz w:val="24"/>
          <w:szCs w:val="24"/>
        </w:rPr>
        <w:fldChar w:fldCharType="begin"/>
      </w:r>
      <w:r w:rsidRPr="00093FBD">
        <w:rPr>
          <w:b/>
          <w:bCs/>
          <w:i w:val="0"/>
          <w:iCs w:val="0"/>
          <w:color w:val="auto"/>
          <w:sz w:val="24"/>
          <w:szCs w:val="24"/>
        </w:rPr>
        <w:instrText xml:space="preserve"> SEQ Table \* ARABIC </w:instrText>
      </w:r>
      <w:r w:rsidRPr="00093FBD">
        <w:rPr>
          <w:b/>
          <w:bCs/>
          <w:i w:val="0"/>
          <w:iCs w:val="0"/>
          <w:color w:val="auto"/>
          <w:sz w:val="24"/>
          <w:szCs w:val="24"/>
        </w:rPr>
        <w:fldChar w:fldCharType="separate"/>
      </w:r>
      <w:r w:rsidR="00FF4565">
        <w:rPr>
          <w:b/>
          <w:bCs/>
          <w:i w:val="0"/>
          <w:iCs w:val="0"/>
          <w:noProof/>
          <w:color w:val="auto"/>
          <w:sz w:val="24"/>
          <w:szCs w:val="24"/>
        </w:rPr>
        <w:t>1</w:t>
      </w:r>
      <w:r w:rsidRPr="00093FBD">
        <w:rPr>
          <w:b/>
          <w:bCs/>
          <w:i w:val="0"/>
          <w:iCs w:val="0"/>
          <w:color w:val="auto"/>
          <w:sz w:val="24"/>
          <w:szCs w:val="24"/>
        </w:rPr>
        <w:fldChar w:fldCharType="end"/>
      </w:r>
      <w:r w:rsidRPr="00093FBD">
        <w:rPr>
          <w:b/>
          <w:bCs/>
          <w:i w:val="0"/>
          <w:iCs w:val="0"/>
          <w:color w:val="auto"/>
          <w:sz w:val="24"/>
          <w:szCs w:val="24"/>
        </w:rPr>
        <w:t xml:space="preserve">.  </w:t>
      </w:r>
      <w:r w:rsidRPr="008253AA">
        <w:rPr>
          <w:i w:val="0"/>
          <w:iCs w:val="0"/>
          <w:color w:val="auto"/>
          <w:sz w:val="24"/>
          <w:szCs w:val="24"/>
        </w:rPr>
        <w:t xml:space="preserve">Primer designed for </w:t>
      </w:r>
      <w:proofErr w:type="spellStart"/>
      <w:r w:rsidRPr="008253AA">
        <w:rPr>
          <w:color w:val="auto"/>
          <w:sz w:val="24"/>
          <w:szCs w:val="24"/>
        </w:rPr>
        <w:t>ssrA</w:t>
      </w:r>
      <w:proofErr w:type="spellEnd"/>
      <w:r w:rsidRPr="008253AA">
        <w:rPr>
          <w:i w:val="0"/>
          <w:iCs w:val="0"/>
          <w:color w:val="auto"/>
          <w:sz w:val="24"/>
          <w:szCs w:val="24"/>
        </w:rPr>
        <w:t xml:space="preserve"> gene of </w:t>
      </w:r>
      <w:r w:rsidRPr="008253AA">
        <w:rPr>
          <w:color w:val="auto"/>
          <w:sz w:val="24"/>
          <w:szCs w:val="24"/>
        </w:rPr>
        <w:t>E. coli.</w:t>
      </w:r>
      <w:bookmarkEnd w:id="36"/>
    </w:p>
    <w:tbl>
      <w:tblPr>
        <w:tblW w:w="10627" w:type="dxa"/>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6284"/>
        <w:gridCol w:w="1078"/>
        <w:gridCol w:w="1983"/>
      </w:tblGrid>
      <w:tr w:rsidR="00093FBD" w14:paraId="06EAD18C" w14:textId="77777777" w:rsidTr="00434D13">
        <w:trPr>
          <w:trHeight w:val="840"/>
        </w:trPr>
        <w:tc>
          <w:tcPr>
            <w:tcW w:w="1282" w:type="dxa"/>
          </w:tcPr>
          <w:p w14:paraId="75E90B31" w14:textId="77777777" w:rsidR="00093FBD" w:rsidRDefault="00093FBD" w:rsidP="00434D13">
            <w:pPr>
              <w:pStyle w:val="TableParagraph"/>
              <w:spacing w:line="360" w:lineRule="auto"/>
              <w:ind w:left="148"/>
              <w:rPr>
                <w:b/>
                <w:sz w:val="24"/>
              </w:rPr>
            </w:pPr>
            <w:r>
              <w:rPr>
                <w:b/>
                <w:spacing w:val="-2"/>
                <w:sz w:val="24"/>
              </w:rPr>
              <w:t>Primer</w:t>
            </w:r>
          </w:p>
        </w:tc>
        <w:tc>
          <w:tcPr>
            <w:tcW w:w="6284" w:type="dxa"/>
          </w:tcPr>
          <w:p w14:paraId="085F5279" w14:textId="77777777" w:rsidR="00093FBD" w:rsidRDefault="00093FBD" w:rsidP="00434D13">
            <w:pPr>
              <w:pStyle w:val="TableParagraph"/>
              <w:spacing w:line="360" w:lineRule="auto"/>
              <w:ind w:left="0" w:right="554"/>
              <w:jc w:val="center"/>
              <w:rPr>
                <w:b/>
                <w:sz w:val="24"/>
              </w:rPr>
            </w:pPr>
            <w:r>
              <w:rPr>
                <w:b/>
                <w:spacing w:val="-2"/>
                <w:sz w:val="24"/>
              </w:rPr>
              <w:t>Sequence</w:t>
            </w:r>
          </w:p>
        </w:tc>
        <w:tc>
          <w:tcPr>
            <w:tcW w:w="1078" w:type="dxa"/>
          </w:tcPr>
          <w:p w14:paraId="4BEB93E5" w14:textId="77777777" w:rsidR="00093FBD" w:rsidRDefault="00093FBD" w:rsidP="00434D13">
            <w:pPr>
              <w:pStyle w:val="TableParagraph"/>
              <w:spacing w:line="360" w:lineRule="auto"/>
              <w:ind w:left="55"/>
              <w:rPr>
                <w:b/>
                <w:sz w:val="24"/>
              </w:rPr>
            </w:pPr>
            <w:r>
              <w:rPr>
                <w:b/>
                <w:spacing w:val="-2"/>
                <w:sz w:val="24"/>
              </w:rPr>
              <w:t>Length</w:t>
            </w:r>
          </w:p>
        </w:tc>
        <w:tc>
          <w:tcPr>
            <w:tcW w:w="1983" w:type="dxa"/>
          </w:tcPr>
          <w:p w14:paraId="27958AEA" w14:textId="77777777" w:rsidR="00093FBD" w:rsidRDefault="00093FBD" w:rsidP="00434D13">
            <w:pPr>
              <w:pStyle w:val="TableParagraph"/>
              <w:spacing w:line="360" w:lineRule="auto"/>
              <w:ind w:left="288" w:hanging="5"/>
              <w:rPr>
                <w:b/>
                <w:sz w:val="24"/>
              </w:rPr>
            </w:pPr>
            <w:r>
              <w:rPr>
                <w:b/>
                <w:spacing w:val="-2"/>
                <w:sz w:val="24"/>
              </w:rPr>
              <w:t>Melting temperature</w:t>
            </w:r>
          </w:p>
          <w:p w14:paraId="2EFEFADE" w14:textId="77777777" w:rsidR="00093FBD" w:rsidRDefault="00093FBD" w:rsidP="00434D13">
            <w:pPr>
              <w:pStyle w:val="TableParagraph"/>
              <w:spacing w:line="360" w:lineRule="auto"/>
              <w:ind w:left="629"/>
              <w:rPr>
                <w:b/>
                <w:sz w:val="24"/>
              </w:rPr>
            </w:pPr>
            <w:r>
              <w:rPr>
                <w:b/>
                <w:spacing w:val="-4"/>
                <w:position w:val="1"/>
                <w:sz w:val="24"/>
              </w:rPr>
              <w:t>(T</w:t>
            </w:r>
            <w:r>
              <w:rPr>
                <w:b/>
                <w:spacing w:val="-4"/>
                <w:sz w:val="24"/>
              </w:rPr>
              <w:t>m</w:t>
            </w:r>
            <w:r>
              <w:rPr>
                <w:b/>
                <w:spacing w:val="-4"/>
                <w:position w:val="1"/>
                <w:sz w:val="24"/>
              </w:rPr>
              <w:t>)</w:t>
            </w:r>
          </w:p>
        </w:tc>
      </w:tr>
      <w:tr w:rsidR="00093FBD" w14:paraId="16A2816C" w14:textId="77777777" w:rsidTr="00434D13">
        <w:trPr>
          <w:trHeight w:val="707"/>
        </w:trPr>
        <w:tc>
          <w:tcPr>
            <w:tcW w:w="1282" w:type="dxa"/>
          </w:tcPr>
          <w:p w14:paraId="7975927E" w14:textId="77777777" w:rsidR="00093FBD" w:rsidRDefault="00093FBD" w:rsidP="00434D13">
            <w:pPr>
              <w:pStyle w:val="TableParagraph"/>
              <w:spacing w:line="360" w:lineRule="auto"/>
              <w:ind w:left="69"/>
              <w:rPr>
                <w:sz w:val="24"/>
              </w:rPr>
            </w:pPr>
            <w:r>
              <w:rPr>
                <w:spacing w:val="-2"/>
                <w:sz w:val="24"/>
              </w:rPr>
              <w:t>Forward</w:t>
            </w:r>
          </w:p>
        </w:tc>
        <w:tc>
          <w:tcPr>
            <w:tcW w:w="6284" w:type="dxa"/>
          </w:tcPr>
          <w:p w14:paraId="2E81D32D" w14:textId="77777777" w:rsidR="00093FBD" w:rsidRPr="00EF69BB" w:rsidRDefault="00093FBD" w:rsidP="00434D13">
            <w:pPr>
              <w:pStyle w:val="TableParagraph"/>
              <w:spacing w:line="360" w:lineRule="auto"/>
              <w:ind w:left="64"/>
              <w:rPr>
                <w:i/>
                <w:sz w:val="24"/>
                <w:szCs w:val="24"/>
              </w:rPr>
            </w:pPr>
            <w:proofErr w:type="spellStart"/>
            <w:r>
              <w:rPr>
                <w:i/>
                <w:spacing w:val="-2"/>
                <w:sz w:val="24"/>
                <w:szCs w:val="24"/>
              </w:rPr>
              <w:t>Eco</w:t>
            </w:r>
            <w:r w:rsidRPr="00EF69BB">
              <w:rPr>
                <w:i/>
                <w:spacing w:val="-2"/>
                <w:sz w:val="24"/>
                <w:szCs w:val="24"/>
              </w:rPr>
              <w:t>ssrA</w:t>
            </w:r>
            <w:r w:rsidRPr="00EF69BB">
              <w:rPr>
                <w:spacing w:val="-2"/>
                <w:sz w:val="24"/>
                <w:szCs w:val="24"/>
              </w:rPr>
              <w:t>_</w:t>
            </w:r>
            <w:r w:rsidRPr="00EF69BB">
              <w:rPr>
                <w:i/>
                <w:spacing w:val="-2"/>
                <w:sz w:val="24"/>
                <w:szCs w:val="24"/>
              </w:rPr>
              <w:t>Hind</w:t>
            </w:r>
            <w:r w:rsidRPr="00EF69BB">
              <w:rPr>
                <w:spacing w:val="-2"/>
                <w:sz w:val="24"/>
                <w:szCs w:val="24"/>
              </w:rPr>
              <w:t>III_</w:t>
            </w:r>
            <w:r w:rsidRPr="00EF69BB">
              <w:rPr>
                <w:i/>
                <w:spacing w:val="-2"/>
                <w:sz w:val="24"/>
                <w:szCs w:val="24"/>
              </w:rPr>
              <w:t>F</w:t>
            </w:r>
            <w:proofErr w:type="spellEnd"/>
          </w:p>
          <w:p w14:paraId="458F324D" w14:textId="77777777" w:rsidR="00093FBD" w:rsidRPr="00EF69BB" w:rsidRDefault="00093FBD" w:rsidP="00434D13">
            <w:pPr>
              <w:spacing w:line="360" w:lineRule="auto"/>
              <w:rPr>
                <w:rFonts w:cs="Times New Roman"/>
                <w:szCs w:val="24"/>
              </w:rPr>
            </w:pPr>
            <w:r w:rsidRPr="00EF69BB">
              <w:rPr>
                <w:rFonts w:cs="Times New Roman"/>
                <w:szCs w:val="24"/>
              </w:rPr>
              <w:t xml:space="preserve"> 5’ </w:t>
            </w:r>
            <w:r w:rsidRPr="00676DD8">
              <w:rPr>
                <w:rFonts w:cs="Times New Roman"/>
                <w:b/>
                <w:bCs/>
                <w:szCs w:val="24"/>
              </w:rPr>
              <w:t>CCC</w:t>
            </w:r>
            <w:r w:rsidRPr="00676DD8">
              <w:rPr>
                <w:rFonts w:cs="Times New Roman"/>
                <w:i/>
                <w:iCs/>
                <w:szCs w:val="24"/>
              </w:rPr>
              <w:t>AAGCTT</w:t>
            </w:r>
            <w:r w:rsidRPr="00EF69BB">
              <w:rPr>
                <w:rFonts w:cs="Times New Roman"/>
                <w:szCs w:val="24"/>
              </w:rPr>
              <w:t>GGGGCTGATTCTGGATTCGA 3</w:t>
            </w:r>
          </w:p>
        </w:tc>
        <w:tc>
          <w:tcPr>
            <w:tcW w:w="1078" w:type="dxa"/>
          </w:tcPr>
          <w:p w14:paraId="21897C5B" w14:textId="77777777" w:rsidR="00093FBD" w:rsidRDefault="00093FBD" w:rsidP="00434D13">
            <w:pPr>
              <w:pStyle w:val="TableParagraph"/>
              <w:spacing w:line="360" w:lineRule="auto"/>
              <w:ind w:left="0" w:right="269"/>
              <w:jc w:val="center"/>
              <w:rPr>
                <w:sz w:val="24"/>
              </w:rPr>
            </w:pPr>
            <w:r>
              <w:rPr>
                <w:sz w:val="24"/>
              </w:rPr>
              <w:t>29</w:t>
            </w:r>
          </w:p>
          <w:p w14:paraId="3274745E" w14:textId="77777777" w:rsidR="00093FBD" w:rsidRDefault="00093FBD" w:rsidP="00434D13">
            <w:pPr>
              <w:pStyle w:val="TableParagraph"/>
              <w:spacing w:line="360" w:lineRule="auto"/>
              <w:ind w:left="0" w:right="269"/>
              <w:jc w:val="center"/>
              <w:rPr>
                <w:sz w:val="24"/>
              </w:rPr>
            </w:pPr>
            <w:r>
              <w:rPr>
                <w:spacing w:val="-2"/>
                <w:sz w:val="24"/>
              </w:rPr>
              <w:t>bases</w:t>
            </w:r>
          </w:p>
        </w:tc>
        <w:tc>
          <w:tcPr>
            <w:tcW w:w="1983" w:type="dxa"/>
          </w:tcPr>
          <w:p w14:paraId="38A114AA" w14:textId="77777777" w:rsidR="00093FBD" w:rsidRDefault="00093FBD" w:rsidP="00434D13">
            <w:pPr>
              <w:pStyle w:val="TableParagraph"/>
              <w:spacing w:line="360" w:lineRule="auto"/>
              <w:ind w:left="629"/>
              <w:rPr>
                <w:sz w:val="24"/>
              </w:rPr>
            </w:pPr>
            <w:r>
              <w:rPr>
                <w:sz w:val="24"/>
              </w:rPr>
              <w:t>59</w:t>
            </w:r>
            <w:r>
              <w:rPr>
                <w:spacing w:val="-3"/>
                <w:sz w:val="24"/>
              </w:rPr>
              <w:t xml:space="preserve"> </w:t>
            </w:r>
            <w:r>
              <w:rPr>
                <w:spacing w:val="-5"/>
                <w:sz w:val="24"/>
              </w:rPr>
              <w:t>°C</w:t>
            </w:r>
          </w:p>
        </w:tc>
      </w:tr>
      <w:tr w:rsidR="00093FBD" w14:paraId="6C1299F5" w14:textId="77777777" w:rsidTr="00434D13">
        <w:trPr>
          <w:trHeight w:val="705"/>
        </w:trPr>
        <w:tc>
          <w:tcPr>
            <w:tcW w:w="1282" w:type="dxa"/>
          </w:tcPr>
          <w:p w14:paraId="734BC088" w14:textId="77777777" w:rsidR="00093FBD" w:rsidRDefault="00093FBD" w:rsidP="00434D13">
            <w:pPr>
              <w:pStyle w:val="TableParagraph"/>
              <w:spacing w:line="360" w:lineRule="auto"/>
              <w:ind w:left="69"/>
              <w:rPr>
                <w:sz w:val="24"/>
              </w:rPr>
            </w:pPr>
            <w:r>
              <w:rPr>
                <w:spacing w:val="-2"/>
                <w:sz w:val="24"/>
              </w:rPr>
              <w:t>Reverse</w:t>
            </w:r>
          </w:p>
        </w:tc>
        <w:tc>
          <w:tcPr>
            <w:tcW w:w="6284" w:type="dxa"/>
          </w:tcPr>
          <w:p w14:paraId="3C26195E" w14:textId="77777777" w:rsidR="00093FBD" w:rsidRDefault="00093FBD" w:rsidP="00434D13">
            <w:pPr>
              <w:pStyle w:val="TableParagraph"/>
              <w:spacing w:line="360" w:lineRule="auto"/>
              <w:ind w:left="64"/>
              <w:rPr>
                <w:i/>
                <w:sz w:val="24"/>
              </w:rPr>
            </w:pPr>
            <w:proofErr w:type="spellStart"/>
            <w:r>
              <w:rPr>
                <w:i/>
                <w:spacing w:val="-2"/>
                <w:sz w:val="24"/>
              </w:rPr>
              <w:t>EcossrA</w:t>
            </w:r>
            <w:r>
              <w:rPr>
                <w:spacing w:val="-2"/>
                <w:sz w:val="24"/>
              </w:rPr>
              <w:t>_</w:t>
            </w:r>
            <w:r>
              <w:rPr>
                <w:i/>
                <w:spacing w:val="-2"/>
                <w:sz w:val="24"/>
              </w:rPr>
              <w:t>Kpn</w:t>
            </w:r>
            <w:r>
              <w:rPr>
                <w:spacing w:val="-2"/>
                <w:sz w:val="24"/>
              </w:rPr>
              <w:t>I_</w:t>
            </w:r>
            <w:r>
              <w:rPr>
                <w:i/>
                <w:spacing w:val="-2"/>
                <w:sz w:val="24"/>
              </w:rPr>
              <w:t>R</w:t>
            </w:r>
            <w:proofErr w:type="spellEnd"/>
          </w:p>
          <w:p w14:paraId="1CA7FDA6" w14:textId="77777777" w:rsidR="00093FBD" w:rsidRPr="00EF69BB" w:rsidRDefault="00093FBD" w:rsidP="00434D13">
            <w:pPr>
              <w:pStyle w:val="TableParagraph"/>
              <w:spacing w:line="360" w:lineRule="auto"/>
              <w:ind w:left="4"/>
              <w:rPr>
                <w:sz w:val="24"/>
                <w:szCs w:val="24"/>
              </w:rPr>
            </w:pPr>
            <w:r>
              <w:rPr>
                <w:sz w:val="28"/>
                <w:szCs w:val="28"/>
              </w:rPr>
              <w:t xml:space="preserve"> </w:t>
            </w:r>
            <w:r w:rsidRPr="00EF69BB">
              <w:rPr>
                <w:sz w:val="24"/>
                <w:szCs w:val="24"/>
              </w:rPr>
              <w:t>5’</w:t>
            </w:r>
            <w:r w:rsidRPr="00676DD8">
              <w:rPr>
                <w:b/>
                <w:bCs/>
                <w:sz w:val="24"/>
                <w:szCs w:val="24"/>
              </w:rPr>
              <w:t>CGG</w:t>
            </w:r>
            <w:r w:rsidRPr="00676DD8">
              <w:rPr>
                <w:i/>
                <w:iCs/>
                <w:sz w:val="24"/>
                <w:szCs w:val="24"/>
              </w:rPr>
              <w:t>GGTACC</w:t>
            </w:r>
            <w:r w:rsidRPr="00EF69BB">
              <w:rPr>
                <w:sz w:val="24"/>
                <w:szCs w:val="24"/>
              </w:rPr>
              <w:t xml:space="preserve">TGGTGGAGCTGGCGGGAGTTG </w:t>
            </w:r>
            <w:r w:rsidRPr="00EF69BB">
              <w:rPr>
                <w:color w:val="000000"/>
                <w:spacing w:val="-2"/>
                <w:sz w:val="24"/>
                <w:szCs w:val="24"/>
              </w:rPr>
              <w:t>-</w:t>
            </w:r>
            <w:r w:rsidRPr="00EF69BB">
              <w:rPr>
                <w:color w:val="000000"/>
                <w:spacing w:val="-5"/>
                <w:sz w:val="24"/>
                <w:szCs w:val="24"/>
              </w:rPr>
              <w:t>3'</w:t>
            </w:r>
          </w:p>
        </w:tc>
        <w:tc>
          <w:tcPr>
            <w:tcW w:w="1078" w:type="dxa"/>
          </w:tcPr>
          <w:p w14:paraId="73BA7C41" w14:textId="77777777" w:rsidR="00093FBD" w:rsidRDefault="00093FBD" w:rsidP="00434D13">
            <w:pPr>
              <w:pStyle w:val="TableParagraph"/>
              <w:spacing w:line="360" w:lineRule="auto"/>
              <w:ind w:left="0" w:right="269"/>
              <w:jc w:val="center"/>
              <w:rPr>
                <w:sz w:val="24"/>
              </w:rPr>
            </w:pPr>
            <w:r>
              <w:rPr>
                <w:spacing w:val="-5"/>
                <w:sz w:val="24"/>
              </w:rPr>
              <w:t>30</w:t>
            </w:r>
          </w:p>
          <w:p w14:paraId="543DB73C" w14:textId="77777777" w:rsidR="00093FBD" w:rsidRDefault="00093FBD" w:rsidP="00434D13">
            <w:pPr>
              <w:pStyle w:val="TableParagraph"/>
              <w:spacing w:line="360" w:lineRule="auto"/>
              <w:ind w:left="0" w:right="269"/>
              <w:jc w:val="center"/>
              <w:rPr>
                <w:sz w:val="24"/>
              </w:rPr>
            </w:pPr>
            <w:r>
              <w:rPr>
                <w:spacing w:val="-2"/>
                <w:sz w:val="24"/>
              </w:rPr>
              <w:t>bases</w:t>
            </w:r>
          </w:p>
        </w:tc>
        <w:tc>
          <w:tcPr>
            <w:tcW w:w="1983" w:type="dxa"/>
          </w:tcPr>
          <w:p w14:paraId="5EAB48BE" w14:textId="77777777" w:rsidR="00093FBD" w:rsidRDefault="00093FBD" w:rsidP="00434D13">
            <w:pPr>
              <w:pStyle w:val="TableParagraph"/>
              <w:spacing w:line="360" w:lineRule="auto"/>
              <w:ind w:left="629"/>
              <w:rPr>
                <w:sz w:val="24"/>
              </w:rPr>
            </w:pPr>
            <w:r>
              <w:rPr>
                <w:sz w:val="24"/>
              </w:rPr>
              <w:t>67</w:t>
            </w:r>
            <w:r>
              <w:rPr>
                <w:spacing w:val="-3"/>
                <w:sz w:val="24"/>
              </w:rPr>
              <w:t xml:space="preserve"> </w:t>
            </w:r>
            <w:r>
              <w:rPr>
                <w:spacing w:val="-5"/>
                <w:sz w:val="24"/>
              </w:rPr>
              <w:t>°C</w:t>
            </w:r>
          </w:p>
        </w:tc>
      </w:tr>
    </w:tbl>
    <w:p w14:paraId="011DF913" w14:textId="77777777" w:rsidR="00093FBD" w:rsidRDefault="00093FBD" w:rsidP="00093FBD">
      <w:pPr>
        <w:rPr>
          <w:lang w:val="en-US"/>
        </w:rPr>
      </w:pPr>
    </w:p>
    <w:p w14:paraId="5E659B52" w14:textId="77DDC71F" w:rsidR="00676DD8" w:rsidRPr="004371AD" w:rsidRDefault="00676DD8" w:rsidP="004371AD">
      <w:pPr>
        <w:widowControl w:val="0"/>
        <w:autoSpaceDE w:val="0"/>
        <w:autoSpaceDN w:val="0"/>
        <w:spacing w:after="0" w:line="360" w:lineRule="auto"/>
        <w:jc w:val="left"/>
        <w:rPr>
          <w:rFonts w:eastAsia="Times New Roman" w:cs="Times New Roman"/>
          <w:color w:val="auto"/>
          <w:kern w:val="0"/>
          <w:szCs w:val="24"/>
          <w:lang w:val="en-US"/>
          <w14:ligatures w14:val="none"/>
        </w:rPr>
      </w:pPr>
      <w:r w:rsidRPr="00C62965">
        <w:rPr>
          <w:rFonts w:eastAsia="Times New Roman" w:cs="Times New Roman"/>
          <w:color w:val="auto"/>
          <w:kern w:val="0"/>
          <w:szCs w:val="24"/>
          <w:lang w:val="en-US"/>
          <w14:ligatures w14:val="none"/>
        </w:rPr>
        <w:t>Sitting</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sequence</w:t>
      </w:r>
      <w:r w:rsidRPr="00C62965">
        <w:rPr>
          <w:rFonts w:eastAsia="Times New Roman" w:cs="Times New Roman"/>
          <w:color w:val="auto"/>
          <w:spacing w:val="-2"/>
          <w:kern w:val="0"/>
          <w:szCs w:val="24"/>
          <w:lang w:val="en-US"/>
          <w14:ligatures w14:val="none"/>
        </w:rPr>
        <w:t xml:space="preserve"> </w:t>
      </w:r>
      <w:r w:rsidRPr="00C62965">
        <w:rPr>
          <w:rFonts w:eastAsia="Times New Roman" w:cs="Times New Roman"/>
          <w:color w:val="auto"/>
          <w:kern w:val="0"/>
          <w:szCs w:val="24"/>
          <w:lang w:val="en-US"/>
          <w14:ligatures w14:val="none"/>
        </w:rPr>
        <w:t>are</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shown</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in bold</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and</w:t>
      </w:r>
      <w:r w:rsidRPr="00C62965">
        <w:rPr>
          <w:rFonts w:eastAsia="Times New Roman" w:cs="Times New Roman"/>
          <w:color w:val="auto"/>
          <w:spacing w:val="2"/>
          <w:kern w:val="0"/>
          <w:szCs w:val="24"/>
          <w:lang w:val="en-US"/>
          <w14:ligatures w14:val="none"/>
        </w:rPr>
        <w:t xml:space="preserve"> </w:t>
      </w:r>
      <w:r w:rsidRPr="00C62965">
        <w:rPr>
          <w:rFonts w:eastAsia="Times New Roman" w:cs="Times New Roman"/>
          <w:color w:val="auto"/>
          <w:kern w:val="0"/>
          <w:szCs w:val="24"/>
          <w:lang w:val="en-US"/>
          <w14:ligatures w14:val="none"/>
        </w:rPr>
        <w:t>restriction</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enzyme sites</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is shown</w:t>
      </w:r>
      <w:r w:rsidRPr="00C62965">
        <w:rPr>
          <w:rFonts w:eastAsia="Times New Roman" w:cs="Times New Roman"/>
          <w:color w:val="auto"/>
          <w:spacing w:val="-1"/>
          <w:kern w:val="0"/>
          <w:szCs w:val="24"/>
          <w:lang w:val="en-US"/>
          <w14:ligatures w14:val="none"/>
        </w:rPr>
        <w:t xml:space="preserve"> </w:t>
      </w:r>
      <w:r w:rsidRPr="00C62965">
        <w:rPr>
          <w:rFonts w:eastAsia="Times New Roman" w:cs="Times New Roman"/>
          <w:color w:val="auto"/>
          <w:kern w:val="0"/>
          <w:szCs w:val="24"/>
          <w:lang w:val="en-US"/>
          <w14:ligatures w14:val="none"/>
        </w:rPr>
        <w:t xml:space="preserve">in </w:t>
      </w:r>
      <w:r w:rsidRPr="00C62965">
        <w:rPr>
          <w:rFonts w:eastAsia="Times New Roman" w:cs="Times New Roman"/>
          <w:color w:val="auto"/>
          <w:spacing w:val="-2"/>
          <w:kern w:val="0"/>
          <w:szCs w:val="24"/>
          <w:lang w:val="en-US"/>
          <w14:ligatures w14:val="none"/>
        </w:rPr>
        <w:t>italics.</w:t>
      </w:r>
    </w:p>
    <w:p w14:paraId="56C4D1A1" w14:textId="31868524" w:rsidR="005D745C" w:rsidRPr="007A0B6F" w:rsidRDefault="00C62965" w:rsidP="00730636">
      <w:pPr>
        <w:pStyle w:val="Heading2"/>
      </w:pPr>
      <w:bookmarkStart w:id="37" w:name="_Toc197003805"/>
      <w:r w:rsidRPr="00C62965">
        <w:t>Preparation</w:t>
      </w:r>
      <w:r w:rsidRPr="00C62965">
        <w:rPr>
          <w:spacing w:val="-5"/>
        </w:rPr>
        <w:t xml:space="preserve"> </w:t>
      </w:r>
      <w:r w:rsidRPr="00C62965">
        <w:t>f</w:t>
      </w:r>
      <w:r w:rsidR="00644857">
        <w:t>or</w:t>
      </w:r>
      <w:r w:rsidRPr="00C62965">
        <w:rPr>
          <w:spacing w:val="-5"/>
        </w:rPr>
        <w:t xml:space="preserve"> </w:t>
      </w:r>
      <w:bookmarkEnd w:id="35"/>
      <w:r w:rsidR="00F57C08">
        <w:t>Site-Directed mutagenesis</w:t>
      </w:r>
      <w:bookmarkStart w:id="38" w:name="_TOC_250024"/>
      <w:bookmarkEnd w:id="37"/>
    </w:p>
    <w:p w14:paraId="3B6887ED" w14:textId="2EF70D45" w:rsidR="00C62965" w:rsidRPr="005D745C" w:rsidRDefault="00C62965" w:rsidP="00730636">
      <w:pPr>
        <w:pStyle w:val="Heading2"/>
      </w:pPr>
      <w:bookmarkStart w:id="39" w:name="_Toc197003806"/>
      <w:r w:rsidRPr="008038D8">
        <w:t xml:space="preserve">Primer </w:t>
      </w:r>
      <w:bookmarkEnd w:id="38"/>
      <w:r w:rsidRPr="008038D8">
        <w:t>designing</w:t>
      </w:r>
      <w:bookmarkEnd w:id="39"/>
    </w:p>
    <w:p w14:paraId="77FFB872" w14:textId="49097548" w:rsidR="00FF4565" w:rsidRDefault="00A24E31" w:rsidP="00820D21">
      <w:pPr>
        <w:widowControl w:val="0"/>
        <w:autoSpaceDE w:val="0"/>
        <w:autoSpaceDN w:val="0"/>
        <w:spacing w:before="228" w:after="0" w:line="360" w:lineRule="auto"/>
        <w:ind w:right="1194"/>
        <w:rPr>
          <w:rFonts w:eastAsia="Times New Roman" w:cs="Times New Roman"/>
          <w:color w:val="auto"/>
          <w:kern w:val="0"/>
          <w:szCs w:val="24"/>
          <w:lang w:val="en-US"/>
          <w14:ligatures w14:val="none"/>
        </w:rPr>
      </w:pPr>
      <w:r w:rsidRPr="00C62965">
        <w:rPr>
          <w:rFonts w:eastAsia="Times New Roman" w:cs="Times New Roman"/>
          <w:color w:val="auto"/>
          <w:kern w:val="0"/>
          <w:szCs w:val="24"/>
          <w:lang w:val="en-US"/>
          <w14:ligatures w14:val="none"/>
        </w:rPr>
        <w:t>Primer designing was done using</w:t>
      </w:r>
      <w:r w:rsidRPr="00A24E31">
        <w:rPr>
          <w:rFonts w:ascii="Verdana" w:hAnsi="Verdana"/>
          <w:color w:val="505050"/>
          <w:sz w:val="18"/>
          <w:szCs w:val="18"/>
          <w:shd w:val="clear" w:color="auto" w:fill="FFFFFF"/>
        </w:rPr>
        <w:t xml:space="preserve"> </w:t>
      </w:r>
      <w:proofErr w:type="spellStart"/>
      <w:r w:rsidRPr="00A24E31">
        <w:rPr>
          <w:rFonts w:eastAsia="Times New Roman" w:cs="Times New Roman"/>
          <w:color w:val="auto"/>
          <w:kern w:val="0"/>
          <w:szCs w:val="24"/>
          <w14:ligatures w14:val="none"/>
        </w:rPr>
        <w:t>NEBaseChanger</w:t>
      </w:r>
      <w:proofErr w:type="spellEnd"/>
      <w:r w:rsidRPr="00A24E31">
        <w:rPr>
          <w:rFonts w:eastAsia="Times New Roman" w:cs="Times New Roman"/>
          <w:color w:val="auto"/>
          <w:kern w:val="0"/>
          <w:szCs w:val="24"/>
          <w14:ligatures w14:val="none"/>
        </w:rPr>
        <w:t> </w:t>
      </w:r>
      <w:r>
        <w:rPr>
          <w:rFonts w:eastAsia="Times New Roman" w:cs="Times New Roman"/>
          <w:color w:val="auto"/>
          <w:kern w:val="0"/>
          <w:szCs w:val="24"/>
          <w14:ligatures w14:val="none"/>
        </w:rPr>
        <w:t xml:space="preserve">by New England </w:t>
      </w:r>
      <w:proofErr w:type="spellStart"/>
      <w:r>
        <w:rPr>
          <w:rFonts w:eastAsia="Times New Roman" w:cs="Times New Roman"/>
          <w:color w:val="auto"/>
          <w:kern w:val="0"/>
          <w:szCs w:val="24"/>
          <w14:ligatures w14:val="none"/>
        </w:rPr>
        <w:t>BioLabs</w:t>
      </w:r>
      <w:proofErr w:type="spellEnd"/>
      <w:r w:rsidRPr="00C62965">
        <w:rPr>
          <w:rFonts w:eastAsia="Times New Roman" w:cs="Times New Roman"/>
          <w:color w:val="auto"/>
          <w:kern w:val="0"/>
          <w:szCs w:val="24"/>
          <w:lang w:val="en-US"/>
          <w14:ligatures w14:val="none"/>
        </w:rPr>
        <w:t xml:space="preserve">. </w:t>
      </w:r>
    </w:p>
    <w:p w14:paraId="3B388467" w14:textId="63320E75" w:rsidR="00FF4565" w:rsidRPr="00FF4565" w:rsidRDefault="00FF4565" w:rsidP="00FF4565">
      <w:pPr>
        <w:pStyle w:val="Caption"/>
        <w:keepNext/>
        <w:jc w:val="center"/>
        <w:rPr>
          <w:i w:val="0"/>
          <w:iCs w:val="0"/>
          <w:color w:val="auto"/>
          <w:sz w:val="24"/>
          <w:szCs w:val="24"/>
        </w:rPr>
      </w:pPr>
      <w:bookmarkStart w:id="40" w:name="_Toc197003832"/>
      <w:r w:rsidRPr="00FF4565">
        <w:rPr>
          <w:b/>
          <w:bCs/>
          <w:i w:val="0"/>
          <w:iCs w:val="0"/>
          <w:color w:val="auto"/>
          <w:sz w:val="24"/>
          <w:szCs w:val="24"/>
        </w:rPr>
        <w:t xml:space="preserve">Table </w:t>
      </w:r>
      <w:r w:rsidRPr="00FF4565">
        <w:rPr>
          <w:b/>
          <w:bCs/>
          <w:i w:val="0"/>
          <w:iCs w:val="0"/>
          <w:color w:val="auto"/>
          <w:sz w:val="24"/>
          <w:szCs w:val="24"/>
        </w:rPr>
        <w:fldChar w:fldCharType="begin"/>
      </w:r>
      <w:r w:rsidRPr="00FF4565">
        <w:rPr>
          <w:b/>
          <w:bCs/>
          <w:i w:val="0"/>
          <w:iCs w:val="0"/>
          <w:color w:val="auto"/>
          <w:sz w:val="24"/>
          <w:szCs w:val="24"/>
        </w:rPr>
        <w:instrText xml:space="preserve"> SEQ Table \* ARABIC </w:instrText>
      </w:r>
      <w:r w:rsidRPr="00FF4565">
        <w:rPr>
          <w:b/>
          <w:bCs/>
          <w:i w:val="0"/>
          <w:iCs w:val="0"/>
          <w:color w:val="auto"/>
          <w:sz w:val="24"/>
          <w:szCs w:val="24"/>
        </w:rPr>
        <w:fldChar w:fldCharType="separate"/>
      </w:r>
      <w:r w:rsidRPr="00FF4565">
        <w:rPr>
          <w:b/>
          <w:bCs/>
          <w:i w:val="0"/>
          <w:iCs w:val="0"/>
          <w:noProof/>
          <w:color w:val="auto"/>
          <w:sz w:val="24"/>
          <w:szCs w:val="24"/>
        </w:rPr>
        <w:t>2</w:t>
      </w:r>
      <w:r w:rsidRPr="00FF4565">
        <w:rPr>
          <w:b/>
          <w:bCs/>
          <w:i w:val="0"/>
          <w:iCs w:val="0"/>
          <w:color w:val="auto"/>
          <w:sz w:val="24"/>
          <w:szCs w:val="24"/>
        </w:rPr>
        <w:fldChar w:fldCharType="end"/>
      </w:r>
      <w:r w:rsidRPr="00FF4565">
        <w:rPr>
          <w:b/>
          <w:bCs/>
          <w:i w:val="0"/>
          <w:iCs w:val="0"/>
          <w:color w:val="auto"/>
          <w:sz w:val="24"/>
          <w:szCs w:val="24"/>
        </w:rPr>
        <w:t xml:space="preserve">. </w:t>
      </w:r>
      <w:r w:rsidRPr="00FF4565">
        <w:rPr>
          <w:i w:val="0"/>
          <w:iCs w:val="0"/>
          <w:color w:val="auto"/>
          <w:sz w:val="24"/>
          <w:szCs w:val="24"/>
        </w:rPr>
        <w:t xml:space="preserve">Primer designed for replacing MLD region of </w:t>
      </w:r>
      <w:proofErr w:type="spellStart"/>
      <w:r w:rsidRPr="00FF4565">
        <w:rPr>
          <w:color w:val="auto"/>
          <w:sz w:val="24"/>
          <w:szCs w:val="24"/>
        </w:rPr>
        <w:t>ssrA</w:t>
      </w:r>
      <w:proofErr w:type="spellEnd"/>
      <w:r w:rsidRPr="00FF4565">
        <w:rPr>
          <w:i w:val="0"/>
          <w:iCs w:val="0"/>
          <w:color w:val="auto"/>
          <w:sz w:val="24"/>
          <w:szCs w:val="24"/>
        </w:rPr>
        <w:t xml:space="preserve"> gene of </w:t>
      </w:r>
      <w:r w:rsidRPr="00FF4565">
        <w:rPr>
          <w:color w:val="auto"/>
          <w:sz w:val="24"/>
          <w:szCs w:val="24"/>
        </w:rPr>
        <w:t>E. coli</w:t>
      </w:r>
      <w:r w:rsidRPr="00FF4565">
        <w:rPr>
          <w:i w:val="0"/>
          <w:iCs w:val="0"/>
          <w:color w:val="auto"/>
          <w:sz w:val="24"/>
          <w:szCs w:val="24"/>
        </w:rPr>
        <w:t>.</w:t>
      </w:r>
      <w:bookmarkEnd w:id="40"/>
    </w:p>
    <w:tbl>
      <w:tblPr>
        <w:tblW w:w="10627" w:type="dxa"/>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6284"/>
        <w:gridCol w:w="1078"/>
        <w:gridCol w:w="1983"/>
      </w:tblGrid>
      <w:tr w:rsidR="00FF4565" w:rsidRPr="00C62965" w14:paraId="2B9486CF" w14:textId="77777777" w:rsidTr="00434D13">
        <w:trPr>
          <w:trHeight w:val="840"/>
        </w:trPr>
        <w:tc>
          <w:tcPr>
            <w:tcW w:w="1282" w:type="dxa"/>
          </w:tcPr>
          <w:p w14:paraId="164FEAD9" w14:textId="77777777" w:rsidR="00FF4565" w:rsidRPr="00C62965" w:rsidRDefault="00FF4565" w:rsidP="00434D13">
            <w:pPr>
              <w:widowControl w:val="0"/>
              <w:autoSpaceDE w:val="0"/>
              <w:autoSpaceDN w:val="0"/>
              <w:spacing w:after="0" w:line="360" w:lineRule="auto"/>
              <w:ind w:left="148"/>
              <w:jc w:val="left"/>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Primer</w:t>
            </w:r>
          </w:p>
        </w:tc>
        <w:tc>
          <w:tcPr>
            <w:tcW w:w="6284" w:type="dxa"/>
          </w:tcPr>
          <w:p w14:paraId="12F15369" w14:textId="77777777" w:rsidR="00FF4565" w:rsidRPr="00C62965" w:rsidRDefault="00FF4565" w:rsidP="00434D13">
            <w:pPr>
              <w:widowControl w:val="0"/>
              <w:autoSpaceDE w:val="0"/>
              <w:autoSpaceDN w:val="0"/>
              <w:spacing w:after="0" w:line="360" w:lineRule="auto"/>
              <w:ind w:right="554"/>
              <w:jc w:val="center"/>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Sequence</w:t>
            </w:r>
          </w:p>
        </w:tc>
        <w:tc>
          <w:tcPr>
            <w:tcW w:w="1078" w:type="dxa"/>
          </w:tcPr>
          <w:p w14:paraId="4F19AF0C" w14:textId="77777777" w:rsidR="00FF4565" w:rsidRPr="00C62965" w:rsidRDefault="00FF4565" w:rsidP="00434D13">
            <w:pPr>
              <w:widowControl w:val="0"/>
              <w:autoSpaceDE w:val="0"/>
              <w:autoSpaceDN w:val="0"/>
              <w:spacing w:after="0" w:line="360" w:lineRule="auto"/>
              <w:ind w:left="55"/>
              <w:jc w:val="left"/>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Length</w:t>
            </w:r>
          </w:p>
        </w:tc>
        <w:tc>
          <w:tcPr>
            <w:tcW w:w="1983" w:type="dxa"/>
          </w:tcPr>
          <w:p w14:paraId="275D3946" w14:textId="77777777" w:rsidR="00FF4565" w:rsidRPr="00C62965" w:rsidRDefault="00FF4565" w:rsidP="00434D13">
            <w:pPr>
              <w:widowControl w:val="0"/>
              <w:autoSpaceDE w:val="0"/>
              <w:autoSpaceDN w:val="0"/>
              <w:spacing w:after="0" w:line="360" w:lineRule="auto"/>
              <w:ind w:left="288" w:hanging="5"/>
              <w:jc w:val="left"/>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Melting temperature</w:t>
            </w:r>
          </w:p>
          <w:p w14:paraId="3E6B0B12" w14:textId="77777777" w:rsidR="00FF4565" w:rsidRPr="00C62965" w:rsidRDefault="00FF4565" w:rsidP="00434D13">
            <w:pPr>
              <w:widowControl w:val="0"/>
              <w:autoSpaceDE w:val="0"/>
              <w:autoSpaceDN w:val="0"/>
              <w:spacing w:after="0" w:line="360" w:lineRule="auto"/>
              <w:ind w:left="629"/>
              <w:jc w:val="left"/>
              <w:rPr>
                <w:rFonts w:eastAsia="Times New Roman" w:cs="Times New Roman"/>
                <w:b/>
                <w:color w:val="auto"/>
                <w:kern w:val="0"/>
                <w:lang w:val="en-US"/>
                <w14:ligatures w14:val="none"/>
              </w:rPr>
            </w:pPr>
            <w:r w:rsidRPr="00C62965">
              <w:rPr>
                <w:rFonts w:eastAsia="Times New Roman" w:cs="Times New Roman"/>
                <w:b/>
                <w:color w:val="auto"/>
                <w:spacing w:val="-4"/>
                <w:kern w:val="0"/>
                <w:position w:val="1"/>
                <w:lang w:val="en-US"/>
                <w14:ligatures w14:val="none"/>
              </w:rPr>
              <w:t>(T</w:t>
            </w:r>
            <w:r w:rsidRPr="00C62965">
              <w:rPr>
                <w:rFonts w:eastAsia="Times New Roman" w:cs="Times New Roman"/>
                <w:b/>
                <w:color w:val="auto"/>
                <w:spacing w:val="-4"/>
                <w:kern w:val="0"/>
                <w:lang w:val="en-US"/>
                <w14:ligatures w14:val="none"/>
              </w:rPr>
              <w:t>m</w:t>
            </w:r>
            <w:r w:rsidRPr="00C62965">
              <w:rPr>
                <w:rFonts w:eastAsia="Times New Roman" w:cs="Times New Roman"/>
                <w:b/>
                <w:color w:val="auto"/>
                <w:spacing w:val="-4"/>
                <w:kern w:val="0"/>
                <w:position w:val="1"/>
                <w:lang w:val="en-US"/>
                <w14:ligatures w14:val="none"/>
              </w:rPr>
              <w:t>)</w:t>
            </w:r>
          </w:p>
        </w:tc>
      </w:tr>
      <w:tr w:rsidR="00FF4565" w:rsidRPr="00C62965" w14:paraId="0006AB4D" w14:textId="77777777" w:rsidTr="00434D13">
        <w:trPr>
          <w:trHeight w:val="707"/>
        </w:trPr>
        <w:tc>
          <w:tcPr>
            <w:tcW w:w="1282" w:type="dxa"/>
          </w:tcPr>
          <w:p w14:paraId="7C0481CC" w14:textId="77777777" w:rsidR="00FF4565" w:rsidRPr="00C62965" w:rsidRDefault="00FF4565" w:rsidP="00434D13">
            <w:pPr>
              <w:widowControl w:val="0"/>
              <w:autoSpaceDE w:val="0"/>
              <w:autoSpaceDN w:val="0"/>
              <w:spacing w:after="0" w:line="360" w:lineRule="auto"/>
              <w:ind w:left="69"/>
              <w:jc w:val="left"/>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Forward</w:t>
            </w:r>
          </w:p>
        </w:tc>
        <w:tc>
          <w:tcPr>
            <w:tcW w:w="6284" w:type="dxa"/>
          </w:tcPr>
          <w:p w14:paraId="53F45DB4" w14:textId="77777777" w:rsidR="00FF4565" w:rsidRPr="00C62965" w:rsidRDefault="00FF4565" w:rsidP="00434D13">
            <w:pPr>
              <w:widowControl w:val="0"/>
              <w:autoSpaceDE w:val="0"/>
              <w:autoSpaceDN w:val="0"/>
              <w:spacing w:after="0" w:line="360" w:lineRule="auto"/>
              <w:ind w:left="4"/>
              <w:jc w:val="left"/>
              <w:rPr>
                <w:rFonts w:eastAsia="Times New Roman" w:cs="Times New Roman"/>
                <w:color w:val="auto"/>
                <w:kern w:val="0"/>
                <w:lang w:val="en-US"/>
                <w14:ligatures w14:val="none"/>
              </w:rPr>
            </w:pPr>
            <w:r w:rsidRPr="00454C08">
              <w:rPr>
                <w:rFonts w:eastAsia="Times New Roman" w:cs="Times New Roman"/>
                <w:color w:val="auto"/>
                <w:kern w:val="0"/>
                <w:lang w:val="en-US"/>
                <w14:ligatures w14:val="none"/>
              </w:rPr>
              <w:t>5'TACGTAAATGCTGCTGGGATTACATAATAATAACCTGCTTAGAGC 3'</w:t>
            </w:r>
          </w:p>
        </w:tc>
        <w:tc>
          <w:tcPr>
            <w:tcW w:w="1078" w:type="dxa"/>
          </w:tcPr>
          <w:p w14:paraId="60BBA020" w14:textId="77777777" w:rsidR="00FF4565" w:rsidRPr="00C62965" w:rsidRDefault="00FF4565" w:rsidP="00434D13">
            <w:pPr>
              <w:widowControl w:val="0"/>
              <w:autoSpaceDE w:val="0"/>
              <w:autoSpaceDN w:val="0"/>
              <w:spacing w:after="0" w:line="360" w:lineRule="auto"/>
              <w:ind w:right="269"/>
              <w:jc w:val="center"/>
              <w:rPr>
                <w:rFonts w:eastAsia="Times New Roman" w:cs="Times New Roman"/>
                <w:color w:val="auto"/>
                <w:kern w:val="0"/>
                <w:lang w:val="en-US"/>
                <w14:ligatures w14:val="none"/>
              </w:rPr>
            </w:pPr>
            <w:r>
              <w:rPr>
                <w:rFonts w:eastAsia="Times New Roman" w:cs="Times New Roman"/>
                <w:color w:val="auto"/>
                <w:spacing w:val="-5"/>
                <w:kern w:val="0"/>
                <w:lang w:val="en-US"/>
                <w14:ligatures w14:val="none"/>
              </w:rPr>
              <w:t>45</w:t>
            </w:r>
          </w:p>
          <w:p w14:paraId="18FACE62" w14:textId="77777777" w:rsidR="00FF4565" w:rsidRPr="00C62965" w:rsidRDefault="00FF4565" w:rsidP="00434D13">
            <w:pPr>
              <w:widowControl w:val="0"/>
              <w:autoSpaceDE w:val="0"/>
              <w:autoSpaceDN w:val="0"/>
              <w:spacing w:after="0" w:line="360" w:lineRule="auto"/>
              <w:ind w:right="269"/>
              <w:jc w:val="center"/>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bases</w:t>
            </w:r>
          </w:p>
        </w:tc>
        <w:tc>
          <w:tcPr>
            <w:tcW w:w="1983" w:type="dxa"/>
          </w:tcPr>
          <w:p w14:paraId="68CC4883" w14:textId="77777777" w:rsidR="00FF4565" w:rsidRPr="00C62965" w:rsidRDefault="00FF4565" w:rsidP="00434D13">
            <w:pPr>
              <w:widowControl w:val="0"/>
              <w:autoSpaceDE w:val="0"/>
              <w:autoSpaceDN w:val="0"/>
              <w:spacing w:after="0" w:line="360" w:lineRule="auto"/>
              <w:ind w:left="629"/>
              <w:jc w:val="left"/>
              <w:rPr>
                <w:rFonts w:eastAsia="Times New Roman" w:cs="Times New Roman"/>
                <w:color w:val="auto"/>
                <w:kern w:val="0"/>
                <w:lang w:val="en-US"/>
                <w14:ligatures w14:val="none"/>
              </w:rPr>
            </w:pPr>
            <w:r w:rsidRPr="00C62965">
              <w:rPr>
                <w:rFonts w:eastAsia="Times New Roman" w:cs="Times New Roman"/>
                <w:color w:val="auto"/>
                <w:kern w:val="0"/>
                <w:lang w:val="en-US"/>
                <w14:ligatures w14:val="none"/>
              </w:rPr>
              <w:t>5</w:t>
            </w:r>
            <w:r>
              <w:rPr>
                <w:rFonts w:eastAsia="Times New Roman" w:cs="Times New Roman"/>
                <w:color w:val="auto"/>
                <w:kern w:val="0"/>
                <w:lang w:val="en-US"/>
                <w14:ligatures w14:val="none"/>
              </w:rPr>
              <w:t>6</w:t>
            </w:r>
            <w:r w:rsidRPr="00C62965">
              <w:rPr>
                <w:rFonts w:eastAsia="Times New Roman" w:cs="Times New Roman"/>
                <w:color w:val="auto"/>
                <w:spacing w:val="-5"/>
                <w:kern w:val="0"/>
                <w:lang w:val="en-US"/>
                <w14:ligatures w14:val="none"/>
              </w:rPr>
              <w:t>°C</w:t>
            </w:r>
          </w:p>
        </w:tc>
      </w:tr>
      <w:tr w:rsidR="00FF4565" w:rsidRPr="00C62965" w14:paraId="752C331C" w14:textId="77777777" w:rsidTr="00434D13">
        <w:trPr>
          <w:trHeight w:val="705"/>
        </w:trPr>
        <w:tc>
          <w:tcPr>
            <w:tcW w:w="1282" w:type="dxa"/>
          </w:tcPr>
          <w:p w14:paraId="1AE6570E" w14:textId="77777777" w:rsidR="00FF4565" w:rsidRPr="00C62965" w:rsidRDefault="00FF4565" w:rsidP="00434D13">
            <w:pPr>
              <w:widowControl w:val="0"/>
              <w:autoSpaceDE w:val="0"/>
              <w:autoSpaceDN w:val="0"/>
              <w:spacing w:after="0" w:line="360" w:lineRule="auto"/>
              <w:ind w:left="69"/>
              <w:jc w:val="left"/>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Reverse</w:t>
            </w:r>
          </w:p>
        </w:tc>
        <w:tc>
          <w:tcPr>
            <w:tcW w:w="6284" w:type="dxa"/>
          </w:tcPr>
          <w:p w14:paraId="11A682C4" w14:textId="77777777" w:rsidR="00FF4565" w:rsidRPr="00C62965" w:rsidRDefault="00FF4565" w:rsidP="00434D13">
            <w:pPr>
              <w:widowControl w:val="0"/>
              <w:autoSpaceDE w:val="0"/>
              <w:autoSpaceDN w:val="0"/>
              <w:spacing w:after="0" w:line="360" w:lineRule="auto"/>
              <w:ind w:left="64"/>
              <w:jc w:val="left"/>
              <w:rPr>
                <w:rFonts w:eastAsia="Times New Roman" w:cs="Times New Roman"/>
                <w:iCs/>
                <w:color w:val="auto"/>
                <w:spacing w:val="-2"/>
                <w:kern w:val="0"/>
                <w:lang w:val="en-US"/>
                <w14:ligatures w14:val="none"/>
              </w:rPr>
            </w:pPr>
            <w:r w:rsidRPr="00454C08">
              <w:rPr>
                <w:rFonts w:eastAsia="Times New Roman" w:cs="Times New Roman"/>
                <w:iCs/>
                <w:color w:val="auto"/>
                <w:spacing w:val="-2"/>
                <w:kern w:val="0"/>
                <w:lang w:val="en-US"/>
                <w14:ligatures w14:val="none"/>
              </w:rPr>
              <w:t>5'CTCATGAAGGACCATGTGGTCACGTGCGACTATTTTTTGCGGCTTTTTAC 3'</w:t>
            </w:r>
          </w:p>
        </w:tc>
        <w:tc>
          <w:tcPr>
            <w:tcW w:w="1078" w:type="dxa"/>
          </w:tcPr>
          <w:p w14:paraId="3BF34FAD" w14:textId="77777777" w:rsidR="00FF4565" w:rsidRPr="00C62965" w:rsidRDefault="00FF4565" w:rsidP="00434D13">
            <w:pPr>
              <w:widowControl w:val="0"/>
              <w:autoSpaceDE w:val="0"/>
              <w:autoSpaceDN w:val="0"/>
              <w:spacing w:after="0" w:line="360" w:lineRule="auto"/>
              <w:ind w:right="269"/>
              <w:jc w:val="center"/>
              <w:rPr>
                <w:rFonts w:eastAsia="Times New Roman" w:cs="Times New Roman"/>
                <w:color w:val="auto"/>
                <w:kern w:val="0"/>
                <w:lang w:val="en-US"/>
                <w14:ligatures w14:val="none"/>
              </w:rPr>
            </w:pPr>
            <w:r>
              <w:rPr>
                <w:rFonts w:eastAsia="Times New Roman" w:cs="Times New Roman"/>
                <w:color w:val="auto"/>
                <w:spacing w:val="-5"/>
                <w:kern w:val="0"/>
                <w:lang w:val="en-US"/>
                <w14:ligatures w14:val="none"/>
              </w:rPr>
              <w:t>50</w:t>
            </w:r>
          </w:p>
          <w:p w14:paraId="00447BB7" w14:textId="77777777" w:rsidR="00FF4565" w:rsidRPr="00C62965" w:rsidRDefault="00FF4565" w:rsidP="00434D13">
            <w:pPr>
              <w:widowControl w:val="0"/>
              <w:autoSpaceDE w:val="0"/>
              <w:autoSpaceDN w:val="0"/>
              <w:spacing w:after="0" w:line="360" w:lineRule="auto"/>
              <w:ind w:right="269"/>
              <w:jc w:val="center"/>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bases</w:t>
            </w:r>
          </w:p>
        </w:tc>
        <w:tc>
          <w:tcPr>
            <w:tcW w:w="1983" w:type="dxa"/>
          </w:tcPr>
          <w:p w14:paraId="5E4AC31E" w14:textId="77777777" w:rsidR="00FF4565" w:rsidRPr="00C62965" w:rsidRDefault="00FF4565" w:rsidP="00434D13">
            <w:pPr>
              <w:widowControl w:val="0"/>
              <w:autoSpaceDE w:val="0"/>
              <w:autoSpaceDN w:val="0"/>
              <w:spacing w:after="0" w:line="360" w:lineRule="auto"/>
              <w:ind w:left="629"/>
              <w:jc w:val="left"/>
              <w:rPr>
                <w:rFonts w:eastAsia="Times New Roman" w:cs="Times New Roman"/>
                <w:color w:val="auto"/>
                <w:kern w:val="0"/>
                <w:lang w:val="en-US"/>
                <w14:ligatures w14:val="none"/>
              </w:rPr>
            </w:pPr>
            <w:r w:rsidRPr="00C62965">
              <w:rPr>
                <w:rFonts w:eastAsia="Times New Roman" w:cs="Times New Roman"/>
                <w:color w:val="auto"/>
                <w:kern w:val="0"/>
                <w:lang w:val="en-US"/>
                <w14:ligatures w14:val="none"/>
              </w:rPr>
              <w:t>6</w:t>
            </w:r>
            <w:r>
              <w:rPr>
                <w:rFonts w:eastAsia="Times New Roman" w:cs="Times New Roman"/>
                <w:color w:val="auto"/>
                <w:kern w:val="0"/>
                <w:lang w:val="en-US"/>
                <w14:ligatures w14:val="none"/>
              </w:rPr>
              <w:t>1</w:t>
            </w:r>
            <w:r w:rsidRPr="00C62965">
              <w:rPr>
                <w:rFonts w:eastAsia="Times New Roman" w:cs="Times New Roman"/>
                <w:color w:val="auto"/>
                <w:spacing w:val="-3"/>
                <w:kern w:val="0"/>
                <w:lang w:val="en-US"/>
                <w14:ligatures w14:val="none"/>
              </w:rPr>
              <w:t xml:space="preserve"> </w:t>
            </w:r>
            <w:r w:rsidRPr="00C62965">
              <w:rPr>
                <w:rFonts w:eastAsia="Times New Roman" w:cs="Times New Roman"/>
                <w:color w:val="auto"/>
                <w:spacing w:val="-5"/>
                <w:kern w:val="0"/>
                <w:lang w:val="en-US"/>
                <w14:ligatures w14:val="none"/>
              </w:rPr>
              <w:t>°C</w:t>
            </w:r>
          </w:p>
        </w:tc>
      </w:tr>
    </w:tbl>
    <w:p w14:paraId="1E7C0170" w14:textId="77777777" w:rsidR="00FF4565" w:rsidRPr="00E03E14" w:rsidRDefault="00FF4565" w:rsidP="00820D21">
      <w:pPr>
        <w:widowControl w:val="0"/>
        <w:autoSpaceDE w:val="0"/>
        <w:autoSpaceDN w:val="0"/>
        <w:spacing w:before="228" w:after="0" w:line="360" w:lineRule="auto"/>
        <w:ind w:right="1194"/>
        <w:rPr>
          <w:rFonts w:eastAsia="Times New Roman" w:cs="Times New Roman"/>
          <w:color w:val="auto"/>
          <w:kern w:val="0"/>
          <w:szCs w:val="24"/>
          <w:lang w:val="en-US"/>
          <w14:ligatures w14:val="none"/>
        </w:rPr>
      </w:pPr>
    </w:p>
    <w:p w14:paraId="10DA9BD4" w14:textId="77777777" w:rsidR="00E03E14" w:rsidRPr="00C62965" w:rsidRDefault="00E03E14" w:rsidP="00F25CB6">
      <w:pPr>
        <w:widowControl w:val="0"/>
        <w:autoSpaceDE w:val="0"/>
        <w:autoSpaceDN w:val="0"/>
        <w:spacing w:before="88" w:after="0" w:line="360" w:lineRule="auto"/>
        <w:jc w:val="center"/>
        <w:rPr>
          <w:rFonts w:eastAsia="Times New Roman" w:cs="Times New Roman"/>
          <w:color w:val="auto"/>
          <w:kern w:val="0"/>
          <w:sz w:val="20"/>
          <w:szCs w:val="24"/>
          <w:lang w:val="en-US"/>
          <w14:ligatures w14:val="none"/>
        </w:rPr>
      </w:pPr>
    </w:p>
    <w:p w14:paraId="3ECC07E4" w14:textId="1938FB76" w:rsidR="00A563D6" w:rsidRPr="00A563D6" w:rsidRDefault="00A563D6" w:rsidP="00A563D6">
      <w:pPr>
        <w:pStyle w:val="Caption"/>
        <w:keepNext/>
        <w:jc w:val="center"/>
        <w:rPr>
          <w:i w:val="0"/>
          <w:iCs w:val="0"/>
          <w:color w:val="auto"/>
          <w:sz w:val="24"/>
          <w:szCs w:val="24"/>
        </w:rPr>
      </w:pPr>
      <w:bookmarkStart w:id="41" w:name="_Toc197003833"/>
      <w:r w:rsidRPr="00A563D6">
        <w:rPr>
          <w:b/>
          <w:bCs/>
          <w:i w:val="0"/>
          <w:iCs w:val="0"/>
          <w:color w:val="auto"/>
          <w:sz w:val="24"/>
          <w:szCs w:val="24"/>
        </w:rPr>
        <w:t xml:space="preserve">Table </w:t>
      </w:r>
      <w:r w:rsidRPr="00A563D6">
        <w:rPr>
          <w:b/>
          <w:bCs/>
          <w:i w:val="0"/>
          <w:iCs w:val="0"/>
          <w:color w:val="auto"/>
          <w:sz w:val="24"/>
          <w:szCs w:val="24"/>
        </w:rPr>
        <w:fldChar w:fldCharType="begin"/>
      </w:r>
      <w:r w:rsidRPr="00A563D6">
        <w:rPr>
          <w:b/>
          <w:bCs/>
          <w:i w:val="0"/>
          <w:iCs w:val="0"/>
          <w:color w:val="auto"/>
          <w:sz w:val="24"/>
          <w:szCs w:val="24"/>
        </w:rPr>
        <w:instrText xml:space="preserve"> SEQ Table \* ARABIC </w:instrText>
      </w:r>
      <w:r w:rsidRPr="00A563D6">
        <w:rPr>
          <w:b/>
          <w:bCs/>
          <w:i w:val="0"/>
          <w:iCs w:val="0"/>
          <w:color w:val="auto"/>
          <w:sz w:val="24"/>
          <w:szCs w:val="24"/>
        </w:rPr>
        <w:fldChar w:fldCharType="separate"/>
      </w:r>
      <w:r w:rsidR="00FF4565">
        <w:rPr>
          <w:b/>
          <w:bCs/>
          <w:i w:val="0"/>
          <w:iCs w:val="0"/>
          <w:noProof/>
          <w:color w:val="auto"/>
          <w:sz w:val="24"/>
          <w:szCs w:val="24"/>
        </w:rPr>
        <w:t>3</w:t>
      </w:r>
      <w:r w:rsidRPr="00A563D6">
        <w:rPr>
          <w:b/>
          <w:bCs/>
          <w:i w:val="0"/>
          <w:iCs w:val="0"/>
          <w:color w:val="auto"/>
          <w:sz w:val="24"/>
          <w:szCs w:val="24"/>
        </w:rPr>
        <w:fldChar w:fldCharType="end"/>
      </w:r>
      <w:r w:rsidRPr="00A563D6">
        <w:rPr>
          <w:b/>
          <w:bCs/>
          <w:i w:val="0"/>
          <w:iCs w:val="0"/>
          <w:color w:val="auto"/>
          <w:sz w:val="24"/>
          <w:szCs w:val="24"/>
        </w:rPr>
        <w:t>.</w:t>
      </w:r>
      <w:r w:rsidRPr="00A563D6">
        <w:rPr>
          <w:i w:val="0"/>
          <w:iCs w:val="0"/>
          <w:color w:val="auto"/>
          <w:sz w:val="24"/>
          <w:szCs w:val="24"/>
        </w:rPr>
        <w:t xml:space="preserve"> Primer designed for replacing MLD region of </w:t>
      </w:r>
      <w:proofErr w:type="spellStart"/>
      <w:r w:rsidRPr="003A31E1">
        <w:rPr>
          <w:color w:val="auto"/>
          <w:sz w:val="24"/>
          <w:szCs w:val="24"/>
        </w:rPr>
        <w:t>ssrA</w:t>
      </w:r>
      <w:proofErr w:type="spellEnd"/>
      <w:r w:rsidRPr="00A563D6">
        <w:rPr>
          <w:i w:val="0"/>
          <w:iCs w:val="0"/>
          <w:color w:val="auto"/>
          <w:sz w:val="24"/>
          <w:szCs w:val="24"/>
        </w:rPr>
        <w:t xml:space="preserve"> gene of </w:t>
      </w:r>
      <w:r w:rsidRPr="003A31E1">
        <w:rPr>
          <w:color w:val="auto"/>
          <w:sz w:val="24"/>
          <w:szCs w:val="24"/>
        </w:rPr>
        <w:t>L. interrogans.</w:t>
      </w:r>
      <w:bookmarkEnd w:id="41"/>
    </w:p>
    <w:tbl>
      <w:tblPr>
        <w:tblW w:w="10627" w:type="dxa"/>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6284"/>
        <w:gridCol w:w="1078"/>
        <w:gridCol w:w="1983"/>
      </w:tblGrid>
      <w:tr w:rsidR="00C62965" w:rsidRPr="00C62965" w14:paraId="71D8FD80" w14:textId="77777777" w:rsidTr="00E03E14">
        <w:trPr>
          <w:trHeight w:val="699"/>
        </w:trPr>
        <w:tc>
          <w:tcPr>
            <w:tcW w:w="1282" w:type="dxa"/>
          </w:tcPr>
          <w:p w14:paraId="33F45858" w14:textId="77777777" w:rsidR="00C62965" w:rsidRPr="00C62965" w:rsidRDefault="00C62965" w:rsidP="00820D21">
            <w:pPr>
              <w:widowControl w:val="0"/>
              <w:autoSpaceDE w:val="0"/>
              <w:autoSpaceDN w:val="0"/>
              <w:spacing w:after="0" w:line="360" w:lineRule="auto"/>
              <w:ind w:left="148"/>
              <w:jc w:val="left"/>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Primer</w:t>
            </w:r>
          </w:p>
        </w:tc>
        <w:tc>
          <w:tcPr>
            <w:tcW w:w="6284" w:type="dxa"/>
          </w:tcPr>
          <w:p w14:paraId="3FEE0435" w14:textId="77777777" w:rsidR="00C62965" w:rsidRPr="00C62965" w:rsidRDefault="00C62965" w:rsidP="00820D21">
            <w:pPr>
              <w:widowControl w:val="0"/>
              <w:autoSpaceDE w:val="0"/>
              <w:autoSpaceDN w:val="0"/>
              <w:spacing w:after="0" w:line="360" w:lineRule="auto"/>
              <w:ind w:right="554"/>
              <w:jc w:val="center"/>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Sequence</w:t>
            </w:r>
          </w:p>
        </w:tc>
        <w:tc>
          <w:tcPr>
            <w:tcW w:w="1078" w:type="dxa"/>
          </w:tcPr>
          <w:p w14:paraId="29242FBC" w14:textId="77777777" w:rsidR="00C62965" w:rsidRPr="00C62965" w:rsidRDefault="00C62965" w:rsidP="00820D21">
            <w:pPr>
              <w:widowControl w:val="0"/>
              <w:autoSpaceDE w:val="0"/>
              <w:autoSpaceDN w:val="0"/>
              <w:spacing w:after="0" w:line="360" w:lineRule="auto"/>
              <w:ind w:left="55"/>
              <w:jc w:val="left"/>
              <w:rPr>
                <w:rFonts w:eastAsia="Times New Roman" w:cs="Times New Roman"/>
                <w:b/>
                <w:color w:val="auto"/>
                <w:kern w:val="0"/>
                <w:lang w:val="en-US"/>
                <w14:ligatures w14:val="none"/>
              </w:rPr>
            </w:pPr>
            <w:r w:rsidRPr="00C62965">
              <w:rPr>
                <w:rFonts w:eastAsia="Times New Roman" w:cs="Times New Roman"/>
                <w:b/>
                <w:color w:val="auto"/>
                <w:spacing w:val="-2"/>
                <w:kern w:val="0"/>
                <w:lang w:val="en-US"/>
                <w14:ligatures w14:val="none"/>
              </w:rPr>
              <w:t>Length</w:t>
            </w:r>
          </w:p>
        </w:tc>
        <w:tc>
          <w:tcPr>
            <w:tcW w:w="1983" w:type="dxa"/>
          </w:tcPr>
          <w:p w14:paraId="6C4807E6" w14:textId="0717CDD3" w:rsidR="00C62965" w:rsidRPr="00C62965" w:rsidRDefault="004E2E54" w:rsidP="00820D21">
            <w:pPr>
              <w:widowControl w:val="0"/>
              <w:autoSpaceDE w:val="0"/>
              <w:autoSpaceDN w:val="0"/>
              <w:spacing w:after="0" w:line="360" w:lineRule="auto"/>
              <w:ind w:left="288" w:hanging="5"/>
              <w:jc w:val="left"/>
              <w:rPr>
                <w:rFonts w:eastAsia="Times New Roman" w:cs="Times New Roman"/>
                <w:b/>
                <w:color w:val="auto"/>
                <w:kern w:val="0"/>
                <w:lang w:val="en-US"/>
                <w14:ligatures w14:val="none"/>
              </w:rPr>
            </w:pPr>
            <w:r>
              <w:rPr>
                <w:rFonts w:eastAsia="Times New Roman" w:cs="Times New Roman"/>
                <w:b/>
                <w:color w:val="auto"/>
                <w:spacing w:val="-2"/>
                <w:kern w:val="0"/>
                <w:lang w:val="en-US"/>
                <w14:ligatures w14:val="none"/>
              </w:rPr>
              <w:t>Annealing</w:t>
            </w:r>
            <w:r w:rsidR="00C62965" w:rsidRPr="00C62965">
              <w:rPr>
                <w:rFonts w:eastAsia="Times New Roman" w:cs="Times New Roman"/>
                <w:b/>
                <w:color w:val="auto"/>
                <w:spacing w:val="-2"/>
                <w:kern w:val="0"/>
                <w:lang w:val="en-US"/>
                <w14:ligatures w14:val="none"/>
              </w:rPr>
              <w:t xml:space="preserve"> temperature</w:t>
            </w:r>
          </w:p>
          <w:p w14:paraId="22640322" w14:textId="77777777" w:rsidR="00C62965" w:rsidRPr="00C62965" w:rsidRDefault="00C62965" w:rsidP="00820D21">
            <w:pPr>
              <w:widowControl w:val="0"/>
              <w:autoSpaceDE w:val="0"/>
              <w:autoSpaceDN w:val="0"/>
              <w:spacing w:after="0" w:line="360" w:lineRule="auto"/>
              <w:ind w:left="629"/>
              <w:jc w:val="left"/>
              <w:rPr>
                <w:rFonts w:eastAsia="Times New Roman" w:cs="Times New Roman"/>
                <w:b/>
                <w:color w:val="auto"/>
                <w:kern w:val="0"/>
                <w:lang w:val="en-US"/>
                <w14:ligatures w14:val="none"/>
              </w:rPr>
            </w:pPr>
            <w:r w:rsidRPr="00C62965">
              <w:rPr>
                <w:rFonts w:eastAsia="Times New Roman" w:cs="Times New Roman"/>
                <w:b/>
                <w:color w:val="auto"/>
                <w:spacing w:val="-4"/>
                <w:kern w:val="0"/>
                <w:position w:val="1"/>
                <w:lang w:val="en-US"/>
                <w14:ligatures w14:val="none"/>
              </w:rPr>
              <w:t>(T</w:t>
            </w:r>
            <w:r w:rsidRPr="00C62965">
              <w:rPr>
                <w:rFonts w:eastAsia="Times New Roman" w:cs="Times New Roman"/>
                <w:b/>
                <w:color w:val="auto"/>
                <w:spacing w:val="-4"/>
                <w:kern w:val="0"/>
                <w:lang w:val="en-US"/>
                <w14:ligatures w14:val="none"/>
              </w:rPr>
              <w:t>m</w:t>
            </w:r>
            <w:r w:rsidRPr="00C62965">
              <w:rPr>
                <w:rFonts w:eastAsia="Times New Roman" w:cs="Times New Roman"/>
                <w:b/>
                <w:color w:val="auto"/>
                <w:spacing w:val="-4"/>
                <w:kern w:val="0"/>
                <w:position w:val="1"/>
                <w:lang w:val="en-US"/>
                <w14:ligatures w14:val="none"/>
              </w:rPr>
              <w:t>)</w:t>
            </w:r>
          </w:p>
        </w:tc>
      </w:tr>
      <w:tr w:rsidR="00C62965" w:rsidRPr="00C62965" w14:paraId="5D999D20" w14:textId="77777777" w:rsidTr="00C62965">
        <w:trPr>
          <w:trHeight w:val="714"/>
        </w:trPr>
        <w:tc>
          <w:tcPr>
            <w:tcW w:w="1282" w:type="dxa"/>
          </w:tcPr>
          <w:p w14:paraId="2C8202A6" w14:textId="77777777" w:rsidR="00C62965" w:rsidRPr="00C62965" w:rsidRDefault="00C62965" w:rsidP="00820D21">
            <w:pPr>
              <w:widowControl w:val="0"/>
              <w:autoSpaceDE w:val="0"/>
              <w:autoSpaceDN w:val="0"/>
              <w:spacing w:after="0" w:line="360" w:lineRule="auto"/>
              <w:ind w:left="69"/>
              <w:jc w:val="left"/>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Forward</w:t>
            </w:r>
          </w:p>
        </w:tc>
        <w:tc>
          <w:tcPr>
            <w:tcW w:w="6284" w:type="dxa"/>
          </w:tcPr>
          <w:p w14:paraId="7B8091AA" w14:textId="7FB5729C" w:rsidR="00C62965" w:rsidRPr="00C62965" w:rsidRDefault="00A24E31" w:rsidP="00820D21">
            <w:pPr>
              <w:spacing w:after="0" w:line="360" w:lineRule="auto"/>
              <w:rPr>
                <w:rFonts w:cs="Times New Roman"/>
                <w:kern w:val="0"/>
                <w:sz w:val="28"/>
                <w:szCs w:val="28"/>
                <w:lang w:val="en-GB" w:eastAsia="en-GB"/>
                <w14:ligatures w14:val="none"/>
              </w:rPr>
            </w:pPr>
            <w:r w:rsidRPr="00454C08">
              <w:rPr>
                <w:rFonts w:cs="Times New Roman"/>
                <w:kern w:val="0"/>
                <w:szCs w:val="24"/>
                <w:lang w:val="en-GB" w:eastAsia="en-GB"/>
                <w14:ligatures w14:val="none"/>
              </w:rPr>
              <w:t>5’TACGTAAATGCTGCTGGGATTACATAATAATCTCTGCTACGGAAC 3’</w:t>
            </w:r>
          </w:p>
        </w:tc>
        <w:tc>
          <w:tcPr>
            <w:tcW w:w="1078" w:type="dxa"/>
          </w:tcPr>
          <w:p w14:paraId="0E611CEC" w14:textId="55314FFA" w:rsidR="00C62965" w:rsidRPr="00C62965" w:rsidRDefault="00A24E31" w:rsidP="00820D21">
            <w:pPr>
              <w:widowControl w:val="0"/>
              <w:autoSpaceDE w:val="0"/>
              <w:autoSpaceDN w:val="0"/>
              <w:spacing w:after="0" w:line="360" w:lineRule="auto"/>
              <w:ind w:right="269"/>
              <w:jc w:val="center"/>
              <w:rPr>
                <w:rFonts w:eastAsia="Times New Roman" w:cs="Times New Roman"/>
                <w:color w:val="auto"/>
                <w:kern w:val="0"/>
                <w:lang w:val="en-US"/>
                <w14:ligatures w14:val="none"/>
              </w:rPr>
            </w:pPr>
            <w:r>
              <w:rPr>
                <w:rFonts w:eastAsia="Times New Roman" w:cs="Times New Roman"/>
                <w:color w:val="auto"/>
                <w:spacing w:val="-5"/>
                <w:kern w:val="0"/>
                <w:lang w:val="en-US"/>
                <w14:ligatures w14:val="none"/>
              </w:rPr>
              <w:t>45</w:t>
            </w:r>
          </w:p>
          <w:p w14:paraId="3E9F4E72" w14:textId="77777777" w:rsidR="00C62965" w:rsidRPr="00C62965" w:rsidRDefault="00C62965" w:rsidP="00820D21">
            <w:pPr>
              <w:widowControl w:val="0"/>
              <w:autoSpaceDE w:val="0"/>
              <w:autoSpaceDN w:val="0"/>
              <w:spacing w:after="0" w:line="360" w:lineRule="auto"/>
              <w:ind w:right="269"/>
              <w:jc w:val="center"/>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bases</w:t>
            </w:r>
          </w:p>
        </w:tc>
        <w:tc>
          <w:tcPr>
            <w:tcW w:w="1983" w:type="dxa"/>
          </w:tcPr>
          <w:p w14:paraId="0091348C" w14:textId="6592F1BE" w:rsidR="00C62965" w:rsidRPr="00C62965" w:rsidRDefault="00C62965" w:rsidP="00820D21">
            <w:pPr>
              <w:widowControl w:val="0"/>
              <w:autoSpaceDE w:val="0"/>
              <w:autoSpaceDN w:val="0"/>
              <w:spacing w:after="0" w:line="360" w:lineRule="auto"/>
              <w:ind w:left="629"/>
              <w:jc w:val="left"/>
              <w:rPr>
                <w:rFonts w:eastAsia="Times New Roman" w:cs="Times New Roman"/>
                <w:color w:val="auto"/>
                <w:kern w:val="0"/>
                <w:lang w:val="en-US"/>
                <w14:ligatures w14:val="none"/>
              </w:rPr>
            </w:pPr>
            <w:r w:rsidRPr="00C62965">
              <w:rPr>
                <w:rFonts w:eastAsia="Times New Roman" w:cs="Times New Roman"/>
                <w:color w:val="auto"/>
                <w:kern w:val="0"/>
                <w:lang w:val="en-US"/>
                <w14:ligatures w14:val="none"/>
              </w:rPr>
              <w:t>5</w:t>
            </w:r>
            <w:r w:rsidR="004E2E54">
              <w:rPr>
                <w:rFonts w:eastAsia="Times New Roman" w:cs="Times New Roman"/>
                <w:color w:val="auto"/>
                <w:kern w:val="0"/>
                <w:lang w:val="en-US"/>
                <w14:ligatures w14:val="none"/>
              </w:rPr>
              <w:t>9</w:t>
            </w:r>
            <w:r w:rsidRPr="00C62965">
              <w:rPr>
                <w:rFonts w:eastAsia="Times New Roman" w:cs="Times New Roman"/>
                <w:color w:val="auto"/>
                <w:spacing w:val="-3"/>
                <w:kern w:val="0"/>
                <w:lang w:val="en-US"/>
                <w14:ligatures w14:val="none"/>
              </w:rPr>
              <w:t xml:space="preserve"> </w:t>
            </w:r>
            <w:r w:rsidRPr="00C62965">
              <w:rPr>
                <w:rFonts w:eastAsia="Times New Roman" w:cs="Times New Roman"/>
                <w:color w:val="auto"/>
                <w:spacing w:val="-5"/>
                <w:kern w:val="0"/>
                <w:lang w:val="en-US"/>
                <w14:ligatures w14:val="none"/>
              </w:rPr>
              <w:t>°C</w:t>
            </w:r>
          </w:p>
        </w:tc>
      </w:tr>
      <w:tr w:rsidR="00C62965" w:rsidRPr="00C62965" w14:paraId="5AA3D9F1" w14:textId="77777777" w:rsidTr="00C62965">
        <w:trPr>
          <w:trHeight w:val="710"/>
        </w:trPr>
        <w:tc>
          <w:tcPr>
            <w:tcW w:w="1282" w:type="dxa"/>
          </w:tcPr>
          <w:p w14:paraId="692DAC4A" w14:textId="77777777" w:rsidR="00C62965" w:rsidRPr="00C62965" w:rsidRDefault="00C62965" w:rsidP="00820D21">
            <w:pPr>
              <w:widowControl w:val="0"/>
              <w:autoSpaceDE w:val="0"/>
              <w:autoSpaceDN w:val="0"/>
              <w:spacing w:after="0" w:line="360" w:lineRule="auto"/>
              <w:ind w:left="69"/>
              <w:jc w:val="left"/>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Reverse</w:t>
            </w:r>
          </w:p>
        </w:tc>
        <w:tc>
          <w:tcPr>
            <w:tcW w:w="6284" w:type="dxa"/>
          </w:tcPr>
          <w:p w14:paraId="260730B1" w14:textId="6D084A65" w:rsidR="00C62965" w:rsidRPr="00C62965" w:rsidRDefault="00A24E31" w:rsidP="00820D21">
            <w:pPr>
              <w:spacing w:after="0" w:line="360" w:lineRule="auto"/>
              <w:rPr>
                <w:rFonts w:cs="Times New Roman"/>
                <w:b/>
                <w:bCs/>
                <w:kern w:val="0"/>
                <w:sz w:val="28"/>
                <w:szCs w:val="28"/>
                <w:u w:val="single"/>
                <w:lang w:val="en-GB" w:eastAsia="en-GB"/>
                <w14:ligatures w14:val="none"/>
              </w:rPr>
            </w:pPr>
            <w:r w:rsidRPr="00454C08">
              <w:rPr>
                <w:rFonts w:cs="Times New Roman"/>
                <w:kern w:val="0"/>
                <w:szCs w:val="24"/>
                <w:lang w:val="en-GB" w:eastAsia="en-GB"/>
                <w14:ligatures w14:val="none"/>
              </w:rPr>
              <w:t>5’CTCATGAAGGACCATGTGGTCACGTGCGGTTATTGTTTGAAGGTTTTTAG 3’</w:t>
            </w:r>
            <w:r w:rsidRPr="00454C08">
              <w:rPr>
                <w:rFonts w:cs="Times New Roman"/>
                <w:b/>
                <w:bCs/>
                <w:kern w:val="0"/>
                <w:szCs w:val="24"/>
                <w:u w:val="single"/>
                <w:lang w:val="en-GB" w:eastAsia="en-GB"/>
                <w14:ligatures w14:val="none"/>
              </w:rPr>
              <w:t xml:space="preserve"> </w:t>
            </w:r>
          </w:p>
        </w:tc>
        <w:tc>
          <w:tcPr>
            <w:tcW w:w="1078" w:type="dxa"/>
          </w:tcPr>
          <w:p w14:paraId="7CE3CF50" w14:textId="78FD68B1" w:rsidR="00C62965" w:rsidRPr="00C62965" w:rsidRDefault="00A24E31" w:rsidP="00820D21">
            <w:pPr>
              <w:widowControl w:val="0"/>
              <w:autoSpaceDE w:val="0"/>
              <w:autoSpaceDN w:val="0"/>
              <w:spacing w:after="0" w:line="360" w:lineRule="auto"/>
              <w:ind w:right="269"/>
              <w:jc w:val="center"/>
              <w:rPr>
                <w:rFonts w:eastAsia="Times New Roman" w:cs="Times New Roman"/>
                <w:color w:val="auto"/>
                <w:kern w:val="0"/>
                <w:lang w:val="en-US"/>
                <w14:ligatures w14:val="none"/>
              </w:rPr>
            </w:pPr>
            <w:r>
              <w:rPr>
                <w:rFonts w:eastAsia="Times New Roman" w:cs="Times New Roman"/>
                <w:color w:val="auto"/>
                <w:spacing w:val="-5"/>
                <w:kern w:val="0"/>
                <w:lang w:val="en-US"/>
                <w14:ligatures w14:val="none"/>
              </w:rPr>
              <w:t>50</w:t>
            </w:r>
          </w:p>
          <w:p w14:paraId="4A95282C" w14:textId="77777777" w:rsidR="00C62965" w:rsidRPr="00C62965" w:rsidRDefault="00C62965" w:rsidP="00820D21">
            <w:pPr>
              <w:widowControl w:val="0"/>
              <w:autoSpaceDE w:val="0"/>
              <w:autoSpaceDN w:val="0"/>
              <w:spacing w:after="0" w:line="360" w:lineRule="auto"/>
              <w:ind w:right="269"/>
              <w:jc w:val="center"/>
              <w:rPr>
                <w:rFonts w:eastAsia="Times New Roman" w:cs="Times New Roman"/>
                <w:color w:val="auto"/>
                <w:kern w:val="0"/>
                <w:lang w:val="en-US"/>
                <w14:ligatures w14:val="none"/>
              </w:rPr>
            </w:pPr>
            <w:r w:rsidRPr="00C62965">
              <w:rPr>
                <w:rFonts w:eastAsia="Times New Roman" w:cs="Times New Roman"/>
                <w:color w:val="auto"/>
                <w:spacing w:val="-2"/>
                <w:kern w:val="0"/>
                <w:lang w:val="en-US"/>
                <w14:ligatures w14:val="none"/>
              </w:rPr>
              <w:t>bases</w:t>
            </w:r>
          </w:p>
        </w:tc>
        <w:tc>
          <w:tcPr>
            <w:tcW w:w="1983" w:type="dxa"/>
          </w:tcPr>
          <w:p w14:paraId="5733006A" w14:textId="285DDF4D" w:rsidR="00C62965" w:rsidRPr="00C62965" w:rsidRDefault="00C62965" w:rsidP="00820D21">
            <w:pPr>
              <w:widowControl w:val="0"/>
              <w:autoSpaceDE w:val="0"/>
              <w:autoSpaceDN w:val="0"/>
              <w:spacing w:after="0" w:line="360" w:lineRule="auto"/>
              <w:ind w:left="629"/>
              <w:jc w:val="left"/>
              <w:rPr>
                <w:rFonts w:eastAsia="Times New Roman" w:cs="Times New Roman"/>
                <w:color w:val="auto"/>
                <w:kern w:val="0"/>
                <w:lang w:val="en-US"/>
                <w14:ligatures w14:val="none"/>
              </w:rPr>
            </w:pPr>
            <w:r w:rsidRPr="00C62965">
              <w:rPr>
                <w:rFonts w:eastAsia="Times New Roman" w:cs="Times New Roman"/>
                <w:color w:val="auto"/>
                <w:kern w:val="0"/>
                <w:lang w:val="en-US"/>
                <w14:ligatures w14:val="none"/>
              </w:rPr>
              <w:t>5</w:t>
            </w:r>
            <w:r w:rsidR="004E2E54">
              <w:rPr>
                <w:rFonts w:eastAsia="Times New Roman" w:cs="Times New Roman"/>
                <w:color w:val="auto"/>
                <w:kern w:val="0"/>
                <w:lang w:val="en-US"/>
                <w14:ligatures w14:val="none"/>
              </w:rPr>
              <w:t>9</w:t>
            </w:r>
            <w:r w:rsidRPr="00C62965">
              <w:rPr>
                <w:rFonts w:eastAsia="Times New Roman" w:cs="Times New Roman"/>
                <w:color w:val="auto"/>
                <w:spacing w:val="-3"/>
                <w:kern w:val="0"/>
                <w:lang w:val="en-US"/>
                <w14:ligatures w14:val="none"/>
              </w:rPr>
              <w:t xml:space="preserve"> </w:t>
            </w:r>
            <w:r w:rsidRPr="00C62965">
              <w:rPr>
                <w:rFonts w:eastAsia="Times New Roman" w:cs="Times New Roman"/>
                <w:color w:val="auto"/>
                <w:spacing w:val="-5"/>
                <w:kern w:val="0"/>
                <w:lang w:val="en-US"/>
                <w14:ligatures w14:val="none"/>
              </w:rPr>
              <w:t>°C</w:t>
            </w:r>
          </w:p>
        </w:tc>
      </w:tr>
    </w:tbl>
    <w:p w14:paraId="49B55D04" w14:textId="5C940DB9" w:rsidR="00F25CB6" w:rsidRPr="00F25CB6" w:rsidRDefault="00F25CB6" w:rsidP="00A563D6">
      <w:pPr>
        <w:widowControl w:val="0"/>
        <w:autoSpaceDE w:val="0"/>
        <w:autoSpaceDN w:val="0"/>
        <w:spacing w:before="79" w:after="0" w:line="360" w:lineRule="auto"/>
        <w:rPr>
          <w:rFonts w:eastAsia="Times New Roman" w:cs="Times New Roman"/>
          <w:color w:val="auto"/>
          <w:spacing w:val="-2"/>
          <w:kern w:val="0"/>
          <w:lang w:val="en-US"/>
          <w14:ligatures w14:val="none"/>
        </w:rPr>
      </w:pPr>
    </w:p>
    <w:p w14:paraId="6AACA4BB" w14:textId="7D6B8F17" w:rsidR="00A563D6" w:rsidRPr="00A563D6" w:rsidRDefault="00A563D6" w:rsidP="00A563D6">
      <w:pPr>
        <w:pStyle w:val="Caption"/>
        <w:keepNext/>
        <w:jc w:val="center"/>
        <w:rPr>
          <w:i w:val="0"/>
          <w:iCs w:val="0"/>
          <w:sz w:val="24"/>
          <w:szCs w:val="24"/>
        </w:rPr>
      </w:pPr>
      <w:bookmarkStart w:id="42" w:name="_Toc197003834"/>
      <w:r w:rsidRPr="00A563D6">
        <w:rPr>
          <w:b/>
          <w:bCs/>
          <w:i w:val="0"/>
          <w:iCs w:val="0"/>
          <w:color w:val="auto"/>
          <w:sz w:val="24"/>
          <w:szCs w:val="24"/>
        </w:rPr>
        <w:t xml:space="preserve">Table </w:t>
      </w:r>
      <w:r w:rsidRPr="00A563D6">
        <w:rPr>
          <w:b/>
          <w:bCs/>
          <w:i w:val="0"/>
          <w:iCs w:val="0"/>
          <w:color w:val="auto"/>
          <w:sz w:val="24"/>
          <w:szCs w:val="24"/>
        </w:rPr>
        <w:fldChar w:fldCharType="begin"/>
      </w:r>
      <w:r w:rsidRPr="00A563D6">
        <w:rPr>
          <w:b/>
          <w:bCs/>
          <w:i w:val="0"/>
          <w:iCs w:val="0"/>
          <w:color w:val="auto"/>
          <w:sz w:val="24"/>
          <w:szCs w:val="24"/>
        </w:rPr>
        <w:instrText xml:space="preserve"> SEQ Table \* ARABIC </w:instrText>
      </w:r>
      <w:r w:rsidRPr="00A563D6">
        <w:rPr>
          <w:b/>
          <w:bCs/>
          <w:i w:val="0"/>
          <w:iCs w:val="0"/>
          <w:color w:val="auto"/>
          <w:sz w:val="24"/>
          <w:szCs w:val="24"/>
        </w:rPr>
        <w:fldChar w:fldCharType="separate"/>
      </w:r>
      <w:r w:rsidR="00FF4565">
        <w:rPr>
          <w:b/>
          <w:bCs/>
          <w:i w:val="0"/>
          <w:iCs w:val="0"/>
          <w:noProof/>
          <w:color w:val="auto"/>
          <w:sz w:val="24"/>
          <w:szCs w:val="24"/>
        </w:rPr>
        <w:t>4</w:t>
      </w:r>
      <w:r w:rsidRPr="00A563D6">
        <w:rPr>
          <w:b/>
          <w:bCs/>
          <w:i w:val="0"/>
          <w:iCs w:val="0"/>
          <w:color w:val="auto"/>
          <w:sz w:val="24"/>
          <w:szCs w:val="24"/>
        </w:rPr>
        <w:fldChar w:fldCharType="end"/>
      </w:r>
      <w:r w:rsidRPr="00A563D6">
        <w:rPr>
          <w:b/>
          <w:bCs/>
          <w:i w:val="0"/>
          <w:iCs w:val="0"/>
          <w:color w:val="auto"/>
          <w:sz w:val="24"/>
          <w:szCs w:val="24"/>
        </w:rPr>
        <w:t>.</w:t>
      </w:r>
      <w:r w:rsidRPr="00A563D6">
        <w:rPr>
          <w:i w:val="0"/>
          <w:iCs w:val="0"/>
          <w:color w:val="auto"/>
          <w:sz w:val="24"/>
          <w:szCs w:val="24"/>
        </w:rPr>
        <w:t xml:space="preserve"> Primers designed to generate CCA-3’ end in Lin-</w:t>
      </w:r>
      <w:proofErr w:type="spellStart"/>
      <w:r w:rsidRPr="00A563D6">
        <w:rPr>
          <w:i w:val="0"/>
          <w:iCs w:val="0"/>
          <w:color w:val="auto"/>
          <w:sz w:val="24"/>
          <w:szCs w:val="24"/>
        </w:rPr>
        <w:t>ssrA</w:t>
      </w:r>
      <w:bookmarkEnd w:id="42"/>
      <w:proofErr w:type="spellEnd"/>
    </w:p>
    <w:tbl>
      <w:tblPr>
        <w:tblStyle w:val="TableGrid"/>
        <w:tblpPr w:leftFromText="180" w:rightFromText="180" w:vertAnchor="text" w:horzAnchor="page" w:tblpX="644" w:tblpY="352"/>
        <w:tblW w:w="10627" w:type="dxa"/>
        <w:tblLook w:val="04A0" w:firstRow="1" w:lastRow="0" w:firstColumn="1" w:lastColumn="0" w:noHBand="0" w:noVBand="1"/>
      </w:tblPr>
      <w:tblGrid>
        <w:gridCol w:w="1271"/>
        <w:gridCol w:w="6237"/>
        <w:gridCol w:w="1134"/>
        <w:gridCol w:w="1985"/>
      </w:tblGrid>
      <w:tr w:rsidR="00F25CB6" w14:paraId="1BF1EF2A" w14:textId="77777777" w:rsidTr="00F25CB6">
        <w:trPr>
          <w:trHeight w:val="706"/>
        </w:trPr>
        <w:tc>
          <w:tcPr>
            <w:tcW w:w="1271" w:type="dxa"/>
          </w:tcPr>
          <w:p w14:paraId="231A7672" w14:textId="77777777" w:rsidR="00F25CB6" w:rsidRPr="00CA6E2F" w:rsidRDefault="00F25CB6" w:rsidP="00F25CB6">
            <w:pPr>
              <w:jc w:val="center"/>
              <w:rPr>
                <w:rFonts w:cs="Times New Roman"/>
                <w:b/>
                <w:bCs/>
              </w:rPr>
            </w:pPr>
            <w:r w:rsidRPr="00CA6E2F">
              <w:rPr>
                <w:rFonts w:cs="Times New Roman"/>
                <w:b/>
                <w:bCs/>
              </w:rPr>
              <w:t>Primer</w:t>
            </w:r>
          </w:p>
        </w:tc>
        <w:tc>
          <w:tcPr>
            <w:tcW w:w="6237" w:type="dxa"/>
          </w:tcPr>
          <w:p w14:paraId="493EC4DC" w14:textId="77777777" w:rsidR="00F25CB6" w:rsidRPr="00CA6E2F" w:rsidRDefault="00F25CB6" w:rsidP="00F25CB6">
            <w:pPr>
              <w:jc w:val="center"/>
              <w:rPr>
                <w:rFonts w:cs="Times New Roman"/>
                <w:b/>
                <w:bCs/>
              </w:rPr>
            </w:pPr>
            <w:r w:rsidRPr="00CA6E2F">
              <w:rPr>
                <w:rFonts w:cs="Times New Roman"/>
                <w:b/>
                <w:bCs/>
              </w:rPr>
              <w:t>Sequence</w:t>
            </w:r>
          </w:p>
        </w:tc>
        <w:tc>
          <w:tcPr>
            <w:tcW w:w="1134" w:type="dxa"/>
          </w:tcPr>
          <w:p w14:paraId="081316C6" w14:textId="77777777" w:rsidR="00F25CB6" w:rsidRPr="00CA6E2F" w:rsidRDefault="00F25CB6" w:rsidP="00F25CB6">
            <w:pPr>
              <w:jc w:val="center"/>
              <w:rPr>
                <w:rFonts w:cs="Times New Roman"/>
                <w:b/>
                <w:bCs/>
              </w:rPr>
            </w:pPr>
            <w:r w:rsidRPr="00CA6E2F">
              <w:rPr>
                <w:rFonts w:cs="Times New Roman"/>
                <w:b/>
                <w:bCs/>
              </w:rPr>
              <w:t>Length</w:t>
            </w:r>
          </w:p>
        </w:tc>
        <w:tc>
          <w:tcPr>
            <w:tcW w:w="1985" w:type="dxa"/>
          </w:tcPr>
          <w:p w14:paraId="5F5D5E27" w14:textId="5D4C9D8B" w:rsidR="00F25CB6" w:rsidRPr="00CA6E2F" w:rsidRDefault="00F25CB6" w:rsidP="00F25CB6">
            <w:pPr>
              <w:jc w:val="center"/>
              <w:rPr>
                <w:rFonts w:cs="Times New Roman"/>
                <w:b/>
                <w:bCs/>
              </w:rPr>
            </w:pPr>
            <w:r>
              <w:rPr>
                <w:rFonts w:cs="Times New Roman"/>
                <w:b/>
                <w:bCs/>
              </w:rPr>
              <w:t xml:space="preserve">Annealing </w:t>
            </w:r>
            <w:r w:rsidRPr="00CA6E2F">
              <w:rPr>
                <w:rFonts w:cs="Times New Roman"/>
                <w:b/>
                <w:bCs/>
              </w:rPr>
              <w:t>Temperature (T</w:t>
            </w:r>
            <w:r>
              <w:rPr>
                <w:rFonts w:cs="Times New Roman"/>
                <w:b/>
                <w:bCs/>
              </w:rPr>
              <w:t>a</w:t>
            </w:r>
            <w:r w:rsidRPr="00CA6E2F">
              <w:rPr>
                <w:rFonts w:cs="Times New Roman"/>
                <w:b/>
                <w:bCs/>
              </w:rPr>
              <w:t>)</w:t>
            </w:r>
          </w:p>
        </w:tc>
      </w:tr>
      <w:tr w:rsidR="00F25CB6" w14:paraId="4708B03E" w14:textId="77777777" w:rsidTr="00F25CB6">
        <w:trPr>
          <w:trHeight w:val="835"/>
        </w:trPr>
        <w:tc>
          <w:tcPr>
            <w:tcW w:w="1271" w:type="dxa"/>
          </w:tcPr>
          <w:p w14:paraId="2B70CE70" w14:textId="77777777" w:rsidR="00F25CB6" w:rsidRPr="000020DD" w:rsidRDefault="00F25CB6" w:rsidP="00F25CB6">
            <w:pPr>
              <w:jc w:val="center"/>
              <w:rPr>
                <w:rFonts w:cs="Times New Roman"/>
              </w:rPr>
            </w:pPr>
            <w:r w:rsidRPr="000020DD">
              <w:rPr>
                <w:rFonts w:cs="Times New Roman"/>
              </w:rPr>
              <w:t>Forward</w:t>
            </w:r>
          </w:p>
        </w:tc>
        <w:tc>
          <w:tcPr>
            <w:tcW w:w="6237" w:type="dxa"/>
          </w:tcPr>
          <w:p w14:paraId="21AC70A9" w14:textId="77777777" w:rsidR="00F25CB6" w:rsidRPr="00CA6E2F" w:rsidRDefault="00F25CB6" w:rsidP="00F25CB6">
            <w:pPr>
              <w:jc w:val="left"/>
              <w:rPr>
                <w:rFonts w:cs="Times New Roman"/>
                <w:lang w:val="en-GB"/>
              </w:rPr>
            </w:pPr>
            <w:r w:rsidRPr="00CA6E2F">
              <w:rPr>
                <w:rFonts w:cs="Times New Roman"/>
                <w:lang w:val="en-GB"/>
              </w:rPr>
              <w:t xml:space="preserve">5’ </w:t>
            </w:r>
            <w:r w:rsidRPr="005B0310">
              <w:rPr>
                <w:rFonts w:cs="Times New Roman"/>
                <w:lang w:val="en-US"/>
              </w:rPr>
              <w:t>GCCGTCTCCATATGGGTACCGAGCTCGAATTCACTG</w:t>
            </w:r>
            <w:r w:rsidRPr="00CA6E2F">
              <w:rPr>
                <w:rFonts w:cs="Times New Roman"/>
                <w:lang w:val="en-GB"/>
              </w:rPr>
              <w:t xml:space="preserve"> 3’</w:t>
            </w:r>
          </w:p>
          <w:p w14:paraId="6F6AD24B" w14:textId="77777777" w:rsidR="00F25CB6" w:rsidRPr="000020DD" w:rsidRDefault="00F25CB6" w:rsidP="00F25CB6">
            <w:pPr>
              <w:jc w:val="left"/>
              <w:rPr>
                <w:rFonts w:cs="Times New Roman"/>
              </w:rPr>
            </w:pPr>
          </w:p>
        </w:tc>
        <w:tc>
          <w:tcPr>
            <w:tcW w:w="1134" w:type="dxa"/>
          </w:tcPr>
          <w:p w14:paraId="70126B59" w14:textId="77777777" w:rsidR="00F25CB6" w:rsidRPr="000020DD" w:rsidRDefault="00F25CB6" w:rsidP="00F25CB6">
            <w:pPr>
              <w:jc w:val="center"/>
              <w:rPr>
                <w:rFonts w:cs="Times New Roman"/>
              </w:rPr>
            </w:pPr>
            <w:r>
              <w:rPr>
                <w:rFonts w:cs="Times New Roman"/>
              </w:rPr>
              <w:t>36</w:t>
            </w:r>
          </w:p>
        </w:tc>
        <w:tc>
          <w:tcPr>
            <w:tcW w:w="1985" w:type="dxa"/>
          </w:tcPr>
          <w:p w14:paraId="0DAD28F3" w14:textId="1137B58C" w:rsidR="00F25CB6" w:rsidRPr="000020DD" w:rsidRDefault="00F25CB6" w:rsidP="00F25CB6">
            <w:pPr>
              <w:jc w:val="center"/>
              <w:rPr>
                <w:rFonts w:cs="Times New Roman"/>
              </w:rPr>
            </w:pPr>
            <w:r>
              <w:rPr>
                <w:rFonts w:cs="Times New Roman"/>
              </w:rPr>
              <w:t>68</w:t>
            </w:r>
            <w:r w:rsidRPr="000020DD">
              <w:rPr>
                <w:rFonts w:cs="Times New Roman"/>
              </w:rPr>
              <w:t>°C</w:t>
            </w:r>
          </w:p>
        </w:tc>
      </w:tr>
      <w:tr w:rsidR="00F25CB6" w14:paraId="3C31BBA8" w14:textId="77777777" w:rsidTr="00F25CB6">
        <w:trPr>
          <w:trHeight w:val="833"/>
        </w:trPr>
        <w:tc>
          <w:tcPr>
            <w:tcW w:w="1271" w:type="dxa"/>
          </w:tcPr>
          <w:p w14:paraId="335E1CAE" w14:textId="77777777" w:rsidR="00F25CB6" w:rsidRPr="000020DD" w:rsidRDefault="00F25CB6" w:rsidP="00F25CB6">
            <w:pPr>
              <w:jc w:val="center"/>
              <w:rPr>
                <w:rFonts w:cs="Times New Roman"/>
              </w:rPr>
            </w:pPr>
            <w:r w:rsidRPr="000020DD">
              <w:rPr>
                <w:rFonts w:cs="Times New Roman"/>
              </w:rPr>
              <w:t>Reverse</w:t>
            </w:r>
          </w:p>
        </w:tc>
        <w:tc>
          <w:tcPr>
            <w:tcW w:w="6237" w:type="dxa"/>
          </w:tcPr>
          <w:p w14:paraId="3C7F171A" w14:textId="77777777" w:rsidR="00F25CB6" w:rsidRPr="000020DD" w:rsidRDefault="00F25CB6" w:rsidP="00F25CB6">
            <w:pPr>
              <w:jc w:val="left"/>
              <w:rPr>
                <w:rFonts w:cs="Times New Roman"/>
                <w:b/>
                <w:bCs/>
                <w:u w:val="single"/>
                <w:lang w:val="en-GB"/>
              </w:rPr>
            </w:pPr>
            <w:r w:rsidRPr="000020DD">
              <w:rPr>
                <w:rFonts w:cs="Times New Roman"/>
                <w:lang w:val="en-GB"/>
              </w:rPr>
              <w:t>5’</w:t>
            </w:r>
            <w:r>
              <w:rPr>
                <w:rFonts w:cs="Times New Roman"/>
                <w:lang w:val="en-GB"/>
              </w:rPr>
              <w:t xml:space="preserve"> </w:t>
            </w:r>
            <w:r w:rsidRPr="005B0310">
              <w:rPr>
                <w:rFonts w:cs="Times New Roman"/>
                <w:lang w:val="en-US"/>
              </w:rPr>
              <w:t>GGGGTTCGAACCCGCGTC</w:t>
            </w:r>
            <w:r w:rsidRPr="000020DD">
              <w:rPr>
                <w:rFonts w:cs="Times New Roman"/>
                <w:lang w:val="en-GB"/>
              </w:rPr>
              <w:t xml:space="preserve"> 3’</w:t>
            </w:r>
          </w:p>
        </w:tc>
        <w:tc>
          <w:tcPr>
            <w:tcW w:w="1134" w:type="dxa"/>
          </w:tcPr>
          <w:p w14:paraId="72A61CC1" w14:textId="77777777" w:rsidR="00F25CB6" w:rsidRPr="000020DD" w:rsidRDefault="00F25CB6" w:rsidP="00F25CB6">
            <w:pPr>
              <w:jc w:val="center"/>
              <w:rPr>
                <w:rFonts w:cs="Times New Roman"/>
              </w:rPr>
            </w:pPr>
            <w:r>
              <w:rPr>
                <w:rFonts w:cs="Times New Roman"/>
              </w:rPr>
              <w:t>18</w:t>
            </w:r>
          </w:p>
        </w:tc>
        <w:tc>
          <w:tcPr>
            <w:tcW w:w="1985" w:type="dxa"/>
          </w:tcPr>
          <w:p w14:paraId="69AA0FEC" w14:textId="3BB2A63F" w:rsidR="00F25CB6" w:rsidRPr="000020DD" w:rsidRDefault="00F25CB6" w:rsidP="00F25CB6">
            <w:pPr>
              <w:jc w:val="center"/>
              <w:rPr>
                <w:rFonts w:cs="Times New Roman"/>
              </w:rPr>
            </w:pPr>
            <w:r>
              <w:rPr>
                <w:rFonts w:cs="Times New Roman"/>
              </w:rPr>
              <w:t>68</w:t>
            </w:r>
            <w:r w:rsidRPr="000020DD">
              <w:rPr>
                <w:rFonts w:cs="Times New Roman"/>
              </w:rPr>
              <w:t>°C</w:t>
            </w:r>
          </w:p>
        </w:tc>
      </w:tr>
    </w:tbl>
    <w:p w14:paraId="047BDCA5" w14:textId="77777777" w:rsidR="005B68BE" w:rsidRDefault="005B68BE" w:rsidP="00820D21">
      <w:pPr>
        <w:widowControl w:val="0"/>
        <w:autoSpaceDE w:val="0"/>
        <w:autoSpaceDN w:val="0"/>
        <w:spacing w:after="0" w:line="360" w:lineRule="auto"/>
        <w:jc w:val="left"/>
        <w:rPr>
          <w:rFonts w:eastAsia="Times New Roman" w:cs="Times New Roman"/>
          <w:color w:val="auto"/>
          <w:kern w:val="0"/>
          <w:szCs w:val="24"/>
          <w:lang w:val="en-US"/>
          <w14:ligatures w14:val="none"/>
        </w:rPr>
      </w:pPr>
    </w:p>
    <w:p w14:paraId="3BF29ABF" w14:textId="77777777" w:rsidR="00FF4565" w:rsidRDefault="00FF4565" w:rsidP="00820D21">
      <w:pPr>
        <w:widowControl w:val="0"/>
        <w:autoSpaceDE w:val="0"/>
        <w:autoSpaceDN w:val="0"/>
        <w:spacing w:before="228" w:after="0" w:line="360" w:lineRule="auto"/>
        <w:ind w:right="1194"/>
        <w:rPr>
          <w:rFonts w:eastAsia="Times New Roman" w:cs="Times New Roman"/>
          <w:color w:val="auto"/>
          <w:kern w:val="0"/>
          <w:szCs w:val="24"/>
          <w:lang w:val="en-US"/>
          <w14:ligatures w14:val="none"/>
        </w:rPr>
      </w:pPr>
    </w:p>
    <w:p w14:paraId="3623AC68" w14:textId="77777777" w:rsidR="00FF4565" w:rsidRDefault="00FF4565" w:rsidP="00820D21">
      <w:pPr>
        <w:widowControl w:val="0"/>
        <w:autoSpaceDE w:val="0"/>
        <w:autoSpaceDN w:val="0"/>
        <w:spacing w:before="228" w:after="0" w:line="360" w:lineRule="auto"/>
        <w:ind w:right="1194"/>
        <w:rPr>
          <w:rFonts w:eastAsia="Times New Roman" w:cs="Times New Roman"/>
          <w:color w:val="auto"/>
          <w:kern w:val="0"/>
          <w:szCs w:val="24"/>
          <w:lang w:val="en-US"/>
          <w14:ligatures w14:val="none"/>
        </w:rPr>
      </w:pPr>
    </w:p>
    <w:p w14:paraId="66C172D7" w14:textId="65277796" w:rsidR="00F25CB6" w:rsidRDefault="005272C8" w:rsidP="00820D21">
      <w:pPr>
        <w:widowControl w:val="0"/>
        <w:autoSpaceDE w:val="0"/>
        <w:autoSpaceDN w:val="0"/>
        <w:spacing w:before="228" w:after="0" w:line="360" w:lineRule="auto"/>
        <w:ind w:right="1194"/>
        <w:rPr>
          <w:rFonts w:eastAsia="Times New Roman" w:cs="Times New Roman"/>
          <w:color w:val="auto"/>
          <w:kern w:val="0"/>
          <w:szCs w:val="24"/>
          <w:lang w:val="en-US"/>
          <w14:ligatures w14:val="none"/>
        </w:rPr>
      </w:pPr>
      <w:r w:rsidRPr="00CE577A">
        <w:rPr>
          <w:rFonts w:cs="Times New Roman"/>
          <w:b/>
          <w:bCs/>
          <w:noProof/>
        </w:rPr>
        <w:lastRenderedPageBreak/>
        <w:drawing>
          <wp:inline distT="0" distB="0" distL="0" distR="0" wp14:anchorId="75DDB2B0" wp14:editId="5AFA4159">
            <wp:extent cx="5731510" cy="2110126"/>
            <wp:effectExtent l="19050" t="19050" r="21590" b="23495"/>
            <wp:docPr id="181618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80213" name=""/>
                    <pic:cNvPicPr/>
                  </pic:nvPicPr>
                  <pic:blipFill>
                    <a:blip r:embed="rId18"/>
                    <a:stretch>
                      <a:fillRect/>
                    </a:stretch>
                  </pic:blipFill>
                  <pic:spPr>
                    <a:xfrm>
                      <a:off x="0" y="0"/>
                      <a:ext cx="5731510" cy="2110126"/>
                    </a:xfrm>
                    <a:prstGeom prst="rect">
                      <a:avLst/>
                    </a:prstGeom>
                    <a:ln w="12700">
                      <a:solidFill>
                        <a:schemeClr val="tx1"/>
                      </a:solidFill>
                    </a:ln>
                  </pic:spPr>
                </pic:pic>
              </a:graphicData>
            </a:graphic>
          </wp:inline>
        </w:drawing>
      </w:r>
    </w:p>
    <w:p w14:paraId="5100FAE6" w14:textId="77777777" w:rsidR="00A563D6" w:rsidRDefault="005272C8" w:rsidP="00A563D6">
      <w:pPr>
        <w:keepNext/>
        <w:widowControl w:val="0"/>
        <w:autoSpaceDE w:val="0"/>
        <w:autoSpaceDN w:val="0"/>
        <w:spacing w:before="228" w:after="0" w:line="360" w:lineRule="auto"/>
        <w:ind w:right="1194"/>
      </w:pPr>
      <w:r w:rsidRPr="005272C8">
        <w:rPr>
          <w:rFonts w:eastAsia="Times New Roman" w:cs="Times New Roman"/>
          <w:noProof/>
          <w:color w:val="auto"/>
          <w:kern w:val="0"/>
          <w:szCs w:val="24"/>
          <w:lang w:val="en-US"/>
          <w14:ligatures w14:val="none"/>
        </w:rPr>
        <w:drawing>
          <wp:inline distT="0" distB="0" distL="0" distR="0" wp14:anchorId="3CA12ED5" wp14:editId="30D5A3B8">
            <wp:extent cx="5731510" cy="3444875"/>
            <wp:effectExtent l="19050" t="19050" r="21590" b="22225"/>
            <wp:docPr id="158141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2323" name=""/>
                    <pic:cNvPicPr/>
                  </pic:nvPicPr>
                  <pic:blipFill>
                    <a:blip r:embed="rId19"/>
                    <a:stretch>
                      <a:fillRect/>
                    </a:stretch>
                  </pic:blipFill>
                  <pic:spPr>
                    <a:xfrm>
                      <a:off x="0" y="0"/>
                      <a:ext cx="5731510" cy="3444875"/>
                    </a:xfrm>
                    <a:prstGeom prst="rect">
                      <a:avLst/>
                    </a:prstGeom>
                    <a:ln w="12700">
                      <a:solidFill>
                        <a:schemeClr val="tx1"/>
                      </a:solidFill>
                    </a:ln>
                  </pic:spPr>
                </pic:pic>
              </a:graphicData>
            </a:graphic>
          </wp:inline>
        </w:drawing>
      </w:r>
    </w:p>
    <w:p w14:paraId="72284DBF" w14:textId="401BB28B" w:rsidR="005272C8" w:rsidRPr="00A563D6" w:rsidRDefault="00A563D6" w:rsidP="00A563D6">
      <w:pPr>
        <w:pStyle w:val="Caption"/>
        <w:jc w:val="center"/>
        <w:rPr>
          <w:rFonts w:eastAsia="Times New Roman" w:cs="Times New Roman"/>
          <w:i w:val="0"/>
          <w:iCs w:val="0"/>
          <w:color w:val="auto"/>
          <w:kern w:val="0"/>
          <w:sz w:val="22"/>
          <w:szCs w:val="32"/>
          <w:lang w:val="en-US"/>
          <w14:ligatures w14:val="none"/>
        </w:rPr>
      </w:pPr>
      <w:bookmarkStart w:id="43" w:name="_Toc196845666"/>
      <w:r w:rsidRPr="00A563D6">
        <w:rPr>
          <w:b/>
          <w:bCs/>
          <w:i w:val="0"/>
          <w:iCs w:val="0"/>
          <w:color w:val="auto"/>
          <w:sz w:val="22"/>
          <w:szCs w:val="22"/>
        </w:rPr>
        <w:t xml:space="preserve">Figure </w:t>
      </w:r>
      <w:r w:rsidRPr="00A563D6">
        <w:rPr>
          <w:b/>
          <w:bCs/>
          <w:i w:val="0"/>
          <w:iCs w:val="0"/>
          <w:color w:val="auto"/>
          <w:sz w:val="22"/>
          <w:szCs w:val="22"/>
        </w:rPr>
        <w:fldChar w:fldCharType="begin"/>
      </w:r>
      <w:r w:rsidRPr="00A563D6">
        <w:rPr>
          <w:b/>
          <w:bCs/>
          <w:i w:val="0"/>
          <w:iCs w:val="0"/>
          <w:color w:val="auto"/>
          <w:sz w:val="22"/>
          <w:szCs w:val="22"/>
        </w:rPr>
        <w:instrText xml:space="preserve"> SEQ Figure \* ARABIC </w:instrText>
      </w:r>
      <w:r w:rsidRPr="00A563D6">
        <w:rPr>
          <w:b/>
          <w:bCs/>
          <w:i w:val="0"/>
          <w:iCs w:val="0"/>
          <w:color w:val="auto"/>
          <w:sz w:val="22"/>
          <w:szCs w:val="22"/>
        </w:rPr>
        <w:fldChar w:fldCharType="separate"/>
      </w:r>
      <w:r w:rsidR="00990D3F">
        <w:rPr>
          <w:b/>
          <w:bCs/>
          <w:i w:val="0"/>
          <w:iCs w:val="0"/>
          <w:noProof/>
          <w:color w:val="auto"/>
          <w:sz w:val="22"/>
          <w:szCs w:val="22"/>
        </w:rPr>
        <w:t>8</w:t>
      </w:r>
      <w:r w:rsidRPr="00A563D6">
        <w:rPr>
          <w:b/>
          <w:bCs/>
          <w:i w:val="0"/>
          <w:iCs w:val="0"/>
          <w:color w:val="auto"/>
          <w:sz w:val="22"/>
          <w:szCs w:val="22"/>
        </w:rPr>
        <w:fldChar w:fldCharType="end"/>
      </w:r>
      <w:r w:rsidRPr="00A563D6">
        <w:rPr>
          <w:b/>
          <w:bCs/>
          <w:i w:val="0"/>
          <w:iCs w:val="0"/>
          <w:color w:val="auto"/>
          <w:sz w:val="22"/>
          <w:szCs w:val="22"/>
        </w:rPr>
        <w:t>.</w:t>
      </w:r>
      <w:r w:rsidRPr="00A563D6">
        <w:rPr>
          <w:i w:val="0"/>
          <w:iCs w:val="0"/>
          <w:color w:val="auto"/>
          <w:sz w:val="22"/>
          <w:szCs w:val="22"/>
        </w:rPr>
        <w:t xml:space="preserve"> Diagrammatic representation of generating tmRNA</w:t>
      </w:r>
      <w:r w:rsidRPr="00A77920">
        <w:rPr>
          <w:i w:val="0"/>
          <w:iCs w:val="0"/>
          <w:color w:val="auto"/>
          <w:sz w:val="22"/>
          <w:szCs w:val="22"/>
          <w:vertAlign w:val="subscript"/>
        </w:rPr>
        <w:t>GFP11</w:t>
      </w:r>
      <w:bookmarkEnd w:id="43"/>
    </w:p>
    <w:p w14:paraId="1BAC58C6" w14:textId="72A8AA9A" w:rsidR="005272C8" w:rsidRPr="00EB19B0" w:rsidRDefault="005272C8" w:rsidP="005272C8">
      <w:pPr>
        <w:rPr>
          <w:rFonts w:cs="Times New Roman"/>
        </w:rPr>
      </w:pPr>
      <w:r>
        <w:rPr>
          <w:rFonts w:cs="Times New Roman"/>
        </w:rPr>
        <w:t xml:space="preserve">                           </w:t>
      </w:r>
    </w:p>
    <w:p w14:paraId="146256E5" w14:textId="77777777" w:rsidR="005272C8" w:rsidRDefault="005272C8" w:rsidP="00820D21">
      <w:pPr>
        <w:widowControl w:val="0"/>
        <w:autoSpaceDE w:val="0"/>
        <w:autoSpaceDN w:val="0"/>
        <w:spacing w:before="228" w:after="0" w:line="360" w:lineRule="auto"/>
        <w:ind w:right="1194"/>
        <w:rPr>
          <w:rFonts w:eastAsia="Times New Roman" w:cs="Times New Roman"/>
          <w:color w:val="auto"/>
          <w:kern w:val="0"/>
          <w:szCs w:val="24"/>
          <w:lang w:val="en-US"/>
          <w14:ligatures w14:val="none"/>
        </w:rPr>
      </w:pPr>
    </w:p>
    <w:p w14:paraId="770475D5" w14:textId="485557C6" w:rsidR="00031FC4" w:rsidRDefault="00031FC4" w:rsidP="00730636">
      <w:pPr>
        <w:pStyle w:val="Heading2"/>
      </w:pPr>
      <w:bookmarkStart w:id="44" w:name="_Toc197003807"/>
      <w:r>
        <w:lastRenderedPageBreak/>
        <w:t>Plasmid isolation</w:t>
      </w:r>
      <w:bookmarkEnd w:id="44"/>
    </w:p>
    <w:p w14:paraId="20682001" w14:textId="3F4EFA54" w:rsidR="00BD3A9A" w:rsidRPr="00E70633" w:rsidRDefault="00BD3A9A" w:rsidP="00730636">
      <w:pPr>
        <w:pStyle w:val="Heading2"/>
      </w:pPr>
      <w:bookmarkStart w:id="45" w:name="_Toc197003808"/>
      <w:r w:rsidRPr="00BD3A9A">
        <w:t>Plasmid isolation of pAGM22082-sfGFP1-10:</w:t>
      </w:r>
      <w:bookmarkEnd w:id="45"/>
    </w:p>
    <w:p w14:paraId="1F8DFCA0" w14:textId="7786645D" w:rsidR="00031FC4" w:rsidRDefault="00031FC4" w:rsidP="00213427">
      <w:pPr>
        <w:spacing w:line="360" w:lineRule="auto"/>
      </w:pPr>
      <w:r w:rsidRPr="00031FC4">
        <w:rPr>
          <w:i/>
          <w:iCs/>
          <w:lang w:val="en-US"/>
        </w:rPr>
        <w:t>E. coli</w:t>
      </w:r>
      <w:r w:rsidRPr="00031FC4">
        <w:rPr>
          <w:lang w:val="en-US"/>
        </w:rPr>
        <w:t xml:space="preserve"> DH5α cells containing the plasmid pAGM22082_sfGFP1-10 were initially streak plated on an agar plate containing Kanamycin and grown overnight from a single colony. The culture was then stored as a glycerol stock at -80°C, as per the Addgene manual.</w:t>
      </w:r>
      <w:r>
        <w:rPr>
          <w:lang w:val="en-US"/>
        </w:rPr>
        <w:t xml:space="preserve"> </w:t>
      </w:r>
      <w:r w:rsidRPr="00031FC4">
        <w:t>pAGM22082_sfGFP1-10 - plasmid contai</w:t>
      </w:r>
      <w:r>
        <w:t>ns</w:t>
      </w:r>
      <w:r w:rsidRPr="00031FC4">
        <w:t xml:space="preserve"> the gene of </w:t>
      </w:r>
      <w:proofErr w:type="spellStart"/>
      <w:r w:rsidRPr="00031FC4">
        <w:t>superfolder</w:t>
      </w:r>
      <w:proofErr w:type="spellEnd"/>
      <w:r w:rsidRPr="00031FC4">
        <w:t xml:space="preserve"> GFP with first ten beta strands </w:t>
      </w:r>
      <w:r w:rsidRPr="00031FC4">
        <w:rPr>
          <w:b/>
          <w:bCs/>
        </w:rPr>
        <w:t>lacking stop codon</w:t>
      </w:r>
      <w:r>
        <w:rPr>
          <w:b/>
          <w:bCs/>
        </w:rPr>
        <w:t>.</w:t>
      </w:r>
      <w:r w:rsidRPr="00031FC4">
        <w:rPr>
          <w:lang w:val="en-US"/>
        </w:rPr>
        <w:t xml:space="preserve"> For plasmid extraction, 100 µl of the glycerol stock was inoculated into 25 ml of LB broth with Kanamycin and grown overnight. The cells were centrifuged at 5000 rpm for 10 minutes, and the pellet was resuspended in 500 µl of Buffer GSPB1. Buffer GSPB2 was added, and the mixture was gently mixed and incubated for 30 seconds. Buffer GSPB3 was subsequently added to form a precipitate, and the sample was centrifuged at 13,000 rpm for 10 minutes. The supernatant was transferred to a </w:t>
      </w:r>
      <w:proofErr w:type="spellStart"/>
      <w:r w:rsidRPr="00031FC4">
        <w:rPr>
          <w:lang w:val="en-US"/>
        </w:rPr>
        <w:t>GSure</w:t>
      </w:r>
      <w:proofErr w:type="spellEnd"/>
      <w:r w:rsidRPr="00031FC4">
        <w:rPr>
          <w:lang w:val="en-US"/>
        </w:rPr>
        <w:t xml:space="preserve"> Spin Column, followed by centrifugation at 10,000 rpm for 2 minutes. The flow-through was discarded, and the binding step was repeated three times. The column was washed with Membrane Wash Buffer, and centrifugation was carried out at 13,000 rpm for 3 minutes. Plasmid DNA was eluted using 30 µl of nuclease-free water pre-heated to 65°C, with two elution steps performed. The plasmid DNA was then stored at -20°C</w:t>
      </w:r>
      <w:r>
        <w:rPr>
          <w:lang w:val="en-US"/>
        </w:rPr>
        <w:t xml:space="preserve"> to be further used as </w:t>
      </w:r>
      <w:r w:rsidRPr="00031FC4">
        <w:t xml:space="preserve">as template DNA for </w:t>
      </w:r>
      <w:r w:rsidRPr="00031FC4">
        <w:rPr>
          <w:i/>
          <w:iCs/>
        </w:rPr>
        <w:t>in-</w:t>
      </w:r>
      <w:proofErr w:type="spellStart"/>
      <w:r w:rsidRPr="00031FC4">
        <w:rPr>
          <w:i/>
          <w:iCs/>
        </w:rPr>
        <w:t>vito</w:t>
      </w:r>
      <w:proofErr w:type="spellEnd"/>
      <w:r w:rsidRPr="00031FC4">
        <w:rPr>
          <w:i/>
          <w:iCs/>
        </w:rPr>
        <w:t xml:space="preserve"> </w:t>
      </w:r>
      <w:r w:rsidRPr="00031FC4">
        <w:t>trans-translation reaction.</w:t>
      </w:r>
    </w:p>
    <w:p w14:paraId="6CE346CD" w14:textId="3010CB97" w:rsidR="008B002B" w:rsidRPr="008B002B" w:rsidRDefault="008B002B" w:rsidP="00730636">
      <w:pPr>
        <w:pStyle w:val="Heading2"/>
      </w:pPr>
      <w:bookmarkStart w:id="46" w:name="_Toc197003809"/>
      <w:r w:rsidRPr="008B002B">
        <w:t>Plasmid isolation of p</w:t>
      </w:r>
      <w:r>
        <w:t>QE30-his-AlaRS</w:t>
      </w:r>
      <w:r w:rsidRPr="008B002B">
        <w:t>:</w:t>
      </w:r>
      <w:bookmarkEnd w:id="46"/>
    </w:p>
    <w:p w14:paraId="2A4300E0" w14:textId="2815BF61" w:rsidR="00BD3A9A" w:rsidRPr="00BD3A9A" w:rsidRDefault="00BD3A9A" w:rsidP="00213427">
      <w:pPr>
        <w:spacing w:line="360" w:lineRule="auto"/>
        <w:rPr>
          <w:lang w:val="en-US"/>
        </w:rPr>
      </w:pPr>
      <w:r w:rsidRPr="00BD3A9A">
        <w:rPr>
          <w:i/>
          <w:iCs/>
          <w:lang w:val="en-US"/>
        </w:rPr>
        <w:t>E. coli</w:t>
      </w:r>
      <w:r w:rsidRPr="00BD3A9A">
        <w:rPr>
          <w:lang w:val="en-US"/>
        </w:rPr>
        <w:t xml:space="preserve"> JM109 cells containing the plasmid pQE30-his-AlaRS were initially streak plated on an agar plate containing Ampicillin and grown overnight from a single colony. The culture was then stored as a glycerol stock at -80°C, as per the Addgene manual.</w:t>
      </w:r>
      <w:r>
        <w:rPr>
          <w:lang w:val="en-US"/>
        </w:rPr>
        <w:t xml:space="preserve"> The plasmid was extracted </w:t>
      </w:r>
      <w:proofErr w:type="gramStart"/>
      <w:r>
        <w:rPr>
          <w:lang w:val="en-US"/>
        </w:rPr>
        <w:t>similar to</w:t>
      </w:r>
      <w:proofErr w:type="gramEnd"/>
      <w:r>
        <w:rPr>
          <w:lang w:val="en-US"/>
        </w:rPr>
        <w:t xml:space="preserve"> pAGM22082_sfGFP1-10 using the </w:t>
      </w:r>
      <w:proofErr w:type="spellStart"/>
      <w:r>
        <w:rPr>
          <w:lang w:val="en-US"/>
        </w:rPr>
        <w:t>GSure</w:t>
      </w:r>
      <w:proofErr w:type="spellEnd"/>
      <w:r>
        <w:rPr>
          <w:lang w:val="en-US"/>
        </w:rPr>
        <w:t xml:space="preserve"> Plasmid Mini Kit (GCC Biotech).</w:t>
      </w:r>
    </w:p>
    <w:p w14:paraId="25C7D104" w14:textId="48643174" w:rsidR="008B002B" w:rsidRPr="008B002B" w:rsidRDefault="008B002B" w:rsidP="00730636">
      <w:pPr>
        <w:pStyle w:val="Heading2"/>
      </w:pPr>
      <w:bookmarkStart w:id="47" w:name="_Toc197003810"/>
      <w:r w:rsidRPr="008B002B">
        <w:t xml:space="preserve">Plasmid isolation of </w:t>
      </w:r>
      <w:r>
        <w:t>pTZ57R/</w:t>
      </w:r>
      <w:proofErr w:type="spellStart"/>
      <w:r>
        <w:t>T_LinssrA</w:t>
      </w:r>
      <w:proofErr w:type="spellEnd"/>
      <w:r w:rsidRPr="008B002B">
        <w:t>:</w:t>
      </w:r>
      <w:bookmarkEnd w:id="47"/>
    </w:p>
    <w:p w14:paraId="6307F276" w14:textId="2793CE3E" w:rsidR="00BE3C4C" w:rsidRPr="00031FC4" w:rsidRDefault="001D6956" w:rsidP="00820D21">
      <w:pPr>
        <w:spacing w:line="360" w:lineRule="auto"/>
        <w:jc w:val="left"/>
        <w:rPr>
          <w:lang w:val="en-US"/>
        </w:rPr>
      </w:pPr>
      <w:r w:rsidRPr="00031FC4">
        <w:rPr>
          <w:i/>
          <w:iCs/>
          <w:lang w:val="en-US"/>
        </w:rPr>
        <w:t>E. coli</w:t>
      </w:r>
      <w:r w:rsidRPr="00031FC4">
        <w:rPr>
          <w:lang w:val="en-US"/>
        </w:rPr>
        <w:t xml:space="preserve"> DH5α cells containing the plasmid</w:t>
      </w:r>
      <w:r>
        <w:rPr>
          <w:lang w:val="en-US"/>
        </w:rPr>
        <w:t xml:space="preserve"> pTZ57R/</w:t>
      </w:r>
      <w:proofErr w:type="spellStart"/>
      <w:r>
        <w:rPr>
          <w:lang w:val="en-US"/>
        </w:rPr>
        <w:t>T_LinssrA</w:t>
      </w:r>
      <w:proofErr w:type="spellEnd"/>
      <w:r>
        <w:rPr>
          <w:lang w:val="en-US"/>
        </w:rPr>
        <w:t xml:space="preserve"> (cloned by a previous student)</w:t>
      </w:r>
      <w:r w:rsidR="00D82278">
        <w:rPr>
          <w:lang w:val="en-US"/>
        </w:rPr>
        <w:t xml:space="preserve"> was also isolated in a similar manner. The antibiotic marker used was Ampicillin (100 </w:t>
      </w:r>
      <w:r w:rsidR="00D82278">
        <w:rPr>
          <w:rFonts w:cs="Times New Roman"/>
          <w:lang w:val="en-US"/>
        </w:rPr>
        <w:t>µ</w:t>
      </w:r>
      <w:r w:rsidR="00D82278">
        <w:rPr>
          <w:lang w:val="en-US"/>
        </w:rPr>
        <w:t>g/ml).</w:t>
      </w:r>
    </w:p>
    <w:p w14:paraId="3756B5E7" w14:textId="04DDB466" w:rsidR="004249CE" w:rsidRDefault="00323367" w:rsidP="00730636">
      <w:pPr>
        <w:pStyle w:val="Heading2"/>
        <w:rPr>
          <w:spacing w:val="-2"/>
        </w:rPr>
      </w:pPr>
      <w:bookmarkStart w:id="48" w:name="_Toc197003811"/>
      <w:r w:rsidRPr="00820D21">
        <w:lastRenderedPageBreak/>
        <w:t>Polymerase</w:t>
      </w:r>
      <w:r w:rsidRPr="00820D21">
        <w:rPr>
          <w:spacing w:val="-5"/>
        </w:rPr>
        <w:t xml:space="preserve"> </w:t>
      </w:r>
      <w:r w:rsidRPr="00820D21">
        <w:t xml:space="preserve">Chain Reaction </w:t>
      </w:r>
      <w:r w:rsidRPr="00820D21">
        <w:rPr>
          <w:spacing w:val="-2"/>
        </w:rPr>
        <w:t>(PCR):</w:t>
      </w:r>
      <w:bookmarkEnd w:id="48"/>
    </w:p>
    <w:p w14:paraId="2FE39FB9" w14:textId="528763AD" w:rsidR="00874007" w:rsidRPr="00A563D6" w:rsidRDefault="00C95A23" w:rsidP="00A563D6">
      <w:pPr>
        <w:spacing w:line="360" w:lineRule="auto"/>
      </w:pPr>
      <w:r w:rsidRPr="00C95A23">
        <w:t xml:space="preserve">Polymerase chain reaction of the LinssrA gene was carried out using the </w:t>
      </w:r>
      <w:r>
        <w:t xml:space="preserve">GCC Biotech </w:t>
      </w:r>
      <w:r w:rsidRPr="00C95A23">
        <w:t xml:space="preserve">DNA Polymerase Mix Kit. The LinssrA gene was used for site-directed mutagenesis to replace the MLD region with </w:t>
      </w:r>
      <w:proofErr w:type="spellStart"/>
      <w:r w:rsidR="00F44BAB">
        <w:t>sf</w:t>
      </w:r>
      <w:r w:rsidRPr="00C95A23">
        <w:t>GFP's</w:t>
      </w:r>
      <w:proofErr w:type="spellEnd"/>
      <w:r w:rsidRPr="00C95A23">
        <w:t xml:space="preserve"> 11</w:t>
      </w:r>
      <w:r w:rsidRPr="00F44BAB">
        <w:rPr>
          <w:vertAlign w:val="superscript"/>
        </w:rPr>
        <w:t>th</w:t>
      </w:r>
      <w:r w:rsidR="00F44BAB">
        <w:t xml:space="preserve"> </w:t>
      </w:r>
      <w:r w:rsidRPr="00C95A23">
        <w:t>beta strand.</w:t>
      </w:r>
    </w:p>
    <w:p w14:paraId="2CB27E6D" w14:textId="40CDA3B6" w:rsidR="00A563D6" w:rsidRPr="00A563D6" w:rsidRDefault="00A563D6" w:rsidP="00A563D6">
      <w:pPr>
        <w:pStyle w:val="Caption"/>
        <w:keepNext/>
        <w:jc w:val="center"/>
        <w:rPr>
          <w:i w:val="0"/>
          <w:iCs w:val="0"/>
          <w:color w:val="auto"/>
          <w:sz w:val="24"/>
          <w:szCs w:val="24"/>
        </w:rPr>
      </w:pPr>
      <w:bookmarkStart w:id="49" w:name="_Toc197003835"/>
      <w:r w:rsidRPr="00A563D6">
        <w:rPr>
          <w:b/>
          <w:bCs/>
          <w:i w:val="0"/>
          <w:iCs w:val="0"/>
          <w:color w:val="auto"/>
          <w:sz w:val="24"/>
          <w:szCs w:val="24"/>
        </w:rPr>
        <w:t xml:space="preserve">Table </w:t>
      </w:r>
      <w:r w:rsidRPr="00A563D6">
        <w:rPr>
          <w:b/>
          <w:bCs/>
          <w:i w:val="0"/>
          <w:iCs w:val="0"/>
          <w:color w:val="auto"/>
          <w:sz w:val="24"/>
          <w:szCs w:val="24"/>
        </w:rPr>
        <w:fldChar w:fldCharType="begin"/>
      </w:r>
      <w:r w:rsidRPr="00A563D6">
        <w:rPr>
          <w:b/>
          <w:bCs/>
          <w:i w:val="0"/>
          <w:iCs w:val="0"/>
          <w:color w:val="auto"/>
          <w:sz w:val="24"/>
          <w:szCs w:val="24"/>
        </w:rPr>
        <w:instrText xml:space="preserve"> SEQ Table \* ARABIC </w:instrText>
      </w:r>
      <w:r w:rsidRPr="00A563D6">
        <w:rPr>
          <w:b/>
          <w:bCs/>
          <w:i w:val="0"/>
          <w:iCs w:val="0"/>
          <w:color w:val="auto"/>
          <w:sz w:val="24"/>
          <w:szCs w:val="24"/>
        </w:rPr>
        <w:fldChar w:fldCharType="separate"/>
      </w:r>
      <w:r w:rsidR="00FF4565">
        <w:rPr>
          <w:b/>
          <w:bCs/>
          <w:i w:val="0"/>
          <w:iCs w:val="0"/>
          <w:noProof/>
          <w:color w:val="auto"/>
          <w:sz w:val="24"/>
          <w:szCs w:val="24"/>
        </w:rPr>
        <w:t>5</w:t>
      </w:r>
      <w:r w:rsidRPr="00A563D6">
        <w:rPr>
          <w:b/>
          <w:bCs/>
          <w:i w:val="0"/>
          <w:iCs w:val="0"/>
          <w:color w:val="auto"/>
          <w:sz w:val="24"/>
          <w:szCs w:val="24"/>
        </w:rPr>
        <w:fldChar w:fldCharType="end"/>
      </w:r>
      <w:r w:rsidRPr="00A563D6">
        <w:rPr>
          <w:b/>
          <w:bCs/>
          <w:i w:val="0"/>
          <w:iCs w:val="0"/>
          <w:color w:val="auto"/>
          <w:sz w:val="24"/>
          <w:szCs w:val="24"/>
        </w:rPr>
        <w:t>:</w:t>
      </w:r>
      <w:r w:rsidRPr="00A563D6">
        <w:rPr>
          <w:i w:val="0"/>
          <w:iCs w:val="0"/>
          <w:color w:val="auto"/>
          <w:sz w:val="24"/>
          <w:szCs w:val="24"/>
        </w:rPr>
        <w:t xml:space="preserve"> PCR cycle for site directed mutagenesis of MLD region of LinssrA</w:t>
      </w:r>
      <w:bookmarkEnd w:id="49"/>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696"/>
        <w:gridCol w:w="2694"/>
      </w:tblGrid>
      <w:tr w:rsidR="00AC67B7" w14:paraId="607B3C9B" w14:textId="77777777" w:rsidTr="00874007">
        <w:trPr>
          <w:trHeight w:val="277"/>
        </w:trPr>
        <w:tc>
          <w:tcPr>
            <w:tcW w:w="2977" w:type="dxa"/>
          </w:tcPr>
          <w:p w14:paraId="54064D09" w14:textId="77777777" w:rsidR="00AC67B7" w:rsidRDefault="00AC67B7" w:rsidP="00874007">
            <w:pPr>
              <w:pStyle w:val="TableParagraph"/>
              <w:spacing w:line="360" w:lineRule="auto"/>
              <w:ind w:right="6"/>
              <w:jc w:val="center"/>
              <w:rPr>
                <w:b/>
                <w:sz w:val="24"/>
              </w:rPr>
            </w:pPr>
            <w:r>
              <w:rPr>
                <w:b/>
                <w:spacing w:val="-2"/>
                <w:sz w:val="24"/>
              </w:rPr>
              <w:t>Steps</w:t>
            </w:r>
          </w:p>
        </w:tc>
        <w:tc>
          <w:tcPr>
            <w:tcW w:w="2696" w:type="dxa"/>
          </w:tcPr>
          <w:p w14:paraId="10C62AEA" w14:textId="77777777" w:rsidR="00AC67B7" w:rsidRDefault="00AC67B7" w:rsidP="00874007">
            <w:pPr>
              <w:pStyle w:val="TableParagraph"/>
              <w:spacing w:line="360" w:lineRule="auto"/>
              <w:ind w:left="20"/>
              <w:jc w:val="center"/>
              <w:rPr>
                <w:b/>
                <w:sz w:val="24"/>
              </w:rPr>
            </w:pPr>
            <w:r>
              <w:rPr>
                <w:b/>
                <w:spacing w:val="-2"/>
                <w:sz w:val="24"/>
              </w:rPr>
              <w:t>Temperature</w:t>
            </w:r>
          </w:p>
        </w:tc>
        <w:tc>
          <w:tcPr>
            <w:tcW w:w="2694" w:type="dxa"/>
          </w:tcPr>
          <w:p w14:paraId="1D6901EA" w14:textId="77777777" w:rsidR="00AC67B7" w:rsidRDefault="00AC67B7" w:rsidP="00874007">
            <w:pPr>
              <w:pStyle w:val="TableParagraph"/>
              <w:spacing w:line="360" w:lineRule="auto"/>
              <w:ind w:left="555"/>
              <w:rPr>
                <w:b/>
                <w:sz w:val="24"/>
              </w:rPr>
            </w:pPr>
            <w:r>
              <w:rPr>
                <w:b/>
                <w:spacing w:val="-2"/>
                <w:sz w:val="24"/>
              </w:rPr>
              <w:t>Duration</w:t>
            </w:r>
          </w:p>
        </w:tc>
      </w:tr>
      <w:tr w:rsidR="00AC67B7" w14:paraId="5C46F461" w14:textId="77777777" w:rsidTr="00874007">
        <w:trPr>
          <w:trHeight w:val="275"/>
        </w:trPr>
        <w:tc>
          <w:tcPr>
            <w:tcW w:w="2977" w:type="dxa"/>
          </w:tcPr>
          <w:p w14:paraId="72D0F4E6" w14:textId="77777777" w:rsidR="00AC67B7" w:rsidRDefault="00AC67B7" w:rsidP="00874007">
            <w:pPr>
              <w:pStyle w:val="TableParagraph"/>
              <w:spacing w:line="360" w:lineRule="auto"/>
              <w:ind w:right="6"/>
              <w:jc w:val="center"/>
              <w:rPr>
                <w:sz w:val="24"/>
              </w:rPr>
            </w:pPr>
            <w:r>
              <w:rPr>
                <w:sz w:val="24"/>
              </w:rPr>
              <w:t>Initial</w:t>
            </w:r>
            <w:r>
              <w:rPr>
                <w:spacing w:val="-6"/>
                <w:sz w:val="24"/>
              </w:rPr>
              <w:t xml:space="preserve"> </w:t>
            </w:r>
            <w:r>
              <w:rPr>
                <w:spacing w:val="-2"/>
                <w:sz w:val="24"/>
              </w:rPr>
              <w:t>denaturation</w:t>
            </w:r>
          </w:p>
        </w:tc>
        <w:tc>
          <w:tcPr>
            <w:tcW w:w="2696" w:type="dxa"/>
          </w:tcPr>
          <w:p w14:paraId="55501FA7" w14:textId="5C787469" w:rsidR="00AC67B7" w:rsidRDefault="00AC67B7" w:rsidP="00874007">
            <w:pPr>
              <w:pStyle w:val="TableParagraph"/>
              <w:spacing w:line="360" w:lineRule="auto"/>
              <w:ind w:left="20" w:right="13"/>
              <w:jc w:val="center"/>
              <w:rPr>
                <w:sz w:val="24"/>
              </w:rPr>
            </w:pPr>
            <w:r>
              <w:rPr>
                <w:sz w:val="24"/>
              </w:rPr>
              <w:t>98</w:t>
            </w:r>
            <w:r>
              <w:rPr>
                <w:spacing w:val="-3"/>
                <w:sz w:val="24"/>
              </w:rPr>
              <w:t xml:space="preserve"> </w:t>
            </w:r>
            <w:r>
              <w:rPr>
                <w:spacing w:val="-5"/>
                <w:sz w:val="24"/>
              </w:rPr>
              <w:t>°C</w:t>
            </w:r>
          </w:p>
        </w:tc>
        <w:tc>
          <w:tcPr>
            <w:tcW w:w="2694" w:type="dxa"/>
          </w:tcPr>
          <w:p w14:paraId="7DDB2C7F" w14:textId="3ECB2A17" w:rsidR="00AC67B7" w:rsidRDefault="005C475E" w:rsidP="00874007">
            <w:pPr>
              <w:pStyle w:val="TableParagraph"/>
              <w:spacing w:line="360" w:lineRule="auto"/>
              <w:ind w:left="361"/>
              <w:rPr>
                <w:sz w:val="24"/>
              </w:rPr>
            </w:pPr>
            <w:r>
              <w:rPr>
                <w:sz w:val="24"/>
              </w:rPr>
              <w:t xml:space="preserve"> </w:t>
            </w:r>
            <w:r w:rsidR="00820D21">
              <w:rPr>
                <w:sz w:val="24"/>
              </w:rPr>
              <w:t>30 sec</w:t>
            </w:r>
          </w:p>
        </w:tc>
      </w:tr>
      <w:tr w:rsidR="00AC67B7" w14:paraId="6A334988" w14:textId="77777777" w:rsidTr="00874007">
        <w:trPr>
          <w:trHeight w:val="273"/>
        </w:trPr>
        <w:tc>
          <w:tcPr>
            <w:tcW w:w="2977" w:type="dxa"/>
          </w:tcPr>
          <w:p w14:paraId="291A0AFA" w14:textId="77777777" w:rsidR="00AC67B7" w:rsidRDefault="00AC67B7" w:rsidP="00874007">
            <w:pPr>
              <w:pStyle w:val="TableParagraph"/>
              <w:spacing w:line="360" w:lineRule="auto"/>
              <w:ind w:right="8"/>
              <w:jc w:val="center"/>
              <w:rPr>
                <w:sz w:val="24"/>
              </w:rPr>
            </w:pPr>
            <w:r>
              <w:rPr>
                <w:spacing w:val="-2"/>
                <w:sz w:val="24"/>
              </w:rPr>
              <w:t>Denaturation</w:t>
            </w:r>
          </w:p>
        </w:tc>
        <w:tc>
          <w:tcPr>
            <w:tcW w:w="2696" w:type="dxa"/>
          </w:tcPr>
          <w:p w14:paraId="6723D536" w14:textId="4673EF85" w:rsidR="00AC67B7" w:rsidRDefault="00AC67B7" w:rsidP="00874007">
            <w:pPr>
              <w:pStyle w:val="TableParagraph"/>
              <w:spacing w:line="360" w:lineRule="auto"/>
              <w:ind w:left="20" w:right="13"/>
              <w:jc w:val="center"/>
              <w:rPr>
                <w:sz w:val="24"/>
              </w:rPr>
            </w:pPr>
            <w:r>
              <w:rPr>
                <w:sz w:val="24"/>
              </w:rPr>
              <w:t>98</w:t>
            </w:r>
            <w:r>
              <w:rPr>
                <w:spacing w:val="-3"/>
                <w:sz w:val="24"/>
              </w:rPr>
              <w:t xml:space="preserve"> </w:t>
            </w:r>
            <w:r>
              <w:rPr>
                <w:spacing w:val="-5"/>
                <w:sz w:val="24"/>
              </w:rPr>
              <w:t>°C</w:t>
            </w:r>
          </w:p>
        </w:tc>
        <w:tc>
          <w:tcPr>
            <w:tcW w:w="2694" w:type="dxa"/>
          </w:tcPr>
          <w:p w14:paraId="64B761E4" w14:textId="2BADB4E9" w:rsidR="00AC67B7" w:rsidRDefault="00820D21" w:rsidP="00874007">
            <w:pPr>
              <w:pStyle w:val="TableParagraph"/>
              <w:spacing w:line="360" w:lineRule="auto"/>
              <w:ind w:left="440"/>
              <w:rPr>
                <w:sz w:val="24"/>
              </w:rPr>
            </w:pPr>
            <w:r>
              <w:rPr>
                <w:sz w:val="24"/>
              </w:rPr>
              <w:t>1</w:t>
            </w:r>
            <w:r w:rsidR="00AC67B7">
              <w:rPr>
                <w:sz w:val="24"/>
              </w:rPr>
              <w:t xml:space="preserve">0 </w:t>
            </w:r>
            <w:r w:rsidR="00AC67B7">
              <w:rPr>
                <w:spacing w:val="-5"/>
                <w:sz w:val="24"/>
              </w:rPr>
              <w:t>sec</w:t>
            </w:r>
          </w:p>
        </w:tc>
      </w:tr>
      <w:tr w:rsidR="00AC67B7" w14:paraId="3E710E0C" w14:textId="77777777" w:rsidTr="00874007">
        <w:trPr>
          <w:trHeight w:val="275"/>
        </w:trPr>
        <w:tc>
          <w:tcPr>
            <w:tcW w:w="2977" w:type="dxa"/>
          </w:tcPr>
          <w:p w14:paraId="4C98E137" w14:textId="77777777" w:rsidR="00AC67B7" w:rsidRDefault="00AC67B7" w:rsidP="00874007">
            <w:pPr>
              <w:pStyle w:val="TableParagraph"/>
              <w:spacing w:line="360" w:lineRule="auto"/>
              <w:ind w:right="10"/>
              <w:jc w:val="center"/>
              <w:rPr>
                <w:sz w:val="24"/>
              </w:rPr>
            </w:pPr>
            <w:r>
              <w:rPr>
                <w:spacing w:val="-2"/>
                <w:sz w:val="24"/>
              </w:rPr>
              <w:t>Annealing</w:t>
            </w:r>
          </w:p>
        </w:tc>
        <w:tc>
          <w:tcPr>
            <w:tcW w:w="2696" w:type="dxa"/>
          </w:tcPr>
          <w:p w14:paraId="2004C9A8" w14:textId="7EF814B6" w:rsidR="00AC67B7" w:rsidRDefault="00AC67B7" w:rsidP="00874007">
            <w:pPr>
              <w:pStyle w:val="TableParagraph"/>
              <w:spacing w:line="360" w:lineRule="auto"/>
              <w:ind w:left="20" w:right="13"/>
              <w:jc w:val="center"/>
              <w:rPr>
                <w:sz w:val="24"/>
              </w:rPr>
            </w:pPr>
            <w:r>
              <w:rPr>
                <w:sz w:val="24"/>
              </w:rPr>
              <w:t>59</w:t>
            </w:r>
            <w:r>
              <w:rPr>
                <w:spacing w:val="-3"/>
                <w:sz w:val="24"/>
              </w:rPr>
              <w:t xml:space="preserve"> </w:t>
            </w:r>
            <w:r>
              <w:rPr>
                <w:spacing w:val="-5"/>
                <w:sz w:val="24"/>
              </w:rPr>
              <w:t>°C</w:t>
            </w:r>
          </w:p>
        </w:tc>
        <w:tc>
          <w:tcPr>
            <w:tcW w:w="2694" w:type="dxa"/>
          </w:tcPr>
          <w:p w14:paraId="72B9013A" w14:textId="5C7E66EE" w:rsidR="00AC67B7" w:rsidRDefault="00AC67B7" w:rsidP="00874007">
            <w:pPr>
              <w:pStyle w:val="TableParagraph"/>
              <w:spacing w:line="360" w:lineRule="auto"/>
              <w:ind w:left="440"/>
              <w:rPr>
                <w:sz w:val="24"/>
              </w:rPr>
            </w:pPr>
            <w:r>
              <w:rPr>
                <w:sz w:val="24"/>
              </w:rPr>
              <w:t xml:space="preserve">30 </w:t>
            </w:r>
            <w:r>
              <w:rPr>
                <w:spacing w:val="-5"/>
                <w:sz w:val="24"/>
              </w:rPr>
              <w:t>sec</w:t>
            </w:r>
            <w:r w:rsidR="00F44BAB">
              <w:rPr>
                <w:spacing w:val="-5"/>
                <w:sz w:val="24"/>
              </w:rPr>
              <w:t>/kb</w:t>
            </w:r>
          </w:p>
        </w:tc>
      </w:tr>
      <w:tr w:rsidR="00AC67B7" w14:paraId="7F3C99BC" w14:textId="77777777" w:rsidTr="00874007">
        <w:trPr>
          <w:trHeight w:val="275"/>
        </w:trPr>
        <w:tc>
          <w:tcPr>
            <w:tcW w:w="2977" w:type="dxa"/>
          </w:tcPr>
          <w:p w14:paraId="1234C57E" w14:textId="73E0308B" w:rsidR="00AC67B7" w:rsidRDefault="00AC67B7" w:rsidP="00874007">
            <w:pPr>
              <w:pStyle w:val="TableParagraph"/>
              <w:spacing w:line="360" w:lineRule="auto"/>
              <w:ind w:right="6"/>
              <w:jc w:val="center"/>
              <w:rPr>
                <w:sz w:val="24"/>
              </w:rPr>
            </w:pPr>
            <w:r>
              <w:rPr>
                <w:spacing w:val="-2"/>
                <w:sz w:val="24"/>
              </w:rPr>
              <w:t>Extension</w:t>
            </w:r>
          </w:p>
        </w:tc>
        <w:tc>
          <w:tcPr>
            <w:tcW w:w="2696" w:type="dxa"/>
          </w:tcPr>
          <w:p w14:paraId="0D89322B" w14:textId="4F49939F" w:rsidR="00AC67B7" w:rsidRDefault="00AC67B7" w:rsidP="00874007">
            <w:pPr>
              <w:pStyle w:val="TableParagraph"/>
              <w:spacing w:line="360" w:lineRule="auto"/>
              <w:ind w:left="20" w:right="13"/>
              <w:jc w:val="center"/>
              <w:rPr>
                <w:sz w:val="24"/>
              </w:rPr>
            </w:pPr>
            <w:r>
              <w:rPr>
                <w:sz w:val="24"/>
              </w:rPr>
              <w:t>72</w:t>
            </w:r>
            <w:r>
              <w:rPr>
                <w:spacing w:val="-3"/>
                <w:sz w:val="24"/>
              </w:rPr>
              <w:t xml:space="preserve"> </w:t>
            </w:r>
            <w:r>
              <w:rPr>
                <w:spacing w:val="-5"/>
                <w:sz w:val="24"/>
              </w:rPr>
              <w:t>°C</w:t>
            </w:r>
          </w:p>
        </w:tc>
        <w:tc>
          <w:tcPr>
            <w:tcW w:w="2694" w:type="dxa"/>
          </w:tcPr>
          <w:p w14:paraId="6356425B" w14:textId="4F82E768" w:rsidR="00AC67B7" w:rsidRDefault="00820D21" w:rsidP="00874007">
            <w:pPr>
              <w:pStyle w:val="TableParagraph"/>
              <w:spacing w:line="360" w:lineRule="auto"/>
              <w:ind w:left="440"/>
              <w:rPr>
                <w:sz w:val="24"/>
              </w:rPr>
            </w:pPr>
            <w:r>
              <w:rPr>
                <w:sz w:val="24"/>
              </w:rPr>
              <w:t>3</w:t>
            </w:r>
            <w:r w:rsidR="00AC67B7">
              <w:rPr>
                <w:sz w:val="24"/>
              </w:rPr>
              <w:t xml:space="preserve">0 </w:t>
            </w:r>
            <w:r w:rsidR="00AC67B7">
              <w:rPr>
                <w:spacing w:val="-5"/>
                <w:sz w:val="24"/>
              </w:rPr>
              <w:t>sec</w:t>
            </w:r>
          </w:p>
        </w:tc>
      </w:tr>
      <w:tr w:rsidR="00AC67B7" w14:paraId="2CB586F2" w14:textId="77777777" w:rsidTr="00874007">
        <w:trPr>
          <w:trHeight w:val="275"/>
        </w:trPr>
        <w:tc>
          <w:tcPr>
            <w:tcW w:w="2977" w:type="dxa"/>
          </w:tcPr>
          <w:p w14:paraId="52E2CB17" w14:textId="647CD7DD" w:rsidR="00AC67B7" w:rsidRDefault="00AC67B7" w:rsidP="00874007">
            <w:pPr>
              <w:pStyle w:val="TableParagraph"/>
              <w:spacing w:line="360" w:lineRule="auto"/>
              <w:ind w:right="10"/>
              <w:jc w:val="center"/>
              <w:rPr>
                <w:sz w:val="24"/>
              </w:rPr>
            </w:pPr>
            <w:r>
              <w:rPr>
                <w:sz w:val="24"/>
              </w:rPr>
              <w:t>Final</w:t>
            </w:r>
            <w:r>
              <w:rPr>
                <w:spacing w:val="-5"/>
                <w:sz w:val="24"/>
              </w:rPr>
              <w:t xml:space="preserve"> </w:t>
            </w:r>
            <w:r>
              <w:rPr>
                <w:spacing w:val="-2"/>
                <w:sz w:val="24"/>
              </w:rPr>
              <w:t>extension</w:t>
            </w:r>
          </w:p>
        </w:tc>
        <w:tc>
          <w:tcPr>
            <w:tcW w:w="2696" w:type="dxa"/>
          </w:tcPr>
          <w:p w14:paraId="61960CB1" w14:textId="513299A6" w:rsidR="00AC67B7" w:rsidRDefault="00AC67B7" w:rsidP="00874007">
            <w:pPr>
              <w:pStyle w:val="TableParagraph"/>
              <w:spacing w:line="360" w:lineRule="auto"/>
              <w:ind w:left="20" w:right="13"/>
              <w:jc w:val="center"/>
              <w:rPr>
                <w:sz w:val="24"/>
              </w:rPr>
            </w:pPr>
            <w:r>
              <w:rPr>
                <w:sz w:val="24"/>
              </w:rPr>
              <w:t>72</w:t>
            </w:r>
            <w:r>
              <w:rPr>
                <w:spacing w:val="-3"/>
                <w:sz w:val="24"/>
              </w:rPr>
              <w:t xml:space="preserve"> </w:t>
            </w:r>
            <w:r>
              <w:rPr>
                <w:spacing w:val="-5"/>
                <w:sz w:val="24"/>
              </w:rPr>
              <w:t>°C</w:t>
            </w:r>
          </w:p>
        </w:tc>
        <w:tc>
          <w:tcPr>
            <w:tcW w:w="2694" w:type="dxa"/>
          </w:tcPr>
          <w:p w14:paraId="5471CC40" w14:textId="4A9EA51D" w:rsidR="00AC67B7" w:rsidRDefault="00820D21" w:rsidP="00874007">
            <w:pPr>
              <w:pStyle w:val="TableParagraph"/>
              <w:spacing w:line="360" w:lineRule="auto"/>
              <w:ind w:left="361"/>
              <w:rPr>
                <w:sz w:val="24"/>
              </w:rPr>
            </w:pPr>
            <w:r>
              <w:rPr>
                <w:sz w:val="24"/>
              </w:rPr>
              <w:t>2</w:t>
            </w:r>
            <w:r w:rsidR="00AC67B7">
              <w:rPr>
                <w:sz w:val="24"/>
              </w:rPr>
              <w:t xml:space="preserve"> </w:t>
            </w:r>
            <w:r w:rsidR="00AC67B7">
              <w:rPr>
                <w:spacing w:val="-4"/>
                <w:sz w:val="24"/>
              </w:rPr>
              <w:t>mins</w:t>
            </w:r>
          </w:p>
        </w:tc>
      </w:tr>
      <w:tr w:rsidR="00AC67B7" w14:paraId="632BC337" w14:textId="77777777" w:rsidTr="00874007">
        <w:trPr>
          <w:trHeight w:val="278"/>
        </w:trPr>
        <w:tc>
          <w:tcPr>
            <w:tcW w:w="2977" w:type="dxa"/>
          </w:tcPr>
          <w:p w14:paraId="4B06C7A2" w14:textId="77777777" w:rsidR="00AC67B7" w:rsidRDefault="00AC67B7" w:rsidP="00874007">
            <w:pPr>
              <w:pStyle w:val="TableParagraph"/>
              <w:spacing w:line="360" w:lineRule="auto"/>
              <w:jc w:val="center"/>
              <w:rPr>
                <w:sz w:val="24"/>
              </w:rPr>
            </w:pPr>
            <w:r>
              <w:rPr>
                <w:spacing w:val="-4"/>
                <w:sz w:val="24"/>
              </w:rPr>
              <w:t>Hold</w:t>
            </w:r>
          </w:p>
        </w:tc>
        <w:tc>
          <w:tcPr>
            <w:tcW w:w="2696" w:type="dxa"/>
          </w:tcPr>
          <w:p w14:paraId="5E2563E6" w14:textId="56453D4F" w:rsidR="00AC67B7" w:rsidRDefault="00AC67B7" w:rsidP="00874007">
            <w:pPr>
              <w:pStyle w:val="TableParagraph"/>
              <w:spacing w:line="360" w:lineRule="auto"/>
              <w:ind w:left="20" w:right="13"/>
              <w:jc w:val="center"/>
              <w:rPr>
                <w:sz w:val="24"/>
              </w:rPr>
            </w:pPr>
            <w:r>
              <w:rPr>
                <w:sz w:val="24"/>
              </w:rPr>
              <w:t>4</w:t>
            </w:r>
            <w:r>
              <w:rPr>
                <w:spacing w:val="-3"/>
                <w:sz w:val="24"/>
              </w:rPr>
              <w:t xml:space="preserve"> </w:t>
            </w:r>
            <w:r>
              <w:rPr>
                <w:spacing w:val="-5"/>
                <w:sz w:val="24"/>
              </w:rPr>
              <w:t>°C</w:t>
            </w:r>
          </w:p>
        </w:tc>
        <w:tc>
          <w:tcPr>
            <w:tcW w:w="2694" w:type="dxa"/>
          </w:tcPr>
          <w:p w14:paraId="5B76446C" w14:textId="77777777" w:rsidR="00AC67B7" w:rsidRDefault="00AC67B7" w:rsidP="00874007">
            <w:pPr>
              <w:pStyle w:val="TableParagraph"/>
              <w:spacing w:line="360" w:lineRule="auto"/>
              <w:ind w:left="675"/>
              <w:rPr>
                <w:sz w:val="24"/>
              </w:rPr>
            </w:pPr>
            <w:r>
              <w:rPr>
                <w:spacing w:val="-10"/>
                <w:sz w:val="24"/>
              </w:rPr>
              <w:t>∞</w:t>
            </w:r>
          </w:p>
        </w:tc>
      </w:tr>
    </w:tbl>
    <w:p w14:paraId="19CC1518" w14:textId="2164B0F6" w:rsidR="00874007" w:rsidRDefault="00874007" w:rsidP="00820D21">
      <w:pPr>
        <w:spacing w:before="100" w:line="360" w:lineRule="auto"/>
        <w:rPr>
          <w:spacing w:val="-2"/>
          <w:sz w:val="22"/>
        </w:rPr>
      </w:pPr>
    </w:p>
    <w:p w14:paraId="773B5856" w14:textId="7752C0D2" w:rsidR="00874007" w:rsidRDefault="0090754E" w:rsidP="00874007">
      <w:pPr>
        <w:rPr>
          <w:sz w:val="22"/>
        </w:rPr>
      </w:pPr>
      <w:r w:rsidRPr="00C95A23">
        <w:rPr>
          <w:noProof/>
          <w:spacing w:val="-2"/>
          <w:sz w:val="22"/>
        </w:rPr>
        <mc:AlternateContent>
          <mc:Choice Requires="wps">
            <w:drawing>
              <wp:anchor distT="0" distB="0" distL="114300" distR="114300" simplePos="0" relativeHeight="251659264" behindDoc="0" locked="0" layoutInCell="1" allowOverlap="1" wp14:anchorId="30C8BBE2" wp14:editId="1BCD2BBA">
                <wp:simplePos x="0" y="0"/>
                <wp:positionH relativeFrom="leftMargin">
                  <wp:posOffset>598170</wp:posOffset>
                </wp:positionH>
                <wp:positionV relativeFrom="paragraph">
                  <wp:posOffset>286385</wp:posOffset>
                </wp:positionV>
                <wp:extent cx="259080" cy="632460"/>
                <wp:effectExtent l="0" t="0" r="26670" b="15240"/>
                <wp:wrapNone/>
                <wp:docPr id="1226523948" name="Left Brace 21"/>
                <wp:cNvGraphicFramePr/>
                <a:graphic xmlns:a="http://schemas.openxmlformats.org/drawingml/2006/main">
                  <a:graphicData uri="http://schemas.microsoft.com/office/word/2010/wordprocessingShape">
                    <wps:wsp>
                      <wps:cNvSpPr/>
                      <wps:spPr>
                        <a:xfrm>
                          <a:off x="0" y="0"/>
                          <a:ext cx="259080" cy="6324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FAC3D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7.1pt;margin-top:22.55pt;width:20.4pt;height:49.8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" adj="737" strokecolor="#4472c4 [3204]" strokeweight="1pt">
                <v:stroke joinstyle="miter"/>
                <w10:wrap anchorx="margin"/>
              </v:shape>
            </w:pict>
          </mc:Fallback>
        </mc:AlternateContent>
      </w:r>
    </w:p>
    <w:p w14:paraId="661AF680" w14:textId="57E578EE" w:rsidR="00213427" w:rsidRDefault="00A563D6" w:rsidP="00D83ECC">
      <w:pPr>
        <w:spacing w:before="100" w:line="360" w:lineRule="auto"/>
        <w:rPr>
          <w:b/>
          <w:bCs/>
          <w:sz w:val="22"/>
          <w:lang w:val="en-US"/>
        </w:rPr>
      </w:pPr>
      <w:r>
        <w:rPr>
          <w:noProof/>
          <w:spacing w:val="-2"/>
          <w:sz w:val="22"/>
        </w:rPr>
        <mc:AlternateContent>
          <mc:Choice Requires="wps">
            <w:drawing>
              <wp:anchor distT="0" distB="0" distL="114300" distR="114300" simplePos="0" relativeHeight="251658239" behindDoc="0" locked="0" layoutInCell="1" allowOverlap="1" wp14:anchorId="00B8051E" wp14:editId="5FFFEDEF">
                <wp:simplePos x="0" y="0"/>
                <wp:positionH relativeFrom="page">
                  <wp:posOffset>0</wp:posOffset>
                </wp:positionH>
                <wp:positionV relativeFrom="paragraph">
                  <wp:posOffset>187325</wp:posOffset>
                </wp:positionV>
                <wp:extent cx="723900" cy="434340"/>
                <wp:effectExtent l="0" t="0" r="0" b="3810"/>
                <wp:wrapNone/>
                <wp:docPr id="150750130" name="Text Box 22"/>
                <wp:cNvGraphicFramePr/>
                <a:graphic xmlns:a="http://schemas.openxmlformats.org/drawingml/2006/main">
                  <a:graphicData uri="http://schemas.microsoft.com/office/word/2010/wordprocessingShape">
                    <wps:wsp>
                      <wps:cNvSpPr txBox="1"/>
                      <wps:spPr>
                        <a:xfrm>
                          <a:off x="0" y="0"/>
                          <a:ext cx="723900" cy="434340"/>
                        </a:xfrm>
                        <a:prstGeom prst="rect">
                          <a:avLst/>
                        </a:prstGeom>
                        <a:solidFill>
                          <a:schemeClr val="lt1"/>
                        </a:solidFill>
                        <a:ln w="6350">
                          <a:noFill/>
                        </a:ln>
                      </wps:spPr>
                      <wps:txbx>
                        <w:txbxContent>
                          <w:p w14:paraId="256C061E" w14:textId="026330E6" w:rsidR="00730636" w:rsidRPr="00820D21" w:rsidRDefault="00730636" w:rsidP="00820D21">
                            <w:pPr>
                              <w:rPr>
                                <w:sz w:val="20"/>
                                <w:szCs w:val="20"/>
                              </w:rPr>
                            </w:pPr>
                            <w:r w:rsidRPr="00820D21">
                              <w:rPr>
                                <w:sz w:val="20"/>
                                <w:szCs w:val="20"/>
                              </w:rPr>
                              <w:t>25 cycles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B8051E" id="Text Box 22" o:spid="_x0000_s1027" type="#_x0000_t202" style="position:absolute;left:0;text-align:left;margin-left:0;margin-top:14.75pt;width:57pt;height:34.2pt;z-index:25165823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" fillcolor="white [3201]" stroked="f" strokeweight=".5pt">
                <v:textbox>
                  <w:txbxContent>
                    <w:p w14:paraId="256C061E" w14:textId="026330E6" w:rsidR="00730636" w:rsidRPr="00820D21" w:rsidRDefault="00730636" w:rsidP="00820D21">
                      <w:pPr>
                        <w:rPr>
                          <w:sz w:val="20"/>
                          <w:szCs w:val="20"/>
                        </w:rPr>
                      </w:pPr>
                      <w:r w:rsidRPr="00820D21">
                        <w:rPr>
                          <w:sz w:val="20"/>
                          <w:szCs w:val="20"/>
                        </w:rPr>
                        <w:t>25 cycles</w:t>
                      </w:r>
                    </w:p>
                  </w:txbxContent>
                </v:textbox>
                <w10:wrap anchorx="page"/>
              </v:shape>
            </w:pict>
          </mc:Fallback>
        </mc:AlternateContent>
      </w:r>
    </w:p>
    <w:p w14:paraId="54B2DDE5" w14:textId="12E1CB48" w:rsidR="00213427" w:rsidRDefault="00213427" w:rsidP="00D83ECC">
      <w:pPr>
        <w:spacing w:before="100" w:line="360" w:lineRule="auto"/>
        <w:rPr>
          <w:b/>
          <w:bCs/>
          <w:sz w:val="22"/>
          <w:lang w:val="en-US"/>
        </w:rPr>
      </w:pPr>
    </w:p>
    <w:p w14:paraId="6F3EC524" w14:textId="11C7F046" w:rsidR="00213427" w:rsidRDefault="00213427" w:rsidP="00D83ECC">
      <w:pPr>
        <w:spacing w:before="100" w:line="360" w:lineRule="auto"/>
        <w:rPr>
          <w:b/>
          <w:bCs/>
          <w:sz w:val="22"/>
          <w:lang w:val="en-US"/>
        </w:rPr>
      </w:pPr>
    </w:p>
    <w:p w14:paraId="068F8DF3" w14:textId="77777777" w:rsidR="0090754E" w:rsidRDefault="0090754E" w:rsidP="00D83ECC">
      <w:pPr>
        <w:spacing w:before="100" w:line="360" w:lineRule="auto"/>
        <w:rPr>
          <w:b/>
          <w:bCs/>
          <w:sz w:val="22"/>
          <w:lang w:val="en-US"/>
        </w:rPr>
      </w:pPr>
    </w:p>
    <w:p w14:paraId="3586B6E2" w14:textId="7364D9BB" w:rsidR="00D83ECC" w:rsidRPr="00D83ECC" w:rsidRDefault="00D83ECC" w:rsidP="00730636">
      <w:pPr>
        <w:pStyle w:val="Heading2"/>
      </w:pPr>
      <w:bookmarkStart w:id="50" w:name="_Toc197003812"/>
      <w:r>
        <w:t xml:space="preserve">KLD </w:t>
      </w:r>
      <w:r w:rsidRPr="00D83ECC">
        <w:t>(Kinase-Ligase-</w:t>
      </w:r>
      <w:proofErr w:type="spellStart"/>
      <w:r w:rsidRPr="00D83ECC">
        <w:t>D</w:t>
      </w:r>
      <w:r w:rsidR="00FE7633">
        <w:t>pnI</w:t>
      </w:r>
      <w:proofErr w:type="spellEnd"/>
      <w:r w:rsidRPr="00D83ECC">
        <w:t>) reaction</w:t>
      </w:r>
      <w:bookmarkEnd w:id="50"/>
    </w:p>
    <w:p w14:paraId="002CE2AC" w14:textId="33BFB24F" w:rsidR="00D83ECC" w:rsidRDefault="00D83ECC" w:rsidP="00D83ECC">
      <w:pPr>
        <w:spacing w:before="100" w:line="360" w:lineRule="auto"/>
        <w:rPr>
          <w:szCs w:val="24"/>
          <w:lang w:val="en-US"/>
        </w:rPr>
      </w:pPr>
      <w:r w:rsidRPr="00D83ECC">
        <w:rPr>
          <w:szCs w:val="24"/>
          <w:lang w:val="en-US"/>
        </w:rPr>
        <w:t>The KLD (Kinase-Ligase-</w:t>
      </w:r>
      <w:proofErr w:type="spellStart"/>
      <w:r w:rsidRPr="00D83ECC">
        <w:rPr>
          <w:szCs w:val="24"/>
          <w:lang w:val="en-US"/>
        </w:rPr>
        <w:t>D</w:t>
      </w:r>
      <w:r w:rsidR="00FE7633">
        <w:rPr>
          <w:szCs w:val="24"/>
          <w:lang w:val="en-US"/>
        </w:rPr>
        <w:t>pnI</w:t>
      </w:r>
      <w:proofErr w:type="spellEnd"/>
      <w:r w:rsidRPr="00D83ECC">
        <w:rPr>
          <w:szCs w:val="24"/>
          <w:lang w:val="en-US"/>
        </w:rPr>
        <w:t>) reaction, as part of the Q5 Site-Directed Mutagenesis Kit by New England Biolabs (NEB), was performed</w:t>
      </w:r>
      <w:r w:rsidR="006E7636">
        <w:rPr>
          <w:szCs w:val="24"/>
          <w:lang w:val="en-US"/>
        </w:rPr>
        <w:t xml:space="preserve"> (20 mins)</w:t>
      </w:r>
      <w:r w:rsidRPr="00D83ECC">
        <w:rPr>
          <w:szCs w:val="24"/>
          <w:lang w:val="en-US"/>
        </w:rPr>
        <w:t xml:space="preserve"> to introduce the desired mutation in the DNA. In this reaction, the actions of three enzymes—kinase, ligase, and deoxyribonuclease—were combined. The kinase phosphorylated the 5' ends of the PCR products, enabling ligation, while the ligase covalently joined the complementary strands. The deoxyribonuclease cleaved any remaining non-specific DNA ends, ensuring high specificity for the desired mutation. The KLD reaction was used for efficient and seamless site-directed mutagenesis, facilitating the replacement of specific regions of the gene, such as the insertion of GFP, without the need for additional purification steps or intermediate cloning.</w:t>
      </w:r>
    </w:p>
    <w:p w14:paraId="124F0494" w14:textId="77777777" w:rsidR="006E7636" w:rsidRPr="00C95A23" w:rsidRDefault="006E7636" w:rsidP="006E7636">
      <w:pPr>
        <w:pStyle w:val="Heading2"/>
      </w:pPr>
      <w:bookmarkStart w:id="51" w:name="_Toc197003813"/>
      <w:r w:rsidRPr="00C95A23">
        <w:t>Competent cell preparation:</w:t>
      </w:r>
      <w:bookmarkEnd w:id="51"/>
    </w:p>
    <w:p w14:paraId="1A629AC6" w14:textId="59E05242" w:rsidR="006E7636" w:rsidRPr="006E7636" w:rsidRDefault="006E7636" w:rsidP="006E7636">
      <w:pPr>
        <w:spacing w:line="360" w:lineRule="auto"/>
      </w:pPr>
      <w:r>
        <w:t xml:space="preserve">The overnight-grown primary culture of </w:t>
      </w:r>
      <w:r w:rsidRPr="004249CE">
        <w:rPr>
          <w:i/>
          <w:iCs/>
        </w:rPr>
        <w:t>E. coli</w:t>
      </w:r>
      <w:r>
        <w:t xml:space="preserve"> DH5α cells was inoculated into 200 ml LB broth and incubated for an hour at 37°C. Then, the culture flask was placed for 30 min on ice. The culture was aliquoted into tubes and centrifuged at 5000 rpm for 10 min at 4 °C. The pellets </w:t>
      </w:r>
      <w:r>
        <w:lastRenderedPageBreak/>
        <w:t>were resuspended in 100 mM CaCl</w:t>
      </w:r>
      <w:r w:rsidRPr="00A06FEE">
        <w:rPr>
          <w:vertAlign w:val="subscript"/>
        </w:rPr>
        <w:t>2</w:t>
      </w:r>
      <w:r>
        <w:t>, incubated on ice for 1 hour, and then centrifuged at 4000 rpm for 20 min. The cell pellet was resuspended in ice-cold CaCl</w:t>
      </w:r>
      <w:r w:rsidRPr="00A06FEE">
        <w:rPr>
          <w:vertAlign w:val="subscript"/>
        </w:rPr>
        <w:t>2</w:t>
      </w:r>
      <w:r>
        <w:t xml:space="preserve"> solution and 20% glycerol in 100 mM CaCl</w:t>
      </w:r>
      <w:r w:rsidRPr="00A06FEE">
        <w:rPr>
          <w:vertAlign w:val="subscript"/>
        </w:rPr>
        <w:t>2</w:t>
      </w:r>
      <w:r>
        <w:t>. Competent cells were then aliquoted into tubes and stored at – 80°C.</w:t>
      </w:r>
    </w:p>
    <w:p w14:paraId="0336B951" w14:textId="0EDAF86D" w:rsidR="001C69FE" w:rsidRPr="001C69FE" w:rsidRDefault="001C69FE" w:rsidP="00730636">
      <w:pPr>
        <w:pStyle w:val="Heading2"/>
      </w:pPr>
      <w:bookmarkStart w:id="52" w:name="_Toc197003814"/>
      <w:r w:rsidRPr="00C95A23">
        <w:t>Transformation</w:t>
      </w:r>
      <w:r>
        <w:t xml:space="preserve"> of mutated plasmid</w:t>
      </w:r>
      <w:r w:rsidRPr="00C95A23">
        <w:t>:</w:t>
      </w:r>
      <w:bookmarkEnd w:id="52"/>
    </w:p>
    <w:p w14:paraId="612AAAE4" w14:textId="0776C883" w:rsidR="00D7170E" w:rsidRPr="00D83ECC" w:rsidRDefault="001C69FE" w:rsidP="00D83ECC">
      <w:pPr>
        <w:spacing w:before="100" w:line="360" w:lineRule="auto"/>
        <w:rPr>
          <w:szCs w:val="24"/>
          <w:lang w:val="en-US"/>
        </w:rPr>
      </w:pPr>
      <w:r>
        <w:t xml:space="preserve">The uptake of plasmid DNA into competent bacterial cells is brought about by the heat shock method of bacterial transformation. </w:t>
      </w:r>
      <w:r w:rsidR="005C475E">
        <w:rPr>
          <w:szCs w:val="24"/>
          <w:lang w:val="en-US"/>
        </w:rPr>
        <w:t>5</w:t>
      </w:r>
      <w:r>
        <w:rPr>
          <w:szCs w:val="24"/>
          <w:lang w:val="en-US"/>
        </w:rPr>
        <w:t xml:space="preserve"> </w:t>
      </w:r>
      <w:r>
        <w:rPr>
          <w:rFonts w:cs="Times New Roman"/>
          <w:szCs w:val="24"/>
          <w:lang w:val="en-US"/>
        </w:rPr>
        <w:t>µ</w:t>
      </w:r>
      <w:r>
        <w:rPr>
          <w:szCs w:val="24"/>
          <w:lang w:val="en-US"/>
        </w:rPr>
        <w:t>l</w:t>
      </w:r>
      <w:r w:rsidRPr="001C69FE">
        <w:rPr>
          <w:szCs w:val="24"/>
          <w:lang w:val="en-US"/>
        </w:rPr>
        <w:t xml:space="preserve"> of the KLD mix were added to chemically competent </w:t>
      </w:r>
      <w:r w:rsidRPr="001C69FE">
        <w:rPr>
          <w:i/>
          <w:iCs/>
          <w:szCs w:val="24"/>
          <w:lang w:val="en-US"/>
        </w:rPr>
        <w:t>E. coli</w:t>
      </w:r>
      <w:r w:rsidRPr="001C69FE">
        <w:rPr>
          <w:szCs w:val="24"/>
          <w:lang w:val="en-US"/>
        </w:rPr>
        <w:t xml:space="preserve"> DH5α cells. The mixture was incubated on ice for 30 minutes, followed by a heat shock at 42°C for 30 seconds. The cells were then incubated on ice for 10 minutes. </w:t>
      </w:r>
      <w:r w:rsidR="006E7636">
        <w:rPr>
          <w:szCs w:val="24"/>
          <w:lang w:val="en-US"/>
        </w:rPr>
        <w:t>900</w:t>
      </w:r>
      <w:r w:rsidR="006E7636">
        <w:rPr>
          <w:rFonts w:cs="Times New Roman"/>
          <w:szCs w:val="24"/>
          <w:lang w:val="en-US"/>
        </w:rPr>
        <w:t>µ</w:t>
      </w:r>
      <w:r w:rsidR="006E7636">
        <w:rPr>
          <w:szCs w:val="24"/>
          <w:lang w:val="en-US"/>
        </w:rPr>
        <w:t xml:space="preserve">l </w:t>
      </w:r>
      <w:r w:rsidRPr="001C69FE">
        <w:rPr>
          <w:szCs w:val="24"/>
          <w:lang w:val="en-US"/>
        </w:rPr>
        <w:t>of LB medium were added, and the mixture was gently shaken at 37°C for 1</w:t>
      </w:r>
      <w:r w:rsidR="00644857">
        <w:rPr>
          <w:szCs w:val="24"/>
          <w:lang w:val="en-US"/>
        </w:rPr>
        <w:t>.5</w:t>
      </w:r>
      <w:r w:rsidRPr="001C69FE">
        <w:rPr>
          <w:szCs w:val="24"/>
          <w:lang w:val="en-US"/>
        </w:rPr>
        <w:t xml:space="preserve"> hour. One hundred microliters were spread onto an Amp</w:t>
      </w:r>
      <w:r w:rsidRPr="005C475E">
        <w:rPr>
          <w:szCs w:val="24"/>
          <w:vertAlign w:val="superscript"/>
          <w:lang w:val="en-US"/>
        </w:rPr>
        <w:t>R</w:t>
      </w:r>
      <w:r w:rsidRPr="001C69FE">
        <w:rPr>
          <w:szCs w:val="24"/>
          <w:lang w:val="en-US"/>
        </w:rPr>
        <w:t xml:space="preserve"> plate, which was then incubated overnight at 37°C.</w:t>
      </w:r>
    </w:p>
    <w:p w14:paraId="14A1F08F" w14:textId="4FD4780D" w:rsidR="004249CE" w:rsidRPr="001C69FE" w:rsidRDefault="004249CE" w:rsidP="00730636">
      <w:pPr>
        <w:pStyle w:val="Heading2"/>
      </w:pPr>
      <w:bookmarkStart w:id="53" w:name="_Toc197003815"/>
      <w:r w:rsidRPr="001C69FE">
        <w:t>Agarose gel electrophoresis</w:t>
      </w:r>
      <w:bookmarkEnd w:id="53"/>
    </w:p>
    <w:p w14:paraId="15CDCBE8" w14:textId="5250EDE6" w:rsidR="004249CE" w:rsidRDefault="0018683E" w:rsidP="003148BE">
      <w:pPr>
        <w:spacing w:line="360" w:lineRule="auto"/>
      </w:pPr>
      <w:r>
        <w:t xml:space="preserve"> </w:t>
      </w:r>
      <w:r w:rsidR="005D745C" w:rsidRPr="005D745C">
        <w:t xml:space="preserve">The 1X TAE buffer was prepared by diluting 50 X TAE buffer with distilled water. 50X TAE buffer was prepared by dissolving 242 g </w:t>
      </w:r>
      <w:proofErr w:type="gramStart"/>
      <w:r w:rsidR="005D745C" w:rsidRPr="005D745C">
        <w:t>Tris</w:t>
      </w:r>
      <w:proofErr w:type="gramEnd"/>
      <w:r w:rsidR="005D745C" w:rsidRPr="005D745C">
        <w:t xml:space="preserve"> base, 57.1 ml glacial acetic acid, and 100 ml of 500 mM EDTA (pH 8.0). The appropriate amount of agarose for 1% (w/v) was dissolved in 1X TAE buffer. Ethidium bromide was added to the agarose solution and mixed well. After gel polymerization, it was transferred to an electrophoresis chamber filled with 1X TAE buffer. The DNA samples were mixed with a 6</w:t>
      </w:r>
      <w:r w:rsidR="00644857">
        <w:t>x</w:t>
      </w:r>
      <w:r w:rsidR="005D745C" w:rsidRPr="005D745C">
        <w:t xml:space="preserve"> loading dye containing glycerol (50 %), bromophenol blue (0.2 %), xylene </w:t>
      </w:r>
      <w:proofErr w:type="spellStart"/>
      <w:r w:rsidR="005D745C" w:rsidRPr="005D745C">
        <w:t>cyanol</w:t>
      </w:r>
      <w:proofErr w:type="spellEnd"/>
      <w:r w:rsidR="005D745C" w:rsidRPr="005D745C">
        <w:t xml:space="preserve"> (0.2 %), and 10 mM EDTA and loaded into the gel wells. The gel was run at 110V for 20 min. Bands were visualized under a UV transilluminator.</w:t>
      </w:r>
    </w:p>
    <w:p w14:paraId="4BE5FE82" w14:textId="77777777" w:rsidR="002F236E" w:rsidRDefault="002F236E" w:rsidP="003148BE">
      <w:pPr>
        <w:spacing w:line="360" w:lineRule="auto"/>
      </w:pPr>
    </w:p>
    <w:p w14:paraId="6DAC0F81" w14:textId="1C0FF97F" w:rsidR="002F236E" w:rsidRDefault="002F236E" w:rsidP="002F236E">
      <w:pPr>
        <w:pStyle w:val="Heading2"/>
      </w:pPr>
      <w:bookmarkStart w:id="54" w:name="_Toc197003816"/>
      <w:r>
        <w:t xml:space="preserve">Polymerase Chain Reaction (PCR) of LinssrA gene </w:t>
      </w:r>
      <w:r w:rsidR="00A77920">
        <w:t>amplification</w:t>
      </w:r>
      <w:r>
        <w:t>:</w:t>
      </w:r>
      <w:bookmarkEnd w:id="54"/>
    </w:p>
    <w:p w14:paraId="2A2D39D7" w14:textId="1D1FB6CA" w:rsidR="002F236E" w:rsidRDefault="002F236E" w:rsidP="002F236E">
      <w:pPr>
        <w:spacing w:line="360" w:lineRule="auto"/>
      </w:pPr>
      <w:r>
        <w:t>Polymerase chain reaction of the LinssrA gene was carried out GCC Biotech DNA Polymerase Mix Kit.</w:t>
      </w:r>
    </w:p>
    <w:p w14:paraId="3BE2A4AE" w14:textId="606A4173" w:rsidR="002F236E" w:rsidRDefault="002F236E" w:rsidP="002F236E">
      <w:pPr>
        <w:spacing w:line="360" w:lineRule="auto"/>
      </w:pPr>
    </w:p>
    <w:p w14:paraId="4A84C187" w14:textId="1C24CF1B" w:rsidR="002F236E" w:rsidRPr="002F236E" w:rsidRDefault="002F236E" w:rsidP="002F236E">
      <w:pPr>
        <w:pStyle w:val="Caption"/>
        <w:keepNext/>
        <w:jc w:val="center"/>
        <w:rPr>
          <w:b/>
          <w:bCs/>
          <w:i w:val="0"/>
          <w:iCs w:val="0"/>
          <w:color w:val="auto"/>
          <w:sz w:val="24"/>
          <w:szCs w:val="24"/>
        </w:rPr>
      </w:pPr>
      <w:bookmarkStart w:id="55" w:name="_Toc197003836"/>
      <w:r>
        <w:rPr>
          <w:noProof/>
        </w:rPr>
        <w:lastRenderedPageBreak/>
        <mc:AlternateContent>
          <mc:Choice Requires="wps">
            <w:drawing>
              <wp:anchor distT="0" distB="0" distL="114300" distR="114300" simplePos="0" relativeHeight="251675648" behindDoc="0" locked="0" layoutInCell="1" allowOverlap="1" wp14:anchorId="007CDFE1" wp14:editId="4BAE87C4">
                <wp:simplePos x="0" y="0"/>
                <wp:positionH relativeFrom="column">
                  <wp:posOffset>-792480</wp:posOffset>
                </wp:positionH>
                <wp:positionV relativeFrom="paragraph">
                  <wp:posOffset>827405</wp:posOffset>
                </wp:positionV>
                <wp:extent cx="678180" cy="335280"/>
                <wp:effectExtent l="0" t="0" r="0" b="7620"/>
                <wp:wrapNone/>
                <wp:docPr id="571527744" name="Text Box 13"/>
                <wp:cNvGraphicFramePr/>
                <a:graphic xmlns:a="http://schemas.openxmlformats.org/drawingml/2006/main">
                  <a:graphicData uri="http://schemas.microsoft.com/office/word/2010/wordprocessingShape">
                    <wps:wsp>
                      <wps:cNvSpPr txBox="1"/>
                      <wps:spPr>
                        <a:xfrm>
                          <a:off x="0" y="0"/>
                          <a:ext cx="678180" cy="335280"/>
                        </a:xfrm>
                        <a:prstGeom prst="rect">
                          <a:avLst/>
                        </a:prstGeom>
                        <a:noFill/>
                        <a:ln w="6350">
                          <a:noFill/>
                        </a:ln>
                      </wps:spPr>
                      <wps:txbx>
                        <w:txbxContent>
                          <w:p w14:paraId="6EAE332E" w14:textId="42E436BE" w:rsidR="002F236E" w:rsidRPr="002F236E" w:rsidRDefault="002F236E">
                            <w:pPr>
                              <w:rPr>
                                <w:sz w:val="20"/>
                                <w:szCs w:val="18"/>
                                <w:lang w:val="en-US"/>
                              </w:rPr>
                            </w:pPr>
                            <w:r w:rsidRPr="002F236E">
                              <w:rPr>
                                <w:sz w:val="20"/>
                                <w:szCs w:val="18"/>
                                <w:lang w:val="en-US"/>
                              </w:rPr>
                              <w:t>30 cycles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CDFE1" id="Text Box 13" o:spid="_x0000_s1028" type="#_x0000_t202" style="position:absolute;left:0;text-align:left;margin-left:-62.4pt;margin-top:65.15pt;width:53.4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" filled="f" stroked="f" strokeweight=".5pt">
                <v:textbox>
                  <w:txbxContent>
                    <w:p w14:paraId="6EAE332E" w14:textId="42E436BE" w:rsidR="002F236E" w:rsidRPr="002F236E" w:rsidRDefault="002F236E">
                      <w:pPr>
                        <w:rPr>
                          <w:sz w:val="20"/>
                          <w:szCs w:val="18"/>
                          <w:lang w:val="en-US"/>
                        </w:rPr>
                      </w:pPr>
                      <w:r w:rsidRPr="002F236E">
                        <w:rPr>
                          <w:sz w:val="20"/>
                          <w:szCs w:val="18"/>
                          <w:lang w:val="en-US"/>
                        </w:rPr>
                        <w:t>30 cycles</w:t>
                      </w:r>
                    </w:p>
                  </w:txbxContent>
                </v:textbox>
              </v:shape>
            </w:pict>
          </mc:Fallback>
        </mc:AlternateContent>
      </w:r>
      <w:r>
        <w:rPr>
          <w:noProof/>
        </w:rPr>
        <mc:AlternateContent>
          <mc:Choice Requires="wps">
            <w:drawing>
              <wp:anchor distT="0" distB="0" distL="0" distR="0" simplePos="0" relativeHeight="251674624" behindDoc="0" locked="0" layoutInCell="1" allowOverlap="1" wp14:anchorId="7FA66B61" wp14:editId="4866DEE6">
                <wp:simplePos x="0" y="0"/>
                <wp:positionH relativeFrom="leftMargin">
                  <wp:align>right</wp:align>
                </wp:positionH>
                <wp:positionV relativeFrom="paragraph">
                  <wp:posOffset>713105</wp:posOffset>
                </wp:positionV>
                <wp:extent cx="184150" cy="518160"/>
                <wp:effectExtent l="0" t="0" r="25400" b="1524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 cy="518160"/>
                        </a:xfrm>
                        <a:custGeom>
                          <a:avLst/>
                          <a:gdLst/>
                          <a:ahLst/>
                          <a:cxnLst/>
                          <a:rect l="l" t="t" r="r" b="b"/>
                          <a:pathLst>
                            <a:path w="222250" h="584200">
                              <a:moveTo>
                                <a:pt x="222250" y="584200"/>
                              </a:moveTo>
                              <a:lnTo>
                                <a:pt x="179070" y="582294"/>
                              </a:lnTo>
                              <a:lnTo>
                                <a:pt x="143509" y="578484"/>
                              </a:lnTo>
                              <a:lnTo>
                                <a:pt x="120015" y="572769"/>
                              </a:lnTo>
                              <a:lnTo>
                                <a:pt x="111125" y="565150"/>
                              </a:lnTo>
                              <a:lnTo>
                                <a:pt x="111125" y="310514"/>
                              </a:lnTo>
                              <a:lnTo>
                                <a:pt x="102234" y="302894"/>
                              </a:lnTo>
                              <a:lnTo>
                                <a:pt x="78740" y="297179"/>
                              </a:lnTo>
                              <a:lnTo>
                                <a:pt x="43180" y="293369"/>
                              </a:lnTo>
                              <a:lnTo>
                                <a:pt x="0" y="292100"/>
                              </a:lnTo>
                              <a:lnTo>
                                <a:pt x="43180" y="290194"/>
                              </a:lnTo>
                              <a:lnTo>
                                <a:pt x="78740" y="286384"/>
                              </a:lnTo>
                              <a:lnTo>
                                <a:pt x="102234" y="280669"/>
                              </a:lnTo>
                              <a:lnTo>
                                <a:pt x="111125" y="273050"/>
                              </a:lnTo>
                              <a:lnTo>
                                <a:pt x="111125" y="18414"/>
                              </a:lnTo>
                              <a:lnTo>
                                <a:pt x="120015" y="10794"/>
                              </a:lnTo>
                              <a:lnTo>
                                <a:pt x="143509" y="5079"/>
                              </a:lnTo>
                              <a:lnTo>
                                <a:pt x="179070" y="1269"/>
                              </a:lnTo>
                              <a:lnTo>
                                <a:pt x="222250" y="0"/>
                              </a:lnTo>
                            </a:path>
                          </a:pathLst>
                        </a:custGeom>
                        <a:ln w="6350">
                          <a:solidFill>
                            <a:srgbClr val="4470C4"/>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95C4E" id="Graphic 38" o:spid="_x0000_s1026" style="position:absolute;margin-left:-36.7pt;margin-top:56.15pt;width:14.5pt;height:40.8pt;z-index:251674624;visibility:visible;mso-wrap-style:square;mso-width-percent:0;mso-height-percent:0;mso-wrap-distance-left:0;mso-wrap-distance-top:0;mso-wrap-distance-right:0;mso-wrap-distance-bottom:0;mso-position-horizontal:right;mso-position-horizontal-relative:left-margin-area;mso-position-vertical:absolute;mso-position-vertical-relative:text;mso-width-percent:0;mso-height-percent:0;mso-width-relative:margin;mso-height-relative:margin;v-text-anchor:top" coordsize="222250,5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" path="m222250,584200r-43180,-1906l143509,578484r-23494,-5715l111125,565150r,-254636l102234,302894,78740,297179,43180,293369,,292100r43180,-1906l78740,286384r23494,-5715l111125,273050r,-254636l120015,10794,143509,5079,179070,1269,222250,e" filled="f" strokecolor="#4470c4" strokeweight=".5pt">
                <v:path arrowok="t"/>
                <w10:wrap anchorx="margin"/>
              </v:shape>
            </w:pict>
          </mc:Fallback>
        </mc:AlternateContent>
      </w:r>
      <w:r w:rsidRPr="002F236E">
        <w:rPr>
          <w:b/>
          <w:bCs/>
          <w:i w:val="0"/>
          <w:iCs w:val="0"/>
          <w:color w:val="auto"/>
          <w:sz w:val="24"/>
          <w:szCs w:val="24"/>
        </w:rPr>
        <w:t xml:space="preserve">Table </w:t>
      </w:r>
      <w:r w:rsidRPr="002F236E">
        <w:rPr>
          <w:b/>
          <w:bCs/>
          <w:i w:val="0"/>
          <w:iCs w:val="0"/>
          <w:color w:val="auto"/>
          <w:sz w:val="24"/>
          <w:szCs w:val="24"/>
        </w:rPr>
        <w:fldChar w:fldCharType="begin"/>
      </w:r>
      <w:r w:rsidRPr="002F236E">
        <w:rPr>
          <w:b/>
          <w:bCs/>
          <w:i w:val="0"/>
          <w:iCs w:val="0"/>
          <w:color w:val="auto"/>
          <w:sz w:val="24"/>
          <w:szCs w:val="24"/>
        </w:rPr>
        <w:instrText xml:space="preserve"> SEQ Table \* ARABIC </w:instrText>
      </w:r>
      <w:r w:rsidRPr="002F236E">
        <w:rPr>
          <w:b/>
          <w:bCs/>
          <w:i w:val="0"/>
          <w:iCs w:val="0"/>
          <w:color w:val="auto"/>
          <w:sz w:val="24"/>
          <w:szCs w:val="24"/>
        </w:rPr>
        <w:fldChar w:fldCharType="separate"/>
      </w:r>
      <w:r w:rsidR="00FF4565">
        <w:rPr>
          <w:b/>
          <w:bCs/>
          <w:i w:val="0"/>
          <w:iCs w:val="0"/>
          <w:noProof/>
          <w:color w:val="auto"/>
          <w:sz w:val="24"/>
          <w:szCs w:val="24"/>
        </w:rPr>
        <w:t>6</w:t>
      </w:r>
      <w:r w:rsidRPr="002F236E">
        <w:rPr>
          <w:b/>
          <w:bCs/>
          <w:i w:val="0"/>
          <w:iCs w:val="0"/>
          <w:color w:val="auto"/>
          <w:sz w:val="24"/>
          <w:szCs w:val="24"/>
        </w:rPr>
        <w:fldChar w:fldCharType="end"/>
      </w:r>
      <w:r w:rsidRPr="002F236E">
        <w:rPr>
          <w:b/>
          <w:bCs/>
          <w:i w:val="0"/>
          <w:iCs w:val="0"/>
          <w:color w:val="auto"/>
          <w:sz w:val="24"/>
          <w:szCs w:val="24"/>
        </w:rPr>
        <w:t xml:space="preserve">: </w:t>
      </w:r>
      <w:r w:rsidRPr="002F236E">
        <w:rPr>
          <w:i w:val="0"/>
          <w:iCs w:val="0"/>
          <w:color w:val="auto"/>
          <w:sz w:val="24"/>
          <w:szCs w:val="24"/>
        </w:rPr>
        <w:t xml:space="preserve">PCR cycle for </w:t>
      </w:r>
      <w:r>
        <w:rPr>
          <w:i w:val="0"/>
          <w:iCs w:val="0"/>
          <w:color w:val="auto"/>
          <w:sz w:val="24"/>
          <w:szCs w:val="24"/>
        </w:rPr>
        <w:t>Lin</w:t>
      </w:r>
      <w:r w:rsidRPr="002F236E">
        <w:rPr>
          <w:i w:val="0"/>
          <w:iCs w:val="0"/>
          <w:color w:val="auto"/>
          <w:sz w:val="24"/>
          <w:szCs w:val="24"/>
        </w:rPr>
        <w:t>ssrA gene amplification</w:t>
      </w:r>
      <w:bookmarkEnd w:id="55"/>
    </w:p>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696"/>
        <w:gridCol w:w="2694"/>
      </w:tblGrid>
      <w:tr w:rsidR="002F236E" w:rsidRPr="002F236E" w14:paraId="1C5D9AA2" w14:textId="77777777" w:rsidTr="00081FE2">
        <w:trPr>
          <w:trHeight w:val="277"/>
        </w:trPr>
        <w:tc>
          <w:tcPr>
            <w:tcW w:w="2977" w:type="dxa"/>
          </w:tcPr>
          <w:p w14:paraId="4F8D50E9" w14:textId="77777777" w:rsidR="002F236E" w:rsidRPr="002F236E" w:rsidRDefault="002F236E" w:rsidP="002F236E">
            <w:pPr>
              <w:widowControl w:val="0"/>
              <w:autoSpaceDE w:val="0"/>
              <w:autoSpaceDN w:val="0"/>
              <w:spacing w:after="0" w:line="258" w:lineRule="exact"/>
              <w:ind w:left="18" w:right="6"/>
              <w:jc w:val="center"/>
              <w:rPr>
                <w:rFonts w:eastAsia="Times New Roman" w:cs="Times New Roman"/>
                <w:b/>
                <w:color w:val="auto"/>
                <w:kern w:val="0"/>
                <w:lang w:val="en-US"/>
                <w14:ligatures w14:val="none"/>
              </w:rPr>
            </w:pPr>
            <w:r w:rsidRPr="002F236E">
              <w:rPr>
                <w:rFonts w:eastAsia="Times New Roman" w:cs="Times New Roman"/>
                <w:b/>
                <w:color w:val="auto"/>
                <w:spacing w:val="-2"/>
                <w:kern w:val="0"/>
                <w:lang w:val="en-US"/>
                <w14:ligatures w14:val="none"/>
              </w:rPr>
              <w:t>Steps</w:t>
            </w:r>
          </w:p>
        </w:tc>
        <w:tc>
          <w:tcPr>
            <w:tcW w:w="2696" w:type="dxa"/>
          </w:tcPr>
          <w:p w14:paraId="7B65CC17" w14:textId="77777777" w:rsidR="002F236E" w:rsidRPr="002F236E" w:rsidRDefault="002F236E" w:rsidP="002F236E">
            <w:pPr>
              <w:widowControl w:val="0"/>
              <w:autoSpaceDE w:val="0"/>
              <w:autoSpaceDN w:val="0"/>
              <w:spacing w:after="0" w:line="258" w:lineRule="exact"/>
              <w:ind w:left="20" w:right="5"/>
              <w:jc w:val="center"/>
              <w:rPr>
                <w:rFonts w:eastAsia="Times New Roman" w:cs="Times New Roman"/>
                <w:b/>
                <w:color w:val="auto"/>
                <w:kern w:val="0"/>
                <w:lang w:val="en-US"/>
                <w14:ligatures w14:val="none"/>
              </w:rPr>
            </w:pPr>
            <w:r w:rsidRPr="002F236E">
              <w:rPr>
                <w:rFonts w:eastAsia="Times New Roman" w:cs="Times New Roman"/>
                <w:b/>
                <w:color w:val="auto"/>
                <w:spacing w:val="-2"/>
                <w:kern w:val="0"/>
                <w:lang w:val="en-US"/>
                <w14:ligatures w14:val="none"/>
              </w:rPr>
              <w:t>Temperature</w:t>
            </w:r>
          </w:p>
        </w:tc>
        <w:tc>
          <w:tcPr>
            <w:tcW w:w="2694" w:type="dxa"/>
          </w:tcPr>
          <w:p w14:paraId="0B537935" w14:textId="77777777" w:rsidR="002F236E" w:rsidRPr="002F236E" w:rsidRDefault="002F236E" w:rsidP="002F236E">
            <w:pPr>
              <w:widowControl w:val="0"/>
              <w:autoSpaceDE w:val="0"/>
              <w:autoSpaceDN w:val="0"/>
              <w:spacing w:after="0" w:line="258" w:lineRule="exact"/>
              <w:ind w:left="553"/>
              <w:jc w:val="left"/>
              <w:rPr>
                <w:rFonts w:eastAsia="Times New Roman" w:cs="Times New Roman"/>
                <w:b/>
                <w:color w:val="auto"/>
                <w:kern w:val="0"/>
                <w:lang w:val="en-US"/>
                <w14:ligatures w14:val="none"/>
              </w:rPr>
            </w:pPr>
            <w:r w:rsidRPr="002F236E">
              <w:rPr>
                <w:rFonts w:eastAsia="Times New Roman" w:cs="Times New Roman"/>
                <w:b/>
                <w:color w:val="auto"/>
                <w:spacing w:val="-2"/>
                <w:kern w:val="0"/>
                <w:lang w:val="en-US"/>
                <w14:ligatures w14:val="none"/>
              </w:rPr>
              <w:t>Duration</w:t>
            </w:r>
          </w:p>
        </w:tc>
      </w:tr>
      <w:tr w:rsidR="002F236E" w:rsidRPr="002F236E" w14:paraId="5E0325CB" w14:textId="77777777" w:rsidTr="00081FE2">
        <w:trPr>
          <w:trHeight w:val="275"/>
        </w:trPr>
        <w:tc>
          <w:tcPr>
            <w:tcW w:w="2977" w:type="dxa"/>
          </w:tcPr>
          <w:p w14:paraId="4E01EB0E" w14:textId="77777777" w:rsidR="002F236E" w:rsidRPr="002F236E" w:rsidRDefault="002F236E" w:rsidP="002F236E">
            <w:pPr>
              <w:widowControl w:val="0"/>
              <w:autoSpaceDE w:val="0"/>
              <w:autoSpaceDN w:val="0"/>
              <w:spacing w:after="0" w:line="256" w:lineRule="exact"/>
              <w:ind w:left="18" w:right="6"/>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Initial</w:t>
            </w:r>
            <w:r w:rsidRPr="002F236E">
              <w:rPr>
                <w:rFonts w:eastAsia="Times New Roman" w:cs="Times New Roman"/>
                <w:color w:val="auto"/>
                <w:spacing w:val="-6"/>
                <w:kern w:val="0"/>
                <w:lang w:val="en-US"/>
                <w14:ligatures w14:val="none"/>
              </w:rPr>
              <w:t xml:space="preserve"> </w:t>
            </w:r>
            <w:r w:rsidRPr="002F236E">
              <w:rPr>
                <w:rFonts w:eastAsia="Times New Roman" w:cs="Times New Roman"/>
                <w:color w:val="auto"/>
                <w:spacing w:val="-2"/>
                <w:kern w:val="0"/>
                <w:lang w:val="en-US"/>
                <w14:ligatures w14:val="none"/>
              </w:rPr>
              <w:t>denaturation</w:t>
            </w:r>
          </w:p>
        </w:tc>
        <w:tc>
          <w:tcPr>
            <w:tcW w:w="2696" w:type="dxa"/>
          </w:tcPr>
          <w:p w14:paraId="3AA34663" w14:textId="77777777" w:rsidR="002F236E" w:rsidRPr="002F236E" w:rsidRDefault="002F236E" w:rsidP="002F236E">
            <w:pPr>
              <w:widowControl w:val="0"/>
              <w:autoSpaceDE w:val="0"/>
              <w:autoSpaceDN w:val="0"/>
              <w:spacing w:after="0" w:line="256" w:lineRule="exact"/>
              <w:ind w:left="20" w:right="18"/>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95</w:t>
            </w:r>
            <w:r w:rsidRPr="002F236E">
              <w:rPr>
                <w:rFonts w:eastAsia="Times New Roman" w:cs="Times New Roman"/>
                <w:color w:val="auto"/>
                <w:spacing w:val="-3"/>
                <w:kern w:val="0"/>
                <w:lang w:val="en-US"/>
                <w14:ligatures w14:val="none"/>
              </w:rPr>
              <w:t xml:space="preserve"> </w:t>
            </w:r>
            <w:r w:rsidRPr="002F236E">
              <w:rPr>
                <w:rFonts w:eastAsia="Times New Roman" w:cs="Times New Roman"/>
                <w:color w:val="auto"/>
                <w:spacing w:val="-5"/>
                <w:kern w:val="0"/>
                <w:lang w:val="en-US"/>
                <w14:ligatures w14:val="none"/>
              </w:rPr>
              <w:t>°C</w:t>
            </w:r>
          </w:p>
        </w:tc>
        <w:tc>
          <w:tcPr>
            <w:tcW w:w="2694" w:type="dxa"/>
          </w:tcPr>
          <w:p w14:paraId="24D016B0" w14:textId="77777777" w:rsidR="002F236E" w:rsidRPr="002F236E" w:rsidRDefault="002F236E" w:rsidP="002F236E">
            <w:pPr>
              <w:widowControl w:val="0"/>
              <w:autoSpaceDE w:val="0"/>
              <w:autoSpaceDN w:val="0"/>
              <w:spacing w:after="0" w:line="256" w:lineRule="exact"/>
              <w:ind w:left="358"/>
              <w:jc w:val="left"/>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 xml:space="preserve">10 </w:t>
            </w:r>
            <w:r w:rsidRPr="002F236E">
              <w:rPr>
                <w:rFonts w:eastAsia="Times New Roman" w:cs="Times New Roman"/>
                <w:color w:val="auto"/>
                <w:spacing w:val="-4"/>
                <w:kern w:val="0"/>
                <w:lang w:val="en-US"/>
                <w14:ligatures w14:val="none"/>
              </w:rPr>
              <w:t>mins</w:t>
            </w:r>
          </w:p>
        </w:tc>
      </w:tr>
      <w:tr w:rsidR="002F236E" w:rsidRPr="002F236E" w14:paraId="79FC009A" w14:textId="77777777" w:rsidTr="00081FE2">
        <w:trPr>
          <w:trHeight w:val="273"/>
        </w:trPr>
        <w:tc>
          <w:tcPr>
            <w:tcW w:w="2977" w:type="dxa"/>
          </w:tcPr>
          <w:p w14:paraId="39CDBE01" w14:textId="77777777" w:rsidR="002F236E" w:rsidRPr="002F236E" w:rsidRDefault="002F236E" w:rsidP="002F236E">
            <w:pPr>
              <w:widowControl w:val="0"/>
              <w:autoSpaceDE w:val="0"/>
              <w:autoSpaceDN w:val="0"/>
              <w:spacing w:after="0" w:line="253" w:lineRule="exact"/>
              <w:ind w:left="18" w:right="8"/>
              <w:jc w:val="center"/>
              <w:rPr>
                <w:rFonts w:eastAsia="Times New Roman" w:cs="Times New Roman"/>
                <w:color w:val="auto"/>
                <w:kern w:val="0"/>
                <w:lang w:val="en-US"/>
                <w14:ligatures w14:val="none"/>
              </w:rPr>
            </w:pPr>
            <w:r w:rsidRPr="002F236E">
              <w:rPr>
                <w:rFonts w:eastAsia="Times New Roman" w:cs="Times New Roman"/>
                <w:color w:val="auto"/>
                <w:spacing w:val="-2"/>
                <w:kern w:val="0"/>
                <w:lang w:val="en-US"/>
                <w14:ligatures w14:val="none"/>
              </w:rPr>
              <w:t>Denaturation</w:t>
            </w:r>
          </w:p>
        </w:tc>
        <w:tc>
          <w:tcPr>
            <w:tcW w:w="2696" w:type="dxa"/>
          </w:tcPr>
          <w:p w14:paraId="24FEFD5D" w14:textId="77777777" w:rsidR="002F236E" w:rsidRPr="002F236E" w:rsidRDefault="002F236E" w:rsidP="002F236E">
            <w:pPr>
              <w:widowControl w:val="0"/>
              <w:autoSpaceDE w:val="0"/>
              <w:autoSpaceDN w:val="0"/>
              <w:spacing w:after="0" w:line="253" w:lineRule="exact"/>
              <w:ind w:left="20" w:right="18"/>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95</w:t>
            </w:r>
            <w:r w:rsidRPr="002F236E">
              <w:rPr>
                <w:rFonts w:eastAsia="Times New Roman" w:cs="Times New Roman"/>
                <w:color w:val="auto"/>
                <w:spacing w:val="-3"/>
                <w:kern w:val="0"/>
                <w:lang w:val="en-US"/>
                <w14:ligatures w14:val="none"/>
              </w:rPr>
              <w:t xml:space="preserve"> </w:t>
            </w:r>
            <w:r w:rsidRPr="002F236E">
              <w:rPr>
                <w:rFonts w:eastAsia="Times New Roman" w:cs="Times New Roman"/>
                <w:color w:val="auto"/>
                <w:spacing w:val="-5"/>
                <w:kern w:val="0"/>
                <w:lang w:val="en-US"/>
                <w14:ligatures w14:val="none"/>
              </w:rPr>
              <w:t>°C</w:t>
            </w:r>
          </w:p>
        </w:tc>
        <w:tc>
          <w:tcPr>
            <w:tcW w:w="2694" w:type="dxa"/>
          </w:tcPr>
          <w:p w14:paraId="654A99D2" w14:textId="77777777" w:rsidR="002F236E" w:rsidRPr="002F236E" w:rsidRDefault="002F236E" w:rsidP="002F236E">
            <w:pPr>
              <w:widowControl w:val="0"/>
              <w:autoSpaceDE w:val="0"/>
              <w:autoSpaceDN w:val="0"/>
              <w:spacing w:after="0" w:line="253" w:lineRule="exact"/>
              <w:ind w:left="438"/>
              <w:jc w:val="left"/>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 xml:space="preserve">30 </w:t>
            </w:r>
            <w:r w:rsidRPr="002F236E">
              <w:rPr>
                <w:rFonts w:eastAsia="Times New Roman" w:cs="Times New Roman"/>
                <w:color w:val="auto"/>
                <w:spacing w:val="-5"/>
                <w:kern w:val="0"/>
                <w:lang w:val="en-US"/>
                <w14:ligatures w14:val="none"/>
              </w:rPr>
              <w:t>sec</w:t>
            </w:r>
          </w:p>
        </w:tc>
      </w:tr>
      <w:tr w:rsidR="002F236E" w:rsidRPr="002F236E" w14:paraId="47C524E1" w14:textId="77777777" w:rsidTr="00081FE2">
        <w:trPr>
          <w:trHeight w:val="275"/>
        </w:trPr>
        <w:tc>
          <w:tcPr>
            <w:tcW w:w="2977" w:type="dxa"/>
          </w:tcPr>
          <w:p w14:paraId="53B002B0" w14:textId="77777777" w:rsidR="002F236E" w:rsidRPr="002F236E" w:rsidRDefault="002F236E" w:rsidP="002F236E">
            <w:pPr>
              <w:widowControl w:val="0"/>
              <w:autoSpaceDE w:val="0"/>
              <w:autoSpaceDN w:val="0"/>
              <w:spacing w:after="0" w:line="256" w:lineRule="exact"/>
              <w:ind w:left="18" w:right="10"/>
              <w:jc w:val="center"/>
              <w:rPr>
                <w:rFonts w:eastAsia="Times New Roman" w:cs="Times New Roman"/>
                <w:color w:val="auto"/>
                <w:kern w:val="0"/>
                <w:lang w:val="en-US"/>
                <w14:ligatures w14:val="none"/>
              </w:rPr>
            </w:pPr>
            <w:r w:rsidRPr="002F236E">
              <w:rPr>
                <w:rFonts w:eastAsia="Times New Roman" w:cs="Times New Roman"/>
                <w:color w:val="auto"/>
                <w:spacing w:val="-2"/>
                <w:kern w:val="0"/>
                <w:lang w:val="en-US"/>
                <w14:ligatures w14:val="none"/>
              </w:rPr>
              <w:t>Annealing</w:t>
            </w:r>
          </w:p>
        </w:tc>
        <w:tc>
          <w:tcPr>
            <w:tcW w:w="2696" w:type="dxa"/>
          </w:tcPr>
          <w:p w14:paraId="226405C3" w14:textId="77777777" w:rsidR="002F236E" w:rsidRPr="002F236E" w:rsidRDefault="002F236E" w:rsidP="002F236E">
            <w:pPr>
              <w:widowControl w:val="0"/>
              <w:autoSpaceDE w:val="0"/>
              <w:autoSpaceDN w:val="0"/>
              <w:spacing w:after="0" w:line="256" w:lineRule="exact"/>
              <w:ind w:left="20" w:right="18"/>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58</w:t>
            </w:r>
            <w:r w:rsidRPr="002F236E">
              <w:rPr>
                <w:rFonts w:eastAsia="Times New Roman" w:cs="Times New Roman"/>
                <w:color w:val="auto"/>
                <w:spacing w:val="-3"/>
                <w:kern w:val="0"/>
                <w:lang w:val="en-US"/>
                <w14:ligatures w14:val="none"/>
              </w:rPr>
              <w:t xml:space="preserve"> </w:t>
            </w:r>
            <w:r w:rsidRPr="002F236E">
              <w:rPr>
                <w:rFonts w:eastAsia="Times New Roman" w:cs="Times New Roman"/>
                <w:color w:val="auto"/>
                <w:spacing w:val="-5"/>
                <w:kern w:val="0"/>
                <w:lang w:val="en-US"/>
                <w14:ligatures w14:val="none"/>
              </w:rPr>
              <w:t>°C</w:t>
            </w:r>
          </w:p>
        </w:tc>
        <w:tc>
          <w:tcPr>
            <w:tcW w:w="2694" w:type="dxa"/>
          </w:tcPr>
          <w:p w14:paraId="723DCBED" w14:textId="77777777" w:rsidR="002F236E" w:rsidRPr="002F236E" w:rsidRDefault="002F236E" w:rsidP="002F236E">
            <w:pPr>
              <w:widowControl w:val="0"/>
              <w:autoSpaceDE w:val="0"/>
              <w:autoSpaceDN w:val="0"/>
              <w:spacing w:after="0" w:line="256" w:lineRule="exact"/>
              <w:ind w:left="438"/>
              <w:jc w:val="left"/>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 xml:space="preserve">30 </w:t>
            </w:r>
            <w:r w:rsidRPr="002F236E">
              <w:rPr>
                <w:rFonts w:eastAsia="Times New Roman" w:cs="Times New Roman"/>
                <w:color w:val="auto"/>
                <w:spacing w:val="-5"/>
                <w:kern w:val="0"/>
                <w:lang w:val="en-US"/>
                <w14:ligatures w14:val="none"/>
              </w:rPr>
              <w:t>sec</w:t>
            </w:r>
          </w:p>
        </w:tc>
      </w:tr>
      <w:tr w:rsidR="002F236E" w:rsidRPr="002F236E" w14:paraId="5ECAFBF3" w14:textId="77777777" w:rsidTr="00081FE2">
        <w:trPr>
          <w:trHeight w:val="275"/>
        </w:trPr>
        <w:tc>
          <w:tcPr>
            <w:tcW w:w="2977" w:type="dxa"/>
          </w:tcPr>
          <w:p w14:paraId="7124A739" w14:textId="77777777" w:rsidR="002F236E" w:rsidRPr="002F236E" w:rsidRDefault="002F236E" w:rsidP="002F236E">
            <w:pPr>
              <w:widowControl w:val="0"/>
              <w:autoSpaceDE w:val="0"/>
              <w:autoSpaceDN w:val="0"/>
              <w:spacing w:after="0" w:line="256" w:lineRule="exact"/>
              <w:ind w:left="18" w:right="6"/>
              <w:jc w:val="center"/>
              <w:rPr>
                <w:rFonts w:eastAsia="Times New Roman" w:cs="Times New Roman"/>
                <w:color w:val="auto"/>
                <w:kern w:val="0"/>
                <w:lang w:val="en-US"/>
                <w14:ligatures w14:val="none"/>
              </w:rPr>
            </w:pPr>
            <w:r w:rsidRPr="002F236E">
              <w:rPr>
                <w:rFonts w:eastAsia="Times New Roman" w:cs="Times New Roman"/>
                <w:color w:val="auto"/>
                <w:spacing w:val="-2"/>
                <w:kern w:val="0"/>
                <w:lang w:val="en-US"/>
                <w14:ligatures w14:val="none"/>
              </w:rPr>
              <w:t>Extension</w:t>
            </w:r>
          </w:p>
        </w:tc>
        <w:tc>
          <w:tcPr>
            <w:tcW w:w="2696" w:type="dxa"/>
          </w:tcPr>
          <w:p w14:paraId="26302D98" w14:textId="77777777" w:rsidR="002F236E" w:rsidRPr="002F236E" w:rsidRDefault="002F236E" w:rsidP="002F236E">
            <w:pPr>
              <w:widowControl w:val="0"/>
              <w:autoSpaceDE w:val="0"/>
              <w:autoSpaceDN w:val="0"/>
              <w:spacing w:after="0" w:line="256" w:lineRule="exact"/>
              <w:ind w:left="20" w:right="18"/>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68</w:t>
            </w:r>
            <w:r w:rsidRPr="002F236E">
              <w:rPr>
                <w:rFonts w:eastAsia="Times New Roman" w:cs="Times New Roman"/>
                <w:color w:val="auto"/>
                <w:spacing w:val="-3"/>
                <w:kern w:val="0"/>
                <w:lang w:val="en-US"/>
                <w14:ligatures w14:val="none"/>
              </w:rPr>
              <w:t xml:space="preserve"> </w:t>
            </w:r>
            <w:r w:rsidRPr="002F236E">
              <w:rPr>
                <w:rFonts w:eastAsia="Times New Roman" w:cs="Times New Roman"/>
                <w:color w:val="auto"/>
                <w:spacing w:val="-5"/>
                <w:kern w:val="0"/>
                <w:lang w:val="en-US"/>
                <w14:ligatures w14:val="none"/>
              </w:rPr>
              <w:t>°C</w:t>
            </w:r>
          </w:p>
        </w:tc>
        <w:tc>
          <w:tcPr>
            <w:tcW w:w="2694" w:type="dxa"/>
          </w:tcPr>
          <w:p w14:paraId="2151EBAC" w14:textId="77777777" w:rsidR="002F236E" w:rsidRPr="002F236E" w:rsidRDefault="002F236E" w:rsidP="002F236E">
            <w:pPr>
              <w:widowControl w:val="0"/>
              <w:autoSpaceDE w:val="0"/>
              <w:autoSpaceDN w:val="0"/>
              <w:spacing w:after="0" w:line="256" w:lineRule="exact"/>
              <w:ind w:left="438"/>
              <w:jc w:val="left"/>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 xml:space="preserve">30 </w:t>
            </w:r>
            <w:r w:rsidRPr="002F236E">
              <w:rPr>
                <w:rFonts w:eastAsia="Times New Roman" w:cs="Times New Roman"/>
                <w:color w:val="auto"/>
                <w:spacing w:val="-5"/>
                <w:kern w:val="0"/>
                <w:lang w:val="en-US"/>
                <w14:ligatures w14:val="none"/>
              </w:rPr>
              <w:t>sec</w:t>
            </w:r>
          </w:p>
        </w:tc>
      </w:tr>
      <w:tr w:rsidR="002F236E" w:rsidRPr="002F236E" w14:paraId="62634ADA" w14:textId="77777777" w:rsidTr="00081FE2">
        <w:trPr>
          <w:trHeight w:val="275"/>
        </w:trPr>
        <w:tc>
          <w:tcPr>
            <w:tcW w:w="2977" w:type="dxa"/>
          </w:tcPr>
          <w:p w14:paraId="2C308AA5" w14:textId="77777777" w:rsidR="002F236E" w:rsidRPr="002F236E" w:rsidRDefault="002F236E" w:rsidP="002F236E">
            <w:pPr>
              <w:widowControl w:val="0"/>
              <w:autoSpaceDE w:val="0"/>
              <w:autoSpaceDN w:val="0"/>
              <w:spacing w:after="0" w:line="256" w:lineRule="exact"/>
              <w:ind w:left="18" w:right="10"/>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Final</w:t>
            </w:r>
            <w:r w:rsidRPr="002F236E">
              <w:rPr>
                <w:rFonts w:eastAsia="Times New Roman" w:cs="Times New Roman"/>
                <w:color w:val="auto"/>
                <w:spacing w:val="-5"/>
                <w:kern w:val="0"/>
                <w:lang w:val="en-US"/>
                <w14:ligatures w14:val="none"/>
              </w:rPr>
              <w:t xml:space="preserve"> </w:t>
            </w:r>
            <w:r w:rsidRPr="002F236E">
              <w:rPr>
                <w:rFonts w:eastAsia="Times New Roman" w:cs="Times New Roman"/>
                <w:color w:val="auto"/>
                <w:spacing w:val="-2"/>
                <w:kern w:val="0"/>
                <w:lang w:val="en-US"/>
                <w14:ligatures w14:val="none"/>
              </w:rPr>
              <w:t>extension</w:t>
            </w:r>
          </w:p>
        </w:tc>
        <w:tc>
          <w:tcPr>
            <w:tcW w:w="2696" w:type="dxa"/>
          </w:tcPr>
          <w:p w14:paraId="5D43AEF6" w14:textId="77777777" w:rsidR="002F236E" w:rsidRPr="002F236E" w:rsidRDefault="002F236E" w:rsidP="002F236E">
            <w:pPr>
              <w:widowControl w:val="0"/>
              <w:autoSpaceDE w:val="0"/>
              <w:autoSpaceDN w:val="0"/>
              <w:spacing w:after="0" w:line="256" w:lineRule="exact"/>
              <w:ind w:left="20" w:right="18"/>
              <w:jc w:val="center"/>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68</w:t>
            </w:r>
            <w:r w:rsidRPr="002F236E">
              <w:rPr>
                <w:rFonts w:eastAsia="Times New Roman" w:cs="Times New Roman"/>
                <w:color w:val="auto"/>
                <w:spacing w:val="-3"/>
                <w:kern w:val="0"/>
                <w:lang w:val="en-US"/>
                <w14:ligatures w14:val="none"/>
              </w:rPr>
              <w:t xml:space="preserve"> </w:t>
            </w:r>
            <w:r w:rsidRPr="002F236E">
              <w:rPr>
                <w:rFonts w:eastAsia="Times New Roman" w:cs="Times New Roman"/>
                <w:color w:val="auto"/>
                <w:spacing w:val="-5"/>
                <w:kern w:val="0"/>
                <w:lang w:val="en-US"/>
                <w14:ligatures w14:val="none"/>
              </w:rPr>
              <w:t>°C</w:t>
            </w:r>
          </w:p>
        </w:tc>
        <w:tc>
          <w:tcPr>
            <w:tcW w:w="2694" w:type="dxa"/>
          </w:tcPr>
          <w:p w14:paraId="089BF71A" w14:textId="77777777" w:rsidR="002F236E" w:rsidRPr="002F236E" w:rsidRDefault="002F236E" w:rsidP="002F236E">
            <w:pPr>
              <w:widowControl w:val="0"/>
              <w:autoSpaceDE w:val="0"/>
              <w:autoSpaceDN w:val="0"/>
              <w:spacing w:after="0" w:line="256" w:lineRule="exact"/>
              <w:ind w:left="358"/>
              <w:jc w:val="left"/>
              <w:rPr>
                <w:rFonts w:eastAsia="Times New Roman" w:cs="Times New Roman"/>
                <w:color w:val="auto"/>
                <w:kern w:val="0"/>
                <w:lang w:val="en-US"/>
                <w14:ligatures w14:val="none"/>
              </w:rPr>
            </w:pPr>
            <w:r w:rsidRPr="002F236E">
              <w:rPr>
                <w:rFonts w:eastAsia="Times New Roman" w:cs="Times New Roman"/>
                <w:color w:val="auto"/>
                <w:kern w:val="0"/>
                <w:lang w:val="en-US"/>
                <w14:ligatures w14:val="none"/>
              </w:rPr>
              <w:t xml:space="preserve">10 </w:t>
            </w:r>
            <w:r w:rsidRPr="002F236E">
              <w:rPr>
                <w:rFonts w:eastAsia="Times New Roman" w:cs="Times New Roman"/>
                <w:color w:val="auto"/>
                <w:spacing w:val="-4"/>
                <w:kern w:val="0"/>
                <w:lang w:val="en-US"/>
                <w14:ligatures w14:val="none"/>
              </w:rPr>
              <w:t>mins</w:t>
            </w:r>
          </w:p>
        </w:tc>
      </w:tr>
      <w:tr w:rsidR="002F236E" w:rsidRPr="002F236E" w14:paraId="5BA9FAB8" w14:textId="77777777" w:rsidTr="00081FE2">
        <w:trPr>
          <w:trHeight w:val="277"/>
        </w:trPr>
        <w:tc>
          <w:tcPr>
            <w:tcW w:w="2977" w:type="dxa"/>
          </w:tcPr>
          <w:p w14:paraId="163B860F" w14:textId="77777777" w:rsidR="002F236E" w:rsidRPr="002F236E" w:rsidRDefault="002F236E" w:rsidP="002F236E">
            <w:pPr>
              <w:widowControl w:val="0"/>
              <w:autoSpaceDE w:val="0"/>
              <w:autoSpaceDN w:val="0"/>
              <w:spacing w:after="0" w:line="258" w:lineRule="exact"/>
              <w:ind w:left="18"/>
              <w:jc w:val="center"/>
              <w:rPr>
                <w:rFonts w:eastAsia="Times New Roman" w:cs="Times New Roman"/>
                <w:color w:val="auto"/>
                <w:kern w:val="0"/>
                <w:lang w:val="en-US"/>
                <w14:ligatures w14:val="none"/>
              </w:rPr>
            </w:pPr>
            <w:r w:rsidRPr="002F236E">
              <w:rPr>
                <w:rFonts w:eastAsia="Times New Roman" w:cs="Times New Roman"/>
                <w:color w:val="auto"/>
                <w:spacing w:val="-4"/>
                <w:kern w:val="0"/>
                <w:lang w:val="en-US"/>
                <w14:ligatures w14:val="none"/>
              </w:rPr>
              <w:t>Hold</w:t>
            </w:r>
          </w:p>
        </w:tc>
        <w:tc>
          <w:tcPr>
            <w:tcW w:w="2696" w:type="dxa"/>
          </w:tcPr>
          <w:p w14:paraId="0492A068" w14:textId="4068C99C" w:rsidR="002F236E" w:rsidRPr="002F236E" w:rsidRDefault="002F236E" w:rsidP="002F236E">
            <w:pPr>
              <w:widowControl w:val="0"/>
              <w:autoSpaceDE w:val="0"/>
              <w:autoSpaceDN w:val="0"/>
              <w:spacing w:after="0" w:line="258" w:lineRule="exact"/>
              <w:ind w:left="20" w:right="18"/>
              <w:jc w:val="center"/>
              <w:rPr>
                <w:rFonts w:eastAsia="Times New Roman" w:cs="Times New Roman"/>
                <w:color w:val="auto"/>
                <w:kern w:val="0"/>
                <w:lang w:val="en-US"/>
                <w14:ligatures w14:val="none"/>
              </w:rPr>
            </w:pPr>
            <w:r>
              <w:rPr>
                <w:rFonts w:eastAsia="Times New Roman" w:cs="Times New Roman"/>
                <w:color w:val="auto"/>
                <w:kern w:val="0"/>
                <w:lang w:val="en-US"/>
                <w14:ligatures w14:val="none"/>
              </w:rPr>
              <w:t>4</w:t>
            </w:r>
            <w:r w:rsidRPr="002F236E">
              <w:rPr>
                <w:rFonts w:eastAsia="Times New Roman" w:cs="Times New Roman"/>
                <w:color w:val="auto"/>
                <w:spacing w:val="-5"/>
                <w:kern w:val="0"/>
                <w:lang w:val="en-US"/>
                <w14:ligatures w14:val="none"/>
              </w:rPr>
              <w:t>°C</w:t>
            </w:r>
          </w:p>
        </w:tc>
        <w:tc>
          <w:tcPr>
            <w:tcW w:w="2694" w:type="dxa"/>
          </w:tcPr>
          <w:p w14:paraId="082056AE" w14:textId="77777777" w:rsidR="002F236E" w:rsidRPr="002F236E" w:rsidRDefault="002F236E" w:rsidP="002F236E">
            <w:pPr>
              <w:widowControl w:val="0"/>
              <w:autoSpaceDE w:val="0"/>
              <w:autoSpaceDN w:val="0"/>
              <w:spacing w:after="0" w:line="258" w:lineRule="exact"/>
              <w:ind w:left="673"/>
              <w:jc w:val="left"/>
              <w:rPr>
                <w:rFonts w:eastAsia="Times New Roman" w:cs="Times New Roman"/>
                <w:color w:val="auto"/>
                <w:kern w:val="0"/>
                <w:lang w:val="en-US"/>
                <w14:ligatures w14:val="none"/>
              </w:rPr>
            </w:pPr>
            <w:r w:rsidRPr="002F236E">
              <w:rPr>
                <w:rFonts w:eastAsia="Times New Roman" w:cs="Times New Roman"/>
                <w:color w:val="auto"/>
                <w:spacing w:val="-10"/>
                <w:kern w:val="0"/>
                <w:lang w:val="en-US"/>
                <w14:ligatures w14:val="none"/>
              </w:rPr>
              <w:t>∞</w:t>
            </w:r>
          </w:p>
        </w:tc>
      </w:tr>
    </w:tbl>
    <w:p w14:paraId="7BACBE7E" w14:textId="0171F8EF" w:rsidR="002F236E" w:rsidRDefault="002F236E" w:rsidP="003148BE">
      <w:pPr>
        <w:spacing w:line="360" w:lineRule="auto"/>
      </w:pPr>
    </w:p>
    <w:p w14:paraId="543AC522" w14:textId="276B8D07" w:rsidR="002F236E" w:rsidRDefault="002F236E" w:rsidP="002F236E">
      <w:pPr>
        <w:pStyle w:val="Heading2"/>
      </w:pPr>
      <w:bookmarkStart w:id="56" w:name="_Toc197003817"/>
      <w:r>
        <w:t>PCR Clean-up of insert:</w:t>
      </w:r>
      <w:bookmarkEnd w:id="56"/>
    </w:p>
    <w:p w14:paraId="68AAF25A" w14:textId="0DE4EAB2" w:rsidR="002F236E" w:rsidRDefault="002F236E" w:rsidP="002F236E">
      <w:pPr>
        <w:spacing w:line="360" w:lineRule="auto"/>
      </w:pPr>
      <w:r>
        <w:t>PCR clean-up of the insert was done using a QIA</w:t>
      </w:r>
      <w:r w:rsidR="004B669F">
        <w:t>q</w:t>
      </w:r>
      <w:r>
        <w:t xml:space="preserve">uick® PCR purification kit. PCR Clean-up is required to remove the contaminants from PCR products. </w:t>
      </w:r>
      <w:r w:rsidR="004B669F">
        <w:t>F</w:t>
      </w:r>
      <w:r w:rsidR="004B669F" w:rsidRPr="004B669F">
        <w:t>ive volumes of Buffer PB were added to one volume of the PCR reaction and mixed thoroughly. The mixture was then applied to a QIAquick spin column placed in a collection tube and centrifuged for 30–60 seconds, after which the flow-through was discarded. Next, 750 </w:t>
      </w:r>
      <w:proofErr w:type="spellStart"/>
      <w:r w:rsidR="004B669F" w:rsidRPr="004B669F">
        <w:t>μL</w:t>
      </w:r>
      <w:proofErr w:type="spellEnd"/>
      <w:r w:rsidR="004B669F" w:rsidRPr="004B669F">
        <w:t xml:space="preserve"> of Buffer PE was added to the column, followed by another centrifugation for 30–60 seconds. The flow-through was again discarded, and the column was centrifuged for an additional minute to remove any residual wash buffer. The QIAquick column was then transferred to a clean 1.5 mL microcentrifuge tube, and 3</w:t>
      </w:r>
      <w:r w:rsidR="004B669F">
        <w:t xml:space="preserve">0 </w:t>
      </w:r>
      <w:proofErr w:type="spellStart"/>
      <w:r w:rsidR="004B669F" w:rsidRPr="004B669F">
        <w:t>μL</w:t>
      </w:r>
      <w:proofErr w:type="spellEnd"/>
      <w:r w:rsidR="004B669F">
        <w:t xml:space="preserve"> </w:t>
      </w:r>
      <w:r w:rsidR="004B669F" w:rsidRPr="004B669F">
        <w:t>of nuclease-free water was added directly to the centre of the membrane. After allowing the column to stand for one minute, it was centrifuged for one minute to elute the purified DNA, which was then ready for downstream applications.</w:t>
      </w:r>
    </w:p>
    <w:p w14:paraId="7E01A125" w14:textId="075361A6" w:rsidR="004A2700" w:rsidRDefault="004A2700" w:rsidP="004A2700">
      <w:pPr>
        <w:pStyle w:val="Heading2"/>
      </w:pPr>
      <w:bookmarkStart w:id="57" w:name="_Toc197003818"/>
      <w:r>
        <w:t>Restriction endonuclease digestion:</w:t>
      </w:r>
      <w:bookmarkEnd w:id="57"/>
    </w:p>
    <w:p w14:paraId="1F9003A0" w14:textId="02DA0CF3" w:rsidR="004A2700" w:rsidRDefault="004A2700" w:rsidP="004A2700">
      <w:pPr>
        <w:spacing w:line="360" w:lineRule="auto"/>
      </w:pPr>
      <w:r>
        <w:t xml:space="preserve">Restriction endonucleases cleave the double-stranded DNA within or near the restriction site. Staggered cut by restriction enzyme gives sticky ends, whereas blunt ends are obtained when symmetrical cleavage occurs. The pTZ57R/T vector was digested with </w:t>
      </w:r>
      <w:proofErr w:type="spellStart"/>
      <w:r w:rsidRPr="004A2700">
        <w:rPr>
          <w:i/>
          <w:iCs/>
        </w:rPr>
        <w:t>HindIII</w:t>
      </w:r>
      <w:proofErr w:type="spellEnd"/>
      <w:r>
        <w:t xml:space="preserve"> and </w:t>
      </w:r>
      <w:proofErr w:type="spellStart"/>
      <w:r w:rsidRPr="004A2700">
        <w:rPr>
          <w:i/>
          <w:iCs/>
        </w:rPr>
        <w:t>KpnI</w:t>
      </w:r>
      <w:proofErr w:type="spellEnd"/>
      <w:r>
        <w:t xml:space="preserve"> restriction enzymes in an 80 µl reaction buffer. The vector digests were incubated at 37 °C for 2 hours. The confirmation of complete digestion by restriction enzymes was done by agarose gel analysis.</w:t>
      </w:r>
      <w:r w:rsidR="004B669F">
        <w:t xml:space="preserve"> </w:t>
      </w:r>
      <w:r w:rsidR="00942657">
        <w:t>Similarly,</w:t>
      </w:r>
      <w:r w:rsidR="004B669F">
        <w:t xml:space="preserve"> the insert gene was also digested.</w:t>
      </w:r>
    </w:p>
    <w:p w14:paraId="72E7DC46" w14:textId="77777777" w:rsidR="004A2700" w:rsidRDefault="004A2700" w:rsidP="004A2700">
      <w:pPr>
        <w:spacing w:line="360" w:lineRule="auto"/>
      </w:pPr>
    </w:p>
    <w:p w14:paraId="79C45162" w14:textId="05393E45" w:rsidR="004A2700" w:rsidRDefault="004A2700" w:rsidP="004A2700">
      <w:pPr>
        <w:pStyle w:val="Heading2"/>
      </w:pPr>
      <w:bookmarkStart w:id="58" w:name="_Toc197003819"/>
      <w:r>
        <w:lastRenderedPageBreak/>
        <w:t>Gel extraction:</w:t>
      </w:r>
      <w:bookmarkEnd w:id="58"/>
    </w:p>
    <w:p w14:paraId="0AFC72F6" w14:textId="55FF39B2" w:rsidR="004A2700" w:rsidRDefault="004A2700" w:rsidP="004A2700">
      <w:pPr>
        <w:spacing w:line="360" w:lineRule="auto"/>
      </w:pPr>
      <w:r>
        <w:t xml:space="preserve">Gel extraction was done using a ThermoScientific </w:t>
      </w:r>
      <w:proofErr w:type="spellStart"/>
      <w:r>
        <w:t>GeneJet</w:t>
      </w:r>
      <w:proofErr w:type="spellEnd"/>
      <w:r>
        <w:t xml:space="preserve"> Gel purification kit. A 1:1 volume of binding buffer to excised gel sample was added to the tube. It was incubated at 60 °C for 20 min until the gel completely dissolved. The total solution was transferred to the purification column. The column was centrifuged at 10,000 rpm for 1 min. Flow-through was discarded, and 700 µl of wash buffer was added. The column was centrifuged at 13,000 rpm twice. The plasmid was eluted twice with 25 µl pre-warmed Nuclease-free water.</w:t>
      </w:r>
    </w:p>
    <w:p w14:paraId="11D3063C" w14:textId="77777777" w:rsidR="004A2700" w:rsidRDefault="004A2700" w:rsidP="004A2700">
      <w:pPr>
        <w:spacing w:line="360" w:lineRule="auto"/>
      </w:pPr>
      <w:r>
        <w:t xml:space="preserve"> </w:t>
      </w:r>
    </w:p>
    <w:p w14:paraId="67A2EE7B" w14:textId="3B555461" w:rsidR="004A2700" w:rsidRDefault="004A2700" w:rsidP="004A2700">
      <w:pPr>
        <w:pStyle w:val="Heading2"/>
      </w:pPr>
      <w:bookmarkStart w:id="59" w:name="_Toc197003820"/>
      <w:r>
        <w:t>Ligation of double-digested insert and vector:</w:t>
      </w:r>
      <w:bookmarkEnd w:id="59"/>
    </w:p>
    <w:p w14:paraId="3A6669BE" w14:textId="35501789" w:rsidR="004A2700" w:rsidRDefault="004A2700" w:rsidP="004A2700">
      <w:pPr>
        <w:spacing w:line="360" w:lineRule="auto"/>
      </w:pPr>
      <w:r>
        <w:t xml:space="preserve">DNA sequences with sticky or blunt ends are ligated in vitro using the enzyme DNA ligase. It </w:t>
      </w:r>
      <w:r w:rsidR="003A31E1">
        <w:t>catalyses</w:t>
      </w:r>
      <w:r>
        <w:t xml:space="preserve"> the formation of phosphodiester bonds between the 5'- phosphate group of one DNA fragment and the 3' -hydroxyl group of another DNA fragment. Ligation was done by T4 DNA ligation kit by NEB. Ligation calculations were done using a ligation calculator. The molar ratio of linearized vector PTZ57R/T to LinssrA DNA insert was 1:3. The ligation reaction mixture was incubated at 16 °C for 16 hours.</w:t>
      </w:r>
    </w:p>
    <w:p w14:paraId="6568626D" w14:textId="3B1D3CE0" w:rsidR="004A2700" w:rsidRDefault="004A2700" w:rsidP="004A2700">
      <w:pPr>
        <w:pStyle w:val="Heading2"/>
      </w:pPr>
      <w:bookmarkStart w:id="60" w:name="_Toc197003821"/>
      <w:r>
        <w:t>Transformation of ligated product:</w:t>
      </w:r>
      <w:bookmarkEnd w:id="60"/>
    </w:p>
    <w:p w14:paraId="185D8A5C" w14:textId="41941CAE" w:rsidR="004A2700" w:rsidRDefault="004A2700" w:rsidP="004A2700">
      <w:pPr>
        <w:spacing w:line="360" w:lineRule="auto"/>
      </w:pPr>
      <w:r>
        <w:t xml:space="preserve">The ligation mixture was added to </w:t>
      </w:r>
      <w:r w:rsidRPr="004A2700">
        <w:rPr>
          <w:i/>
          <w:iCs/>
        </w:rPr>
        <w:t>E. coli</w:t>
      </w:r>
      <w:r>
        <w:t xml:space="preserve"> DH5α competent cells stored at -80 °C, and it was incubated for 30 mins on ice. Heat shock treatment at 42 °C for 60 s was given to cells using the dry bath. Cells were immediately placed on ice for 5 min. LB (Luria Bertani) broth of 900 µl was added to the cells and incubated at 37 °C for 1</w:t>
      </w:r>
      <w:r w:rsidR="002F236E">
        <w:t>.5</w:t>
      </w:r>
      <w:r>
        <w:t xml:space="preserve"> hour at 180 rpm. Then, the cells were centrifuged at 3500 rpm for 5 min. The pellet was resuspended in the remaining supernatant and spread on an agar plate containing ampicillin, and the plates were incubated overnight at 37 °C.</w:t>
      </w:r>
    </w:p>
    <w:p w14:paraId="0CC64A4E" w14:textId="0688B497" w:rsidR="003725D9" w:rsidRDefault="003725D9" w:rsidP="00730636">
      <w:pPr>
        <w:pStyle w:val="Heading2"/>
      </w:pPr>
      <w:bookmarkStart w:id="61" w:name="_Toc197003822"/>
      <w:r w:rsidRPr="003725D9">
        <w:t>Protein Purification</w:t>
      </w:r>
      <w:bookmarkEnd w:id="61"/>
    </w:p>
    <w:p w14:paraId="0B17837A" w14:textId="337D4075" w:rsidR="003725D9" w:rsidRPr="00C5167A" w:rsidRDefault="003725D9" w:rsidP="005B7F3D">
      <w:pPr>
        <w:spacing w:line="360" w:lineRule="auto"/>
      </w:pPr>
      <w:proofErr w:type="spellStart"/>
      <w:r w:rsidRPr="00FF7A9F">
        <w:rPr>
          <w:b/>
          <w:bCs/>
        </w:rPr>
        <w:t>SmpB</w:t>
      </w:r>
      <w:proofErr w:type="spellEnd"/>
      <w:r w:rsidRPr="00FF7A9F">
        <w:rPr>
          <w:b/>
          <w:bCs/>
        </w:rPr>
        <w:t>:</w:t>
      </w:r>
      <w:r w:rsidRPr="003817EC">
        <w:t xml:space="preserve"> </w:t>
      </w:r>
      <w:r w:rsidR="005B7F3D">
        <w:t xml:space="preserve">Recombinant </w:t>
      </w:r>
      <w:proofErr w:type="spellStart"/>
      <w:r w:rsidR="005B7F3D">
        <w:t>LinSmpB</w:t>
      </w:r>
      <w:proofErr w:type="spellEnd"/>
      <w:r w:rsidR="005B7F3D">
        <w:t xml:space="preserve"> protein was overexpressed in </w:t>
      </w:r>
      <w:r w:rsidR="005B7F3D" w:rsidRPr="005C475E">
        <w:rPr>
          <w:i/>
          <w:iCs/>
        </w:rPr>
        <w:t>E. coli</w:t>
      </w:r>
      <w:r w:rsidR="005B7F3D">
        <w:t xml:space="preserve"> BL21 (DE3) cells containing the pET-23a_</w:t>
      </w:r>
      <w:r w:rsidR="005C475E">
        <w:t>S</w:t>
      </w:r>
      <w:r w:rsidR="005B7F3D">
        <w:t xml:space="preserve">mpB plasmid, grown overnight at 37°C. Protein expression was </w:t>
      </w:r>
      <w:r w:rsidR="005B7F3D">
        <w:lastRenderedPageBreak/>
        <w:t>induced with 1 mM IPTG at 37°C for 4 hours. The cells were collected via centrifugation at 5000 rpm for 10 minutes at 4°C, and manual purification was performed using Ni²⁺-NTA resin.</w:t>
      </w:r>
      <w:r w:rsidR="00FF7A9F">
        <w:t xml:space="preserve">  </w:t>
      </w:r>
      <w:r w:rsidR="005B7F3D">
        <w:t xml:space="preserve">For cell lysis, the cells were treated with a native lysis buffer (50 mM Tris, pH 8.0; 300 mM sodium chloride; 1% Triton X-100; 10% glycerol) and sonicated for 30 minutes in 10-second ON, 12-second OFF cycles. The lysate was centrifuged at </w:t>
      </w:r>
      <w:r w:rsidR="00FF7A9F">
        <w:t>13</w:t>
      </w:r>
      <w:r w:rsidR="005B7F3D">
        <w:t xml:space="preserve">000 rpm for </w:t>
      </w:r>
      <w:r w:rsidR="00FF7A9F">
        <w:t>1</w:t>
      </w:r>
      <w:r w:rsidR="005B7F3D">
        <w:t>0 minutes at 4°C to extract soluble protein, which was purified using Ni²⁺-NTA affinity chromatography.</w:t>
      </w:r>
      <w:r w:rsidR="00F44BAB">
        <w:t xml:space="preserve"> </w:t>
      </w:r>
      <w:r w:rsidR="005B7F3D">
        <w:t xml:space="preserve">The C-terminal His-tagged </w:t>
      </w:r>
      <w:proofErr w:type="spellStart"/>
      <w:r w:rsidR="005B7F3D">
        <w:t>LinSmpB</w:t>
      </w:r>
      <w:proofErr w:type="spellEnd"/>
      <w:r w:rsidR="005B7F3D">
        <w:t xml:space="preserve"> protein was bound to pre-equilibrated Ni²⁺-NTA beads for 1 hour at room temperature. Washing was performed twice with native wash buffer, and the protein was eluted using native elution buffer containing 250 mM imidazole. After analysis via 12% SDS-PAGE, buffer exchange was carried out with a 3 kDa </w:t>
      </w:r>
      <w:proofErr w:type="spellStart"/>
      <w:r w:rsidR="005B7F3D">
        <w:t>Centricon</w:t>
      </w:r>
      <w:proofErr w:type="spellEnd"/>
      <w:r w:rsidR="005B7F3D">
        <w:t xml:space="preserve"> tube, and the concentrated protein was prepared for biochemical analysis.</w:t>
      </w:r>
    </w:p>
    <w:p w14:paraId="216DD818" w14:textId="4720578A" w:rsidR="00FF7A9F" w:rsidRPr="009F70C8" w:rsidRDefault="003725D9" w:rsidP="00F44BAB">
      <w:pPr>
        <w:spacing w:line="360" w:lineRule="auto"/>
        <w:rPr>
          <w:sz w:val="28"/>
          <w:szCs w:val="24"/>
          <w:lang w:val="en-US"/>
        </w:rPr>
      </w:pPr>
      <w:proofErr w:type="spellStart"/>
      <w:r w:rsidRPr="00FF7A9F">
        <w:rPr>
          <w:b/>
          <w:bCs/>
        </w:rPr>
        <w:t>AlaRS</w:t>
      </w:r>
      <w:proofErr w:type="spellEnd"/>
      <w:r w:rsidRPr="00FF7A9F">
        <w:rPr>
          <w:b/>
          <w:bCs/>
        </w:rPr>
        <w:t>:</w:t>
      </w:r>
      <w:r>
        <w:t xml:space="preserve"> </w:t>
      </w:r>
      <w:r w:rsidR="00FF7A9F" w:rsidRPr="00FF7A9F">
        <w:rPr>
          <w:szCs w:val="24"/>
        </w:rPr>
        <w:t>His-tagged alanyl-tRNA synthetase (</w:t>
      </w:r>
      <w:proofErr w:type="spellStart"/>
      <w:r w:rsidR="00FF7A9F" w:rsidRPr="00FF7A9F">
        <w:rPr>
          <w:szCs w:val="24"/>
        </w:rPr>
        <w:t>AlaRS</w:t>
      </w:r>
      <w:proofErr w:type="spellEnd"/>
      <w:r w:rsidR="00FF7A9F" w:rsidRPr="00FF7A9F">
        <w:rPr>
          <w:szCs w:val="24"/>
        </w:rPr>
        <w:t xml:space="preserve">) protein was expressed from the pQE30 vector under T5 promoter control in </w:t>
      </w:r>
      <w:r w:rsidR="00FF7A9F" w:rsidRPr="00FF7A9F">
        <w:rPr>
          <w:i/>
          <w:iCs/>
          <w:szCs w:val="24"/>
        </w:rPr>
        <w:t>E. coli</w:t>
      </w:r>
      <w:r w:rsidR="00FF7A9F" w:rsidRPr="00FF7A9F">
        <w:rPr>
          <w:szCs w:val="24"/>
        </w:rPr>
        <w:t xml:space="preserve"> JM109 cells (strain containing pQE30-his-AlaRS vector was provided by Addgene). Cultures were grown in LB medium supplemented with ampicillin (100 </w:t>
      </w:r>
      <w:proofErr w:type="spellStart"/>
      <w:r w:rsidR="00FF7A9F" w:rsidRPr="00FF7A9F">
        <w:rPr>
          <w:szCs w:val="24"/>
        </w:rPr>
        <w:t>μg</w:t>
      </w:r>
      <w:proofErr w:type="spellEnd"/>
      <w:r w:rsidR="00FF7A9F" w:rsidRPr="00FF7A9F">
        <w:rPr>
          <w:szCs w:val="24"/>
        </w:rPr>
        <w:t>/ml). Protein expression was induced with 1 mM IPTG for 4 h at 37°C. After centrifugation and washing with 1x PBS, cells were resuspended in lysis buffer (NaH</w:t>
      </w:r>
      <w:r w:rsidR="00FF7A9F" w:rsidRPr="00FF7A9F">
        <w:rPr>
          <w:szCs w:val="24"/>
          <w:vertAlign w:val="subscript"/>
        </w:rPr>
        <w:t>2</w:t>
      </w:r>
      <w:r w:rsidR="00FF7A9F" w:rsidRPr="00FF7A9F">
        <w:rPr>
          <w:szCs w:val="24"/>
        </w:rPr>
        <w:t>PO</w:t>
      </w:r>
      <w:r w:rsidR="00FF7A9F" w:rsidRPr="00FF7A9F">
        <w:rPr>
          <w:szCs w:val="24"/>
          <w:vertAlign w:val="subscript"/>
        </w:rPr>
        <w:t>4</w:t>
      </w:r>
      <w:r w:rsidR="00FF7A9F" w:rsidRPr="00FF7A9F">
        <w:rPr>
          <w:szCs w:val="24"/>
        </w:rPr>
        <w:t>/Na</w:t>
      </w:r>
      <w:r w:rsidR="00FF7A9F" w:rsidRPr="00FF7A9F">
        <w:rPr>
          <w:szCs w:val="24"/>
          <w:vertAlign w:val="subscript"/>
        </w:rPr>
        <w:t>2</w:t>
      </w:r>
      <w:r w:rsidR="00FF7A9F" w:rsidRPr="00FF7A9F">
        <w:rPr>
          <w:szCs w:val="24"/>
        </w:rPr>
        <w:t>HPO</w:t>
      </w:r>
      <w:r w:rsidR="00FF7A9F" w:rsidRPr="00FF7A9F">
        <w:rPr>
          <w:szCs w:val="24"/>
          <w:vertAlign w:val="subscript"/>
        </w:rPr>
        <w:t>4</w:t>
      </w:r>
      <w:r w:rsidR="00FF7A9F" w:rsidRPr="00FF7A9F">
        <w:rPr>
          <w:szCs w:val="24"/>
        </w:rPr>
        <w:t xml:space="preserve"> 50 mM, NaCl 500 mM, imidazole 10 mM and glycerol 10%, pH 7.4). Cell lysis was performed by sonication for 20 min with 5 seconds ON and 10 seconds OFF cycles. The lysate was centrifuged, and loaded onto a Ni</w:t>
      </w:r>
      <w:r w:rsidR="00F44BAB" w:rsidRPr="00F44BAB">
        <w:rPr>
          <w:szCs w:val="24"/>
          <w:vertAlign w:val="superscript"/>
        </w:rPr>
        <w:t>2+</w:t>
      </w:r>
      <w:r w:rsidR="00FF7A9F" w:rsidRPr="00FF7A9F">
        <w:rPr>
          <w:szCs w:val="24"/>
        </w:rPr>
        <w:t>-NTA Sepharose column pre-equilibrated with lysis buffer. The column was washed with washing buffer (NaH</w:t>
      </w:r>
      <w:r w:rsidR="00FF7A9F" w:rsidRPr="00FF7A9F">
        <w:rPr>
          <w:szCs w:val="24"/>
          <w:vertAlign w:val="subscript"/>
        </w:rPr>
        <w:t>2</w:t>
      </w:r>
      <w:r w:rsidR="00FF7A9F" w:rsidRPr="00FF7A9F">
        <w:rPr>
          <w:szCs w:val="24"/>
        </w:rPr>
        <w:t>PO</w:t>
      </w:r>
      <w:r w:rsidR="00FF7A9F" w:rsidRPr="00FF7A9F">
        <w:rPr>
          <w:szCs w:val="24"/>
          <w:vertAlign w:val="subscript"/>
        </w:rPr>
        <w:t>4</w:t>
      </w:r>
      <w:r w:rsidR="00FF7A9F" w:rsidRPr="00FF7A9F">
        <w:rPr>
          <w:szCs w:val="24"/>
        </w:rPr>
        <w:t>/Na</w:t>
      </w:r>
      <w:r w:rsidR="00FF7A9F" w:rsidRPr="00FF7A9F">
        <w:rPr>
          <w:szCs w:val="24"/>
          <w:vertAlign w:val="subscript"/>
        </w:rPr>
        <w:t>2</w:t>
      </w:r>
      <w:r w:rsidR="00FF7A9F" w:rsidRPr="00FF7A9F">
        <w:rPr>
          <w:szCs w:val="24"/>
        </w:rPr>
        <w:t>HPO</w:t>
      </w:r>
      <w:r w:rsidR="00FF7A9F" w:rsidRPr="00FF7A9F">
        <w:rPr>
          <w:szCs w:val="24"/>
          <w:vertAlign w:val="subscript"/>
        </w:rPr>
        <w:t>4</w:t>
      </w:r>
      <w:r w:rsidR="00FF7A9F" w:rsidRPr="00FF7A9F">
        <w:rPr>
          <w:szCs w:val="24"/>
        </w:rPr>
        <w:t xml:space="preserve"> 50 mM, NaCl 500 mM, imidazole 30 mM, glycerol 10%, pH 7.4) before eluting the protein with elution buffer (NaH</w:t>
      </w:r>
      <w:r w:rsidR="00FF7A9F" w:rsidRPr="00FF7A9F">
        <w:rPr>
          <w:szCs w:val="24"/>
          <w:vertAlign w:val="subscript"/>
        </w:rPr>
        <w:t>2</w:t>
      </w:r>
      <w:r w:rsidR="00FF7A9F" w:rsidRPr="00FF7A9F">
        <w:rPr>
          <w:szCs w:val="24"/>
        </w:rPr>
        <w:t>PO</w:t>
      </w:r>
      <w:r w:rsidR="00FF7A9F" w:rsidRPr="00FF7A9F">
        <w:rPr>
          <w:szCs w:val="24"/>
          <w:vertAlign w:val="subscript"/>
        </w:rPr>
        <w:t>4</w:t>
      </w:r>
      <w:r w:rsidR="00FF7A9F" w:rsidRPr="00FF7A9F">
        <w:rPr>
          <w:szCs w:val="24"/>
        </w:rPr>
        <w:t>/Na</w:t>
      </w:r>
      <w:r w:rsidR="00FF7A9F" w:rsidRPr="00FF7A9F">
        <w:rPr>
          <w:szCs w:val="24"/>
          <w:vertAlign w:val="subscript"/>
        </w:rPr>
        <w:t>2</w:t>
      </w:r>
      <w:r w:rsidR="00FF7A9F" w:rsidRPr="00FF7A9F">
        <w:rPr>
          <w:szCs w:val="24"/>
        </w:rPr>
        <w:t>HPO</w:t>
      </w:r>
      <w:r w:rsidR="00FF7A9F" w:rsidRPr="00FF7A9F">
        <w:rPr>
          <w:szCs w:val="24"/>
          <w:vertAlign w:val="subscript"/>
        </w:rPr>
        <w:t>4</w:t>
      </w:r>
      <w:r w:rsidR="00FF7A9F" w:rsidRPr="00FF7A9F">
        <w:rPr>
          <w:szCs w:val="24"/>
        </w:rPr>
        <w:t xml:space="preserve"> 50 mM, NaCl 500 mM, imidazole 500 mM and glycerol 10%, pH 7.4). Finally, a </w:t>
      </w:r>
      <w:r w:rsidR="005C475E" w:rsidRPr="00FF7A9F">
        <w:rPr>
          <w:szCs w:val="24"/>
        </w:rPr>
        <w:t xml:space="preserve">10 kDa </w:t>
      </w:r>
      <w:proofErr w:type="spellStart"/>
      <w:r w:rsidR="00FF7A9F" w:rsidRPr="00FF7A9F">
        <w:rPr>
          <w:szCs w:val="24"/>
        </w:rPr>
        <w:t>Centricon</w:t>
      </w:r>
      <w:proofErr w:type="spellEnd"/>
      <w:r w:rsidR="00FF7A9F" w:rsidRPr="00FF7A9F">
        <w:rPr>
          <w:szCs w:val="24"/>
        </w:rPr>
        <w:t xml:space="preserve"> was used to concentrate the purified protein fractions and exchange the buffer to a concentration buffer (Tris–HCl 60 mM, MgCl</w:t>
      </w:r>
      <w:r w:rsidR="00FF7A9F" w:rsidRPr="00FF7A9F">
        <w:rPr>
          <w:szCs w:val="24"/>
          <w:vertAlign w:val="subscript"/>
        </w:rPr>
        <w:t>2</w:t>
      </w:r>
      <w:r w:rsidR="00FF7A9F" w:rsidRPr="00FF7A9F">
        <w:rPr>
          <w:szCs w:val="24"/>
        </w:rPr>
        <w:t xml:space="preserve"> 10 mM, glycerol 50% and DTT 1 mM, pH 7.5) as mentioned in </w:t>
      </w:r>
      <w:hyperlink r:id="rId20" w:history="1">
        <w:proofErr w:type="spellStart"/>
        <w:r w:rsidR="00FF7A9F" w:rsidRPr="00FF7A9F">
          <w:rPr>
            <w:rStyle w:val="Hyperlink"/>
            <w:i/>
            <w:iCs/>
            <w:szCs w:val="24"/>
          </w:rPr>
          <w:t>Guyomar</w:t>
        </w:r>
        <w:proofErr w:type="spellEnd"/>
        <w:r w:rsidR="00FF7A9F" w:rsidRPr="00FF7A9F">
          <w:rPr>
            <w:rStyle w:val="Hyperlink"/>
            <w:i/>
            <w:iCs/>
            <w:szCs w:val="24"/>
          </w:rPr>
          <w:t xml:space="preserve"> et al.,2020</w:t>
        </w:r>
      </w:hyperlink>
      <w:r w:rsidR="00FF7A9F" w:rsidRPr="00FF7A9F">
        <w:rPr>
          <w:szCs w:val="24"/>
        </w:rPr>
        <w:t>.</w:t>
      </w:r>
    </w:p>
    <w:p w14:paraId="34D4C4FA" w14:textId="4C456404" w:rsidR="003D525B" w:rsidRDefault="003A5DD4" w:rsidP="00730636">
      <w:pPr>
        <w:pStyle w:val="Heading1"/>
      </w:pPr>
      <w:bookmarkStart w:id="62" w:name="_Toc197003823"/>
      <w:r>
        <w:lastRenderedPageBreak/>
        <w:t>Results and Discussion</w:t>
      </w:r>
      <w:bookmarkEnd w:id="62"/>
    </w:p>
    <w:p w14:paraId="79C1B7A3" w14:textId="77777777" w:rsidR="00310A02" w:rsidRDefault="00310A02" w:rsidP="00730636">
      <w:pPr>
        <w:pStyle w:val="Heading2"/>
      </w:pPr>
      <w:bookmarkStart w:id="63" w:name="_Toc197003824"/>
      <w:r>
        <w:t xml:space="preserve">Cloning of </w:t>
      </w:r>
      <w:proofErr w:type="spellStart"/>
      <w:r w:rsidRPr="00310A02">
        <w:rPr>
          <w:i/>
          <w:iCs/>
        </w:rPr>
        <w:t>ssrA</w:t>
      </w:r>
      <w:proofErr w:type="spellEnd"/>
      <w:r>
        <w:t xml:space="preserve"> gene of </w:t>
      </w:r>
      <w:r>
        <w:rPr>
          <w:i/>
          <w:iCs/>
        </w:rPr>
        <w:t xml:space="preserve">E. coli </w:t>
      </w:r>
      <w:r>
        <w:t>in pTZ57R/T transcription vector</w:t>
      </w:r>
      <w:bookmarkEnd w:id="63"/>
    </w:p>
    <w:p w14:paraId="646D017A" w14:textId="77777777" w:rsidR="0015747E" w:rsidRDefault="00310A02" w:rsidP="00310A02">
      <w:pPr>
        <w:rPr>
          <w:lang w:val="en-US"/>
        </w:rPr>
      </w:pPr>
      <w:r w:rsidRPr="00310A02">
        <w:rPr>
          <w:lang w:val="en-US"/>
        </w:rPr>
        <w:t xml:space="preserve">The whole genomic DNA was extracted from </w:t>
      </w:r>
      <w:r w:rsidRPr="00310A02">
        <w:rPr>
          <w:i/>
          <w:iCs/>
          <w:lang w:val="en-US"/>
        </w:rPr>
        <w:t xml:space="preserve">E. coli </w:t>
      </w:r>
      <w:r w:rsidRPr="00310A02">
        <w:rPr>
          <w:lang w:val="en-US"/>
        </w:rPr>
        <w:t xml:space="preserve">DH5 α cells using Qiagen DNA Extraction Kit. Then the </w:t>
      </w:r>
      <w:proofErr w:type="spellStart"/>
      <w:r w:rsidRPr="00310A02">
        <w:rPr>
          <w:lang w:val="en-US"/>
        </w:rPr>
        <w:t>ssrA</w:t>
      </w:r>
      <w:proofErr w:type="spellEnd"/>
      <w:r w:rsidRPr="00310A02">
        <w:rPr>
          <w:lang w:val="en-US"/>
        </w:rPr>
        <w:t xml:space="preserve"> gene was amplified by PCR with the help of specially designed primers. Size (363 bp) of the gene was confirmed by gel electrophoresis</w:t>
      </w:r>
      <w:r>
        <w:rPr>
          <w:lang w:val="en-US"/>
        </w:rPr>
        <w:t xml:space="preserve">. </w:t>
      </w:r>
      <w:r w:rsidRPr="00310A02">
        <w:rPr>
          <w:lang w:val="en-US"/>
        </w:rPr>
        <w:t xml:space="preserve">the plasmid was double digested using </w:t>
      </w:r>
      <w:proofErr w:type="spellStart"/>
      <w:r w:rsidRPr="0015747E">
        <w:rPr>
          <w:i/>
          <w:iCs/>
          <w:lang w:val="en-US"/>
        </w:rPr>
        <w:t>HindIII</w:t>
      </w:r>
      <w:proofErr w:type="spellEnd"/>
      <w:r w:rsidRPr="00310A02">
        <w:rPr>
          <w:lang w:val="en-US"/>
        </w:rPr>
        <w:t xml:space="preserve"> and </w:t>
      </w:r>
      <w:proofErr w:type="spellStart"/>
      <w:r w:rsidRPr="0015747E">
        <w:rPr>
          <w:i/>
          <w:iCs/>
          <w:lang w:val="en-US"/>
        </w:rPr>
        <w:t>KpnI</w:t>
      </w:r>
      <w:proofErr w:type="spellEnd"/>
      <w:r w:rsidRPr="00310A02">
        <w:rPr>
          <w:lang w:val="en-US"/>
        </w:rPr>
        <w:t xml:space="preserve"> enzymes in 1x Tango buffer. The reaction mixture was incubated for 3 hours at 37ᵒC and the results were checked on agarose gel.</w:t>
      </w:r>
      <w:r>
        <w:rPr>
          <w:lang w:val="en-US"/>
        </w:rPr>
        <w:t xml:space="preserve"> Both the digested vector and insert gene were ligated in the molar ratio 1:5 and the ligated product was </w:t>
      </w:r>
      <w:r w:rsidRPr="00E869EA">
        <w:rPr>
          <w:lang w:val="en-US"/>
        </w:rPr>
        <w:t xml:space="preserve">transformed into </w:t>
      </w:r>
      <w:r w:rsidRPr="00E869EA">
        <w:rPr>
          <w:i/>
          <w:iCs/>
          <w:lang w:val="en-US"/>
        </w:rPr>
        <w:t>E. coli</w:t>
      </w:r>
      <w:r w:rsidRPr="00E869EA">
        <w:rPr>
          <w:lang w:val="en-US"/>
        </w:rPr>
        <w:t xml:space="preserve"> DH5α competent cells. The transformants obtained were screened using culture PCR.</w:t>
      </w:r>
      <w:r>
        <w:rPr>
          <w:lang w:val="en-US"/>
        </w:rPr>
        <w:t xml:space="preserve"> </w:t>
      </w:r>
    </w:p>
    <w:p w14:paraId="1DF299C6" w14:textId="4CF9BF26" w:rsidR="00310A02" w:rsidRDefault="0015747E" w:rsidP="00310A02">
      <w:pPr>
        <w:rPr>
          <w:lang w:val="en-US"/>
        </w:rPr>
      </w:pPr>
      <w:r>
        <w:rPr>
          <w:lang w:val="en-US"/>
        </w:rPr>
        <w:t>However,</w:t>
      </w:r>
      <w:r w:rsidR="00310A02">
        <w:rPr>
          <w:lang w:val="en-US"/>
        </w:rPr>
        <w:t xml:space="preserve"> </w:t>
      </w:r>
      <w:r>
        <w:rPr>
          <w:lang w:val="en-US"/>
        </w:rPr>
        <w:t>no band was observed at the expected confirming that the clone was not successful.</w:t>
      </w:r>
    </w:p>
    <w:p w14:paraId="43BD9233" w14:textId="77777777" w:rsidR="0015747E" w:rsidRDefault="0015747E" w:rsidP="0015747E">
      <w:pPr>
        <w:keepNext/>
      </w:pPr>
      <w:r w:rsidRPr="0015747E">
        <w:rPr>
          <w:noProof/>
          <w:lang w:val="en-US"/>
        </w:rPr>
        <w:drawing>
          <wp:inline distT="0" distB="0" distL="0" distR="0" wp14:anchorId="1CD65EE3" wp14:editId="4962F2F6">
            <wp:extent cx="5731510" cy="1846580"/>
            <wp:effectExtent l="0" t="0" r="2540" b="1270"/>
            <wp:docPr id="208532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6802" name=""/>
                    <pic:cNvPicPr/>
                  </pic:nvPicPr>
                  <pic:blipFill>
                    <a:blip r:embed="rId21"/>
                    <a:stretch>
                      <a:fillRect/>
                    </a:stretch>
                  </pic:blipFill>
                  <pic:spPr>
                    <a:xfrm>
                      <a:off x="0" y="0"/>
                      <a:ext cx="5731510" cy="1846580"/>
                    </a:xfrm>
                    <a:prstGeom prst="rect">
                      <a:avLst/>
                    </a:prstGeom>
                  </pic:spPr>
                </pic:pic>
              </a:graphicData>
            </a:graphic>
          </wp:inline>
        </w:drawing>
      </w:r>
    </w:p>
    <w:p w14:paraId="033F5165" w14:textId="4F975283" w:rsidR="0015747E" w:rsidRPr="0015747E" w:rsidRDefault="0015747E" w:rsidP="0015747E">
      <w:pPr>
        <w:pStyle w:val="Caption"/>
        <w:rPr>
          <w:b/>
          <w:bCs/>
          <w:i w:val="0"/>
          <w:iCs w:val="0"/>
          <w:color w:val="auto"/>
          <w:sz w:val="22"/>
          <w:szCs w:val="22"/>
          <w:lang w:val="en-US"/>
        </w:rPr>
      </w:pPr>
      <w:bookmarkStart w:id="64" w:name="_Toc196845667"/>
      <w:r w:rsidRPr="0015747E">
        <w:rPr>
          <w:b/>
          <w:bCs/>
          <w:i w:val="0"/>
          <w:iCs w:val="0"/>
          <w:color w:val="auto"/>
          <w:sz w:val="22"/>
          <w:szCs w:val="22"/>
        </w:rPr>
        <w:t xml:space="preserve">Figure </w:t>
      </w:r>
      <w:r w:rsidRPr="0015747E">
        <w:rPr>
          <w:b/>
          <w:bCs/>
          <w:i w:val="0"/>
          <w:iCs w:val="0"/>
          <w:color w:val="auto"/>
          <w:sz w:val="22"/>
          <w:szCs w:val="22"/>
        </w:rPr>
        <w:fldChar w:fldCharType="begin"/>
      </w:r>
      <w:r w:rsidRPr="0015747E">
        <w:rPr>
          <w:b/>
          <w:bCs/>
          <w:i w:val="0"/>
          <w:iCs w:val="0"/>
          <w:color w:val="auto"/>
          <w:sz w:val="22"/>
          <w:szCs w:val="22"/>
        </w:rPr>
        <w:instrText xml:space="preserve"> SEQ Figure \* ARABIC </w:instrText>
      </w:r>
      <w:r w:rsidRPr="0015747E">
        <w:rPr>
          <w:b/>
          <w:bCs/>
          <w:i w:val="0"/>
          <w:iCs w:val="0"/>
          <w:color w:val="auto"/>
          <w:sz w:val="22"/>
          <w:szCs w:val="22"/>
        </w:rPr>
        <w:fldChar w:fldCharType="separate"/>
      </w:r>
      <w:r w:rsidR="00990D3F">
        <w:rPr>
          <w:b/>
          <w:bCs/>
          <w:i w:val="0"/>
          <w:iCs w:val="0"/>
          <w:noProof/>
          <w:color w:val="auto"/>
          <w:sz w:val="22"/>
          <w:szCs w:val="22"/>
        </w:rPr>
        <w:t>9</w:t>
      </w:r>
      <w:r w:rsidRPr="0015747E">
        <w:rPr>
          <w:b/>
          <w:bCs/>
          <w:i w:val="0"/>
          <w:iCs w:val="0"/>
          <w:color w:val="auto"/>
          <w:sz w:val="22"/>
          <w:szCs w:val="22"/>
        </w:rPr>
        <w:fldChar w:fldCharType="end"/>
      </w:r>
      <w:r w:rsidRPr="0015747E">
        <w:rPr>
          <w:b/>
          <w:bCs/>
          <w:i w:val="0"/>
          <w:iCs w:val="0"/>
          <w:color w:val="auto"/>
          <w:sz w:val="22"/>
          <w:szCs w:val="22"/>
        </w:rPr>
        <w:t xml:space="preserve">. (A) Agarose Gel Electrophoresis (1.5% gel) of PCR Amplicon: </w:t>
      </w:r>
      <w:r w:rsidRPr="0015747E">
        <w:rPr>
          <w:i w:val="0"/>
          <w:iCs w:val="0"/>
          <w:color w:val="auto"/>
          <w:sz w:val="22"/>
          <w:szCs w:val="22"/>
        </w:rPr>
        <w:t xml:space="preserve">Amplification of </w:t>
      </w:r>
      <w:proofErr w:type="spellStart"/>
      <w:r w:rsidRPr="0015747E">
        <w:rPr>
          <w:i w:val="0"/>
          <w:iCs w:val="0"/>
          <w:color w:val="auto"/>
          <w:sz w:val="22"/>
          <w:szCs w:val="22"/>
        </w:rPr>
        <w:t>ssrA</w:t>
      </w:r>
      <w:proofErr w:type="spellEnd"/>
      <w:r w:rsidRPr="0015747E">
        <w:rPr>
          <w:i w:val="0"/>
          <w:iCs w:val="0"/>
          <w:color w:val="auto"/>
          <w:sz w:val="22"/>
          <w:szCs w:val="22"/>
        </w:rPr>
        <w:t xml:space="preserve"> gene of </w:t>
      </w:r>
      <w:r w:rsidRPr="0015747E">
        <w:rPr>
          <w:color w:val="auto"/>
          <w:sz w:val="22"/>
          <w:szCs w:val="22"/>
        </w:rPr>
        <w:t>E. coli</w:t>
      </w:r>
      <w:r w:rsidRPr="0015747E">
        <w:rPr>
          <w:i w:val="0"/>
          <w:iCs w:val="0"/>
          <w:color w:val="auto"/>
          <w:sz w:val="22"/>
          <w:szCs w:val="22"/>
        </w:rPr>
        <w:t xml:space="preserve"> from its genomic DNA </w:t>
      </w:r>
      <w:r w:rsidRPr="0015747E">
        <w:rPr>
          <w:b/>
          <w:bCs/>
          <w:i w:val="0"/>
          <w:iCs w:val="0"/>
          <w:color w:val="auto"/>
          <w:sz w:val="22"/>
          <w:szCs w:val="22"/>
        </w:rPr>
        <w:t>(B) Restriction digestion of cloning transcription vector</w:t>
      </w:r>
      <w:r w:rsidRPr="0015747E">
        <w:rPr>
          <w:b/>
          <w:bCs/>
          <w:i w:val="0"/>
          <w:iCs w:val="0"/>
          <w:noProof/>
          <w:color w:val="auto"/>
          <w:sz w:val="22"/>
          <w:szCs w:val="22"/>
        </w:rPr>
        <w:t xml:space="preserve"> pTZ57R/T</w:t>
      </w:r>
      <w:r>
        <w:rPr>
          <w:b/>
          <w:bCs/>
          <w:i w:val="0"/>
          <w:iCs w:val="0"/>
          <w:noProof/>
          <w:color w:val="auto"/>
          <w:sz w:val="22"/>
          <w:szCs w:val="22"/>
        </w:rPr>
        <w:t xml:space="preserve">: </w:t>
      </w:r>
      <w:r w:rsidRPr="0015747E">
        <w:rPr>
          <w:i w:val="0"/>
          <w:iCs w:val="0"/>
          <w:noProof/>
          <w:color w:val="auto"/>
          <w:sz w:val="22"/>
          <w:szCs w:val="22"/>
        </w:rPr>
        <w:t xml:space="preserve">Digested pTZ57R/T_CRISPR_sense run on 1.5% agarose gel. </w:t>
      </w:r>
      <w:r w:rsidRPr="0015747E">
        <w:rPr>
          <w:b/>
          <w:bCs/>
          <w:i w:val="0"/>
          <w:iCs w:val="0"/>
          <w:noProof/>
          <w:color w:val="auto"/>
          <w:sz w:val="22"/>
          <w:szCs w:val="22"/>
        </w:rPr>
        <w:t xml:space="preserve"> (C) Clone confirmation by culture PCR</w:t>
      </w:r>
      <w:r>
        <w:rPr>
          <w:b/>
          <w:bCs/>
          <w:i w:val="0"/>
          <w:iCs w:val="0"/>
          <w:noProof/>
          <w:color w:val="auto"/>
          <w:sz w:val="22"/>
          <w:szCs w:val="22"/>
        </w:rPr>
        <w:t xml:space="preserve">: </w:t>
      </w:r>
      <w:r w:rsidRPr="0015747E">
        <w:rPr>
          <w:i w:val="0"/>
          <w:iCs w:val="0"/>
          <w:noProof/>
          <w:color w:val="auto"/>
          <w:sz w:val="22"/>
          <w:szCs w:val="22"/>
        </w:rPr>
        <w:t>1.5% Agarose gel analysis of clones obtained from culture PCR from transformed colonies of E. coli DH5α with pTZ57R/T-EcossrA plasmid.</w:t>
      </w:r>
      <w:bookmarkEnd w:id="64"/>
    </w:p>
    <w:p w14:paraId="19204B6E" w14:textId="1C36B4C5" w:rsidR="00EA329C" w:rsidRDefault="00EA329C" w:rsidP="00730636">
      <w:pPr>
        <w:pStyle w:val="Heading2"/>
      </w:pPr>
      <w:bookmarkStart w:id="65" w:name="_Toc197003825"/>
      <w:r w:rsidRPr="00EA329C">
        <w:t xml:space="preserve">Overexpression </w:t>
      </w:r>
      <w:r>
        <w:t xml:space="preserve">and purification </w:t>
      </w:r>
      <w:r w:rsidRPr="00EA329C">
        <w:t xml:space="preserve">of </w:t>
      </w:r>
      <w:proofErr w:type="spellStart"/>
      <w:r>
        <w:t>AlaRS</w:t>
      </w:r>
      <w:proofErr w:type="spellEnd"/>
      <w:r w:rsidRPr="00EA329C">
        <w:t xml:space="preserve"> protein in </w:t>
      </w:r>
      <w:r w:rsidRPr="00EA329C">
        <w:rPr>
          <w:i/>
          <w:iCs/>
        </w:rPr>
        <w:t>E. coli</w:t>
      </w:r>
      <w:r w:rsidRPr="00EA329C">
        <w:t xml:space="preserve"> </w:t>
      </w:r>
      <w:r>
        <w:t>JM109</w:t>
      </w:r>
      <w:bookmarkEnd w:id="65"/>
    </w:p>
    <w:p w14:paraId="6E52E919" w14:textId="3D644F6D" w:rsidR="00BF0679" w:rsidRDefault="00BF0679" w:rsidP="00FA158F">
      <w:pPr>
        <w:spacing w:line="360" w:lineRule="auto"/>
        <w:rPr>
          <w:lang w:val="en-US"/>
        </w:rPr>
      </w:pPr>
      <w:r w:rsidRPr="00BF0679">
        <w:rPr>
          <w:i/>
          <w:iCs/>
          <w:lang w:val="en-US"/>
        </w:rPr>
        <w:t>E. coli</w:t>
      </w:r>
      <w:r w:rsidRPr="00BF0679">
        <w:rPr>
          <w:lang w:val="en-US"/>
        </w:rPr>
        <w:t xml:space="preserve"> </w:t>
      </w:r>
      <w:r>
        <w:rPr>
          <w:lang w:val="en-US"/>
        </w:rPr>
        <w:t>JM</w:t>
      </w:r>
      <w:r w:rsidRPr="00BF0679">
        <w:rPr>
          <w:lang w:val="en-US"/>
        </w:rPr>
        <w:t>1</w:t>
      </w:r>
      <w:r>
        <w:rPr>
          <w:lang w:val="en-US"/>
        </w:rPr>
        <w:t xml:space="preserve">09 </w:t>
      </w:r>
      <w:r w:rsidRPr="00BF0679">
        <w:rPr>
          <w:lang w:val="en-US"/>
        </w:rPr>
        <w:t>cells</w:t>
      </w:r>
      <w:r>
        <w:rPr>
          <w:lang w:val="en-US"/>
        </w:rPr>
        <w:t xml:space="preserve"> containing t</w:t>
      </w:r>
      <w:r w:rsidRPr="00BF0679">
        <w:rPr>
          <w:lang w:val="en-US"/>
        </w:rPr>
        <w:t>he plasmid p</w:t>
      </w:r>
      <w:r>
        <w:rPr>
          <w:lang w:val="en-US"/>
        </w:rPr>
        <w:t>QE</w:t>
      </w:r>
      <w:r w:rsidRPr="00BF0679">
        <w:rPr>
          <w:lang w:val="en-US"/>
        </w:rPr>
        <w:t>3</w:t>
      </w:r>
      <w:r>
        <w:rPr>
          <w:lang w:val="en-US"/>
        </w:rPr>
        <w:t>0</w:t>
      </w:r>
      <w:r w:rsidRPr="00BF0679">
        <w:rPr>
          <w:lang w:val="en-US"/>
        </w:rPr>
        <w:t>-</w:t>
      </w:r>
      <w:r>
        <w:rPr>
          <w:lang w:val="en-US"/>
        </w:rPr>
        <w:t>his-AlaRS</w:t>
      </w:r>
      <w:r w:rsidRPr="00BF0679">
        <w:rPr>
          <w:lang w:val="en-US"/>
        </w:rPr>
        <w:t xml:space="preserve"> were treated with 1 mM IPTG to induce overexpression of the </w:t>
      </w:r>
      <w:proofErr w:type="spellStart"/>
      <w:r>
        <w:rPr>
          <w:lang w:val="en-US"/>
        </w:rPr>
        <w:t>AlaRS</w:t>
      </w:r>
      <w:proofErr w:type="spellEnd"/>
      <w:r w:rsidRPr="00BF0679">
        <w:rPr>
          <w:lang w:val="en-US"/>
        </w:rPr>
        <w:t xml:space="preserve"> protein. Cell lysates from both IPTG-induced and uninduced cultures were analyzed using 1</w:t>
      </w:r>
      <w:r>
        <w:rPr>
          <w:lang w:val="en-US"/>
        </w:rPr>
        <w:t>0</w:t>
      </w:r>
      <w:r w:rsidRPr="00BF0679">
        <w:rPr>
          <w:lang w:val="en-US"/>
        </w:rPr>
        <w:t xml:space="preserve">% SDS-PAGE to assess </w:t>
      </w:r>
      <w:proofErr w:type="spellStart"/>
      <w:r>
        <w:rPr>
          <w:lang w:val="en-US"/>
        </w:rPr>
        <w:t>AlaRS</w:t>
      </w:r>
      <w:proofErr w:type="spellEnd"/>
      <w:r w:rsidRPr="00BF0679">
        <w:rPr>
          <w:lang w:val="en-US"/>
        </w:rPr>
        <w:t xml:space="preserve"> protein expression. A </w:t>
      </w:r>
      <w:r>
        <w:rPr>
          <w:lang w:val="en-US"/>
        </w:rPr>
        <w:t>9</w:t>
      </w:r>
      <w:r w:rsidRPr="00BF0679">
        <w:rPr>
          <w:lang w:val="en-US"/>
        </w:rPr>
        <w:t xml:space="preserve">8 kDa band, corresponding to the </w:t>
      </w:r>
      <w:proofErr w:type="spellStart"/>
      <w:r>
        <w:rPr>
          <w:lang w:val="en-US"/>
        </w:rPr>
        <w:t>AlaRS</w:t>
      </w:r>
      <w:proofErr w:type="spellEnd"/>
      <w:r>
        <w:rPr>
          <w:lang w:val="en-US"/>
        </w:rPr>
        <w:t xml:space="preserve"> </w:t>
      </w:r>
      <w:r w:rsidRPr="00BF0679">
        <w:rPr>
          <w:lang w:val="en-US"/>
        </w:rPr>
        <w:t>protein, was detected in the induced sample.</w:t>
      </w:r>
    </w:p>
    <w:p w14:paraId="54F9BA09" w14:textId="422A232A" w:rsidR="00792996" w:rsidRDefault="00AE7B7B" w:rsidP="00792996">
      <w:pPr>
        <w:keepNext/>
        <w:spacing w:line="360" w:lineRule="auto"/>
        <w:jc w:val="center"/>
      </w:pPr>
      <w:r>
        <w:rPr>
          <w:noProof/>
        </w:rPr>
        <w:lastRenderedPageBreak/>
        <w:drawing>
          <wp:inline distT="0" distB="0" distL="0" distR="0" wp14:anchorId="6AD66A0C" wp14:editId="6C382D2E">
            <wp:extent cx="2438400" cy="2057400"/>
            <wp:effectExtent l="0" t="0" r="0" b="0"/>
            <wp:docPr id="1193025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057400"/>
                    </a:xfrm>
                    <a:prstGeom prst="rect">
                      <a:avLst/>
                    </a:prstGeom>
                    <a:noFill/>
                  </pic:spPr>
                </pic:pic>
              </a:graphicData>
            </a:graphic>
          </wp:inline>
        </w:drawing>
      </w:r>
    </w:p>
    <w:p w14:paraId="50C041E1" w14:textId="035869E2" w:rsidR="00792996" w:rsidRPr="00792996" w:rsidRDefault="00792996" w:rsidP="00792996">
      <w:pPr>
        <w:pStyle w:val="Caption"/>
        <w:jc w:val="center"/>
        <w:rPr>
          <w:i w:val="0"/>
          <w:iCs w:val="0"/>
          <w:color w:val="auto"/>
          <w:sz w:val="22"/>
          <w:szCs w:val="22"/>
          <w:lang w:val="en-US"/>
        </w:rPr>
      </w:pPr>
      <w:bookmarkStart w:id="66" w:name="_Toc196845668"/>
      <w:r w:rsidRPr="00792996">
        <w:rPr>
          <w:b/>
          <w:bCs/>
          <w:i w:val="0"/>
          <w:iCs w:val="0"/>
          <w:color w:val="auto"/>
          <w:sz w:val="22"/>
          <w:szCs w:val="22"/>
        </w:rPr>
        <w:t xml:space="preserve">Figure </w:t>
      </w:r>
      <w:r w:rsidRPr="00792996">
        <w:rPr>
          <w:b/>
          <w:bCs/>
          <w:i w:val="0"/>
          <w:iCs w:val="0"/>
          <w:color w:val="auto"/>
          <w:sz w:val="22"/>
          <w:szCs w:val="22"/>
        </w:rPr>
        <w:fldChar w:fldCharType="begin"/>
      </w:r>
      <w:r w:rsidRPr="00792996">
        <w:rPr>
          <w:b/>
          <w:bCs/>
          <w:i w:val="0"/>
          <w:iCs w:val="0"/>
          <w:color w:val="auto"/>
          <w:sz w:val="22"/>
          <w:szCs w:val="22"/>
        </w:rPr>
        <w:instrText xml:space="preserve"> SEQ Figure \* ARABIC </w:instrText>
      </w:r>
      <w:r w:rsidRPr="00792996">
        <w:rPr>
          <w:b/>
          <w:bCs/>
          <w:i w:val="0"/>
          <w:iCs w:val="0"/>
          <w:color w:val="auto"/>
          <w:sz w:val="22"/>
          <w:szCs w:val="22"/>
        </w:rPr>
        <w:fldChar w:fldCharType="separate"/>
      </w:r>
      <w:r w:rsidR="00990D3F">
        <w:rPr>
          <w:b/>
          <w:bCs/>
          <w:i w:val="0"/>
          <w:iCs w:val="0"/>
          <w:noProof/>
          <w:color w:val="auto"/>
          <w:sz w:val="22"/>
          <w:szCs w:val="22"/>
        </w:rPr>
        <w:t>10</w:t>
      </w:r>
      <w:r w:rsidRPr="00792996">
        <w:rPr>
          <w:b/>
          <w:bCs/>
          <w:i w:val="0"/>
          <w:iCs w:val="0"/>
          <w:color w:val="auto"/>
          <w:sz w:val="22"/>
          <w:szCs w:val="22"/>
        </w:rPr>
        <w:fldChar w:fldCharType="end"/>
      </w:r>
      <w:r>
        <w:rPr>
          <w:b/>
          <w:bCs/>
          <w:i w:val="0"/>
          <w:iCs w:val="0"/>
          <w:color w:val="auto"/>
          <w:sz w:val="22"/>
          <w:szCs w:val="22"/>
        </w:rPr>
        <w:t>. O</w:t>
      </w:r>
      <w:r w:rsidRPr="00792996">
        <w:rPr>
          <w:b/>
          <w:bCs/>
          <w:i w:val="0"/>
          <w:iCs w:val="0"/>
          <w:color w:val="auto"/>
          <w:sz w:val="22"/>
          <w:szCs w:val="22"/>
        </w:rPr>
        <w:t xml:space="preserve">verexpressing </w:t>
      </w:r>
      <w:r>
        <w:rPr>
          <w:b/>
          <w:bCs/>
          <w:i w:val="0"/>
          <w:iCs w:val="0"/>
          <w:color w:val="auto"/>
          <w:sz w:val="22"/>
          <w:szCs w:val="22"/>
        </w:rPr>
        <w:t xml:space="preserve">of </w:t>
      </w:r>
      <w:proofErr w:type="spellStart"/>
      <w:r w:rsidRPr="00792996">
        <w:rPr>
          <w:b/>
          <w:bCs/>
          <w:i w:val="0"/>
          <w:iCs w:val="0"/>
          <w:color w:val="auto"/>
          <w:sz w:val="22"/>
          <w:szCs w:val="22"/>
        </w:rPr>
        <w:t>AlaRS</w:t>
      </w:r>
      <w:proofErr w:type="spellEnd"/>
      <w:r>
        <w:rPr>
          <w:b/>
          <w:bCs/>
          <w:i w:val="0"/>
          <w:iCs w:val="0"/>
          <w:color w:val="auto"/>
          <w:sz w:val="22"/>
          <w:szCs w:val="22"/>
        </w:rPr>
        <w:t>:</w:t>
      </w:r>
      <w:r w:rsidRPr="00792996">
        <w:rPr>
          <w:i w:val="0"/>
          <w:iCs w:val="0"/>
          <w:color w:val="auto"/>
          <w:sz w:val="22"/>
          <w:szCs w:val="22"/>
        </w:rPr>
        <w:t xml:space="preserve"> Coomassie Blue stained 10% SDS-PAGE showing the resolved protein lysates of </w:t>
      </w:r>
      <w:r w:rsidRPr="00792996">
        <w:rPr>
          <w:color w:val="auto"/>
          <w:sz w:val="22"/>
          <w:szCs w:val="22"/>
        </w:rPr>
        <w:t>E.</w:t>
      </w:r>
      <w:r w:rsidR="00A4748B">
        <w:rPr>
          <w:color w:val="auto"/>
          <w:sz w:val="22"/>
          <w:szCs w:val="22"/>
        </w:rPr>
        <w:t xml:space="preserve"> </w:t>
      </w:r>
      <w:r w:rsidRPr="00792996">
        <w:rPr>
          <w:color w:val="auto"/>
          <w:sz w:val="22"/>
          <w:szCs w:val="22"/>
        </w:rPr>
        <w:t>coli</w:t>
      </w:r>
      <w:r w:rsidRPr="00792996">
        <w:rPr>
          <w:i w:val="0"/>
          <w:iCs w:val="0"/>
          <w:color w:val="auto"/>
          <w:sz w:val="22"/>
          <w:szCs w:val="22"/>
        </w:rPr>
        <w:t xml:space="preserve"> JM109 cells after induction with</w:t>
      </w:r>
      <w:r>
        <w:rPr>
          <w:i w:val="0"/>
          <w:iCs w:val="0"/>
          <w:color w:val="auto"/>
          <w:sz w:val="22"/>
          <w:szCs w:val="22"/>
        </w:rPr>
        <w:t xml:space="preserve"> </w:t>
      </w:r>
      <w:r w:rsidRPr="00792996">
        <w:rPr>
          <w:i w:val="0"/>
          <w:iCs w:val="0"/>
          <w:color w:val="auto"/>
          <w:sz w:val="22"/>
          <w:szCs w:val="22"/>
        </w:rPr>
        <w:t>(+) and without (-) IPTG (1 mM)</w:t>
      </w:r>
      <w:r>
        <w:rPr>
          <w:i w:val="0"/>
          <w:iCs w:val="0"/>
          <w:color w:val="auto"/>
          <w:sz w:val="22"/>
          <w:szCs w:val="22"/>
        </w:rPr>
        <w:t>.</w:t>
      </w:r>
      <w:bookmarkEnd w:id="66"/>
      <w:r w:rsidRPr="00792996">
        <w:rPr>
          <w:i w:val="0"/>
          <w:iCs w:val="0"/>
          <w:color w:val="auto"/>
          <w:sz w:val="22"/>
          <w:szCs w:val="22"/>
        </w:rPr>
        <w:t xml:space="preserve"> </w:t>
      </w:r>
    </w:p>
    <w:p w14:paraId="44CFADFF" w14:textId="50A93765" w:rsidR="00BF0679" w:rsidRPr="006E7636" w:rsidRDefault="00FA158F" w:rsidP="006E7636">
      <w:pPr>
        <w:spacing w:line="360" w:lineRule="auto"/>
        <w:rPr>
          <w:lang w:val="en-US"/>
        </w:rPr>
      </w:pPr>
      <w:r w:rsidRPr="00FA158F">
        <w:t xml:space="preserve">The </w:t>
      </w:r>
      <w:proofErr w:type="spellStart"/>
      <w:r>
        <w:t>AlaRS</w:t>
      </w:r>
      <w:proofErr w:type="spellEnd"/>
      <w:r w:rsidRPr="00FA158F">
        <w:t xml:space="preserve"> protein was purified using Ni²⁺-NTA affinity chromatography</w:t>
      </w:r>
      <w:r>
        <w:t xml:space="preserve"> as mentioned in </w:t>
      </w:r>
      <w:hyperlink r:id="rId23" w:history="1">
        <w:proofErr w:type="spellStart"/>
        <w:r w:rsidRPr="006E7636">
          <w:rPr>
            <w:rStyle w:val="Hyperlink"/>
            <w:i/>
            <w:iCs/>
          </w:rPr>
          <w:t>Guyomar</w:t>
        </w:r>
        <w:proofErr w:type="spellEnd"/>
        <w:r w:rsidRPr="006E7636">
          <w:rPr>
            <w:rStyle w:val="Hyperlink"/>
            <w:i/>
            <w:iCs/>
          </w:rPr>
          <w:t xml:space="preserve"> et</w:t>
        </w:r>
        <w:r w:rsidRPr="006E7636">
          <w:rPr>
            <w:rStyle w:val="Hyperlink"/>
          </w:rPr>
          <w:t xml:space="preserve"> al</w:t>
        </w:r>
        <w:r w:rsidRPr="006E7636">
          <w:rPr>
            <w:rStyle w:val="Hyperlink"/>
            <w:i/>
            <w:iCs/>
          </w:rPr>
          <w:t>.,2020</w:t>
        </w:r>
      </w:hyperlink>
      <w:r>
        <w:t>.</w:t>
      </w:r>
      <w:r w:rsidRPr="00FA158F">
        <w:t xml:space="preserve"> </w:t>
      </w:r>
      <w:r w:rsidR="006E7636">
        <w:t>Soluble fraction was</w:t>
      </w:r>
      <w:r>
        <w:t xml:space="preserve"> allowed to bind </w:t>
      </w:r>
      <w:r w:rsidRPr="00FA158F">
        <w:t xml:space="preserve">to Ni²⁺-NTA beads </w:t>
      </w:r>
      <w:r w:rsidR="006E7636">
        <w:t>after sonication</w:t>
      </w:r>
      <w:r w:rsidRPr="00FA158F">
        <w:t>. The bound protein was then eluted using 5</w:t>
      </w:r>
      <w:r w:rsidR="006E7636">
        <w:t>0</w:t>
      </w:r>
      <w:r w:rsidRPr="00FA158F">
        <w:t xml:space="preserve">0 mM imidazole, and </w:t>
      </w:r>
      <w:r w:rsidR="006E7636">
        <w:t xml:space="preserve">elutes were analysed on 10% SDS-PAGE. A band of size 98 kDa corresponding to the elutes of </w:t>
      </w:r>
      <w:proofErr w:type="spellStart"/>
      <w:r w:rsidR="006E7636">
        <w:t>AlaRS</w:t>
      </w:r>
      <w:proofErr w:type="spellEnd"/>
      <w:r w:rsidR="006E7636">
        <w:t xml:space="preserve"> protein was observed.</w:t>
      </w:r>
      <w:r w:rsidR="006E7636">
        <w:rPr>
          <w:lang w:val="en-US"/>
        </w:rPr>
        <w:t xml:space="preserve"> </w:t>
      </w:r>
      <w:r w:rsidR="006E7636" w:rsidRPr="006E7636">
        <w:t xml:space="preserve">The purified </w:t>
      </w:r>
      <w:proofErr w:type="spellStart"/>
      <w:r w:rsidR="006E7636">
        <w:t>AlaRS</w:t>
      </w:r>
      <w:proofErr w:type="spellEnd"/>
      <w:r w:rsidR="006E7636" w:rsidRPr="006E7636">
        <w:t xml:space="preserve"> protein was finally buffer-exchanged into a storage buffer composed of </w:t>
      </w:r>
      <w:r w:rsidR="006E7636" w:rsidRPr="006E7636">
        <w:rPr>
          <w:lang w:val="en-US"/>
        </w:rPr>
        <w:t>Tris 25 mM (pH 8.0), NaCl 150 mM, glycerol 10%</w:t>
      </w:r>
      <w:r w:rsidR="006E7636" w:rsidRPr="006E7636">
        <w:t xml:space="preserve"> and then concentrated for further use.</w:t>
      </w:r>
    </w:p>
    <w:p w14:paraId="298925E1" w14:textId="328BB60A" w:rsidR="00792996" w:rsidRDefault="00942657" w:rsidP="00792996">
      <w:pPr>
        <w:keepNext/>
        <w:jc w:val="center"/>
      </w:pPr>
      <w:r>
        <w:rPr>
          <w:noProof/>
        </w:rPr>
        <w:drawing>
          <wp:inline distT="0" distB="0" distL="0" distR="0" wp14:anchorId="7848B6AD" wp14:editId="479176E9">
            <wp:extent cx="2952750" cy="1968500"/>
            <wp:effectExtent l="0" t="0" r="0" b="0"/>
            <wp:docPr id="2051959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1968500"/>
                    </a:xfrm>
                    <a:prstGeom prst="rect">
                      <a:avLst/>
                    </a:prstGeom>
                    <a:noFill/>
                  </pic:spPr>
                </pic:pic>
              </a:graphicData>
            </a:graphic>
          </wp:inline>
        </w:drawing>
      </w:r>
    </w:p>
    <w:p w14:paraId="351E3CFD" w14:textId="4CB820BF" w:rsidR="00EA329C" w:rsidRPr="00792996" w:rsidRDefault="00792996" w:rsidP="00792996">
      <w:pPr>
        <w:pStyle w:val="Caption"/>
        <w:jc w:val="center"/>
        <w:rPr>
          <w:i w:val="0"/>
          <w:iCs w:val="0"/>
          <w:color w:val="auto"/>
          <w:sz w:val="22"/>
          <w:szCs w:val="22"/>
          <w:lang w:val="en-US"/>
        </w:rPr>
      </w:pPr>
      <w:bookmarkStart w:id="67" w:name="_Toc196845669"/>
      <w:r w:rsidRPr="00792996">
        <w:rPr>
          <w:b/>
          <w:bCs/>
          <w:i w:val="0"/>
          <w:iCs w:val="0"/>
          <w:color w:val="auto"/>
          <w:sz w:val="22"/>
          <w:szCs w:val="22"/>
        </w:rPr>
        <w:t xml:space="preserve">Figure </w:t>
      </w:r>
      <w:r w:rsidRPr="00792996">
        <w:rPr>
          <w:b/>
          <w:bCs/>
          <w:i w:val="0"/>
          <w:iCs w:val="0"/>
          <w:color w:val="auto"/>
          <w:sz w:val="22"/>
          <w:szCs w:val="22"/>
        </w:rPr>
        <w:fldChar w:fldCharType="begin"/>
      </w:r>
      <w:r w:rsidRPr="00792996">
        <w:rPr>
          <w:b/>
          <w:bCs/>
          <w:i w:val="0"/>
          <w:iCs w:val="0"/>
          <w:color w:val="auto"/>
          <w:sz w:val="22"/>
          <w:szCs w:val="22"/>
        </w:rPr>
        <w:instrText xml:space="preserve"> SEQ Figure \* ARABIC </w:instrText>
      </w:r>
      <w:r w:rsidRPr="00792996">
        <w:rPr>
          <w:b/>
          <w:bCs/>
          <w:i w:val="0"/>
          <w:iCs w:val="0"/>
          <w:color w:val="auto"/>
          <w:sz w:val="22"/>
          <w:szCs w:val="22"/>
        </w:rPr>
        <w:fldChar w:fldCharType="separate"/>
      </w:r>
      <w:r w:rsidR="00990D3F">
        <w:rPr>
          <w:b/>
          <w:bCs/>
          <w:i w:val="0"/>
          <w:iCs w:val="0"/>
          <w:noProof/>
          <w:color w:val="auto"/>
          <w:sz w:val="22"/>
          <w:szCs w:val="22"/>
        </w:rPr>
        <w:t>11</w:t>
      </w:r>
      <w:r w:rsidRPr="00792996">
        <w:rPr>
          <w:b/>
          <w:bCs/>
          <w:i w:val="0"/>
          <w:iCs w:val="0"/>
          <w:color w:val="auto"/>
          <w:sz w:val="22"/>
          <w:szCs w:val="22"/>
        </w:rPr>
        <w:fldChar w:fldCharType="end"/>
      </w:r>
      <w:r>
        <w:rPr>
          <w:b/>
          <w:bCs/>
          <w:i w:val="0"/>
          <w:iCs w:val="0"/>
          <w:color w:val="auto"/>
          <w:sz w:val="22"/>
          <w:szCs w:val="22"/>
        </w:rPr>
        <w:t xml:space="preserve">. </w:t>
      </w:r>
      <w:r w:rsidRPr="00792996">
        <w:rPr>
          <w:b/>
          <w:bCs/>
          <w:i w:val="0"/>
          <w:iCs w:val="0"/>
          <w:color w:val="auto"/>
          <w:sz w:val="22"/>
          <w:szCs w:val="22"/>
        </w:rPr>
        <w:t xml:space="preserve">Purification of </w:t>
      </w:r>
      <w:proofErr w:type="spellStart"/>
      <w:r w:rsidRPr="00792996">
        <w:rPr>
          <w:b/>
          <w:bCs/>
          <w:i w:val="0"/>
          <w:iCs w:val="0"/>
          <w:color w:val="auto"/>
          <w:sz w:val="22"/>
          <w:szCs w:val="22"/>
        </w:rPr>
        <w:t>AlaRS</w:t>
      </w:r>
      <w:proofErr w:type="spellEnd"/>
      <w:r w:rsidRPr="00792996">
        <w:rPr>
          <w:b/>
          <w:bCs/>
          <w:i w:val="0"/>
          <w:iCs w:val="0"/>
          <w:color w:val="auto"/>
          <w:sz w:val="22"/>
          <w:szCs w:val="22"/>
        </w:rPr>
        <w:t xml:space="preserve"> protein using Ni</w:t>
      </w:r>
      <w:r w:rsidRPr="009D022D">
        <w:rPr>
          <w:b/>
          <w:bCs/>
          <w:i w:val="0"/>
          <w:iCs w:val="0"/>
          <w:color w:val="auto"/>
          <w:sz w:val="22"/>
          <w:szCs w:val="22"/>
          <w:vertAlign w:val="superscript"/>
        </w:rPr>
        <w:t>+2</w:t>
      </w:r>
      <w:r w:rsidRPr="00792996">
        <w:rPr>
          <w:b/>
          <w:bCs/>
          <w:i w:val="0"/>
          <w:iCs w:val="0"/>
          <w:color w:val="auto"/>
          <w:sz w:val="22"/>
          <w:szCs w:val="22"/>
        </w:rPr>
        <w:t>-NTA</w:t>
      </w:r>
      <w:r w:rsidR="009D022D">
        <w:rPr>
          <w:b/>
          <w:bCs/>
          <w:i w:val="0"/>
          <w:iCs w:val="0"/>
          <w:color w:val="auto"/>
          <w:sz w:val="22"/>
          <w:szCs w:val="22"/>
        </w:rPr>
        <w:t xml:space="preserve"> affinity chromatography</w:t>
      </w:r>
      <w:r w:rsidRPr="00792996">
        <w:rPr>
          <w:b/>
          <w:bCs/>
          <w:i w:val="0"/>
          <w:iCs w:val="0"/>
          <w:color w:val="auto"/>
          <w:sz w:val="22"/>
          <w:szCs w:val="22"/>
        </w:rPr>
        <w:t xml:space="preserve">: </w:t>
      </w:r>
      <w:r w:rsidRPr="00792996">
        <w:rPr>
          <w:i w:val="0"/>
          <w:iCs w:val="0"/>
          <w:color w:val="auto"/>
          <w:sz w:val="22"/>
          <w:szCs w:val="22"/>
        </w:rPr>
        <w:t xml:space="preserve">10% SDS-PAGE analysis of elutes (1-5) stained with Coomassie Brilliant Blue showing the presence of 98 kDa band that corresponds to </w:t>
      </w:r>
      <w:proofErr w:type="spellStart"/>
      <w:r w:rsidRPr="00792996">
        <w:rPr>
          <w:i w:val="0"/>
          <w:iCs w:val="0"/>
          <w:color w:val="auto"/>
          <w:sz w:val="22"/>
          <w:szCs w:val="22"/>
        </w:rPr>
        <w:t>AlaRS</w:t>
      </w:r>
      <w:proofErr w:type="spellEnd"/>
      <w:r w:rsidRPr="00792996">
        <w:rPr>
          <w:i w:val="0"/>
          <w:iCs w:val="0"/>
          <w:color w:val="auto"/>
          <w:sz w:val="22"/>
          <w:szCs w:val="22"/>
        </w:rPr>
        <w:t xml:space="preserve"> protein.</w:t>
      </w:r>
      <w:bookmarkEnd w:id="67"/>
    </w:p>
    <w:p w14:paraId="4EB8BB19" w14:textId="082B5A45" w:rsidR="00EA329C" w:rsidRDefault="00EA329C" w:rsidP="00730636">
      <w:pPr>
        <w:pStyle w:val="Heading2"/>
      </w:pPr>
      <w:bookmarkStart w:id="68" w:name="_Toc197003826"/>
      <w:r>
        <w:t xml:space="preserve">Purification </w:t>
      </w:r>
      <w:r w:rsidRPr="00EA329C">
        <w:t xml:space="preserve">of </w:t>
      </w:r>
      <w:proofErr w:type="spellStart"/>
      <w:r>
        <w:t>LinSmpB</w:t>
      </w:r>
      <w:proofErr w:type="spellEnd"/>
      <w:r w:rsidRPr="00EA329C">
        <w:t xml:space="preserve"> protein</w:t>
      </w:r>
      <w:bookmarkEnd w:id="68"/>
      <w:r w:rsidRPr="00EA329C">
        <w:t xml:space="preserve"> </w:t>
      </w:r>
    </w:p>
    <w:p w14:paraId="71F66E43" w14:textId="1DE97425" w:rsidR="000C4D0F" w:rsidRDefault="000C4D0F" w:rsidP="00FA158F">
      <w:pPr>
        <w:spacing w:line="360" w:lineRule="auto"/>
      </w:pPr>
      <w:r w:rsidRPr="00BF0679">
        <w:rPr>
          <w:i/>
          <w:iCs/>
          <w:lang w:val="en-US"/>
        </w:rPr>
        <w:t>E. coli</w:t>
      </w:r>
      <w:r w:rsidRPr="00BF0679">
        <w:rPr>
          <w:lang w:val="en-US"/>
        </w:rPr>
        <w:t xml:space="preserve"> </w:t>
      </w:r>
      <w:r>
        <w:rPr>
          <w:lang w:val="en-US"/>
        </w:rPr>
        <w:t xml:space="preserve">BL21 </w:t>
      </w:r>
      <w:r w:rsidRPr="00BF0679">
        <w:rPr>
          <w:lang w:val="en-US"/>
        </w:rPr>
        <w:t>cells</w:t>
      </w:r>
      <w:r>
        <w:rPr>
          <w:lang w:val="en-US"/>
        </w:rPr>
        <w:t xml:space="preserve"> containing t</w:t>
      </w:r>
      <w:r w:rsidRPr="00BF0679">
        <w:rPr>
          <w:lang w:val="en-US"/>
        </w:rPr>
        <w:t xml:space="preserve">he </w:t>
      </w:r>
      <w:proofErr w:type="spellStart"/>
      <w:r w:rsidR="00447039" w:rsidRPr="00A4748B">
        <w:rPr>
          <w:i/>
          <w:iCs/>
          <w:lang w:val="en-US"/>
        </w:rPr>
        <w:t>smpB</w:t>
      </w:r>
      <w:proofErr w:type="spellEnd"/>
      <w:r w:rsidR="00447039">
        <w:rPr>
          <w:lang w:val="en-US"/>
        </w:rPr>
        <w:t xml:space="preserve"> gene cloned in </w:t>
      </w:r>
      <w:r w:rsidRPr="00BF0679">
        <w:rPr>
          <w:lang w:val="en-US"/>
        </w:rPr>
        <w:t>plasmid p</w:t>
      </w:r>
      <w:r>
        <w:rPr>
          <w:lang w:val="en-US"/>
        </w:rPr>
        <w:t>ET-23a</w:t>
      </w:r>
      <w:r w:rsidRPr="00BF0679">
        <w:rPr>
          <w:lang w:val="en-US"/>
        </w:rPr>
        <w:t xml:space="preserve"> were treated with 1 mM IPTG to induce overexpression of the </w:t>
      </w:r>
      <w:proofErr w:type="spellStart"/>
      <w:r>
        <w:rPr>
          <w:lang w:val="en-US"/>
        </w:rPr>
        <w:t>SmpB</w:t>
      </w:r>
      <w:proofErr w:type="spellEnd"/>
      <w:r w:rsidRPr="00BF0679">
        <w:rPr>
          <w:lang w:val="en-US"/>
        </w:rPr>
        <w:t xml:space="preserve"> protein.</w:t>
      </w:r>
      <w:r w:rsidR="00447039">
        <w:rPr>
          <w:lang w:val="en-US"/>
        </w:rPr>
        <w:t xml:space="preserve"> </w:t>
      </w:r>
      <w:r w:rsidR="00447039" w:rsidRPr="00447039">
        <w:t xml:space="preserve">Purification of the recombinant </w:t>
      </w:r>
      <w:proofErr w:type="spellStart"/>
      <w:r w:rsidR="00447039" w:rsidRPr="00447039">
        <w:lastRenderedPageBreak/>
        <w:t>LinSmpB</w:t>
      </w:r>
      <w:proofErr w:type="spellEnd"/>
      <w:r w:rsidR="00447039" w:rsidRPr="00447039">
        <w:t xml:space="preserve"> protein was carried out under native conditions using a Ni²⁺-NTA affinity chromatography system. The induced cells were lysed with a native lysis buffer and subjected to sonication. Soluble fraction</w:t>
      </w:r>
      <w:r w:rsidR="00447039">
        <w:t xml:space="preserve"> was allowed to bind to </w:t>
      </w:r>
      <w:r w:rsidR="00447039" w:rsidRPr="00447039">
        <w:t>Ni²⁺-NTA beads</w:t>
      </w:r>
      <w:r w:rsidR="00447039">
        <w:t>.</w:t>
      </w:r>
      <w:r w:rsidR="00447039" w:rsidRPr="00447039">
        <w:t xml:space="preserve"> </w:t>
      </w:r>
      <w:proofErr w:type="spellStart"/>
      <w:r w:rsidR="00447039" w:rsidRPr="00447039">
        <w:t>LinSmpB</w:t>
      </w:r>
      <w:proofErr w:type="spellEnd"/>
      <w:r w:rsidR="00447039" w:rsidRPr="00447039">
        <w:t xml:space="preserve"> was subsequently eluted using an elution buffer containing 250 mM imidazole, and the eluted fractions, were assessed on </w:t>
      </w:r>
      <w:r w:rsidR="00447039">
        <w:t xml:space="preserve">12% </w:t>
      </w:r>
      <w:r w:rsidR="00447039" w:rsidRPr="00447039">
        <w:t>SDS-PAGE (Fig. 8B).</w:t>
      </w:r>
      <w:r w:rsidR="00447039">
        <w:t xml:space="preserve"> A band of size 18 kDa corresponding to the elutes of </w:t>
      </w:r>
      <w:proofErr w:type="spellStart"/>
      <w:r w:rsidR="00447039">
        <w:t>LinSmpB</w:t>
      </w:r>
      <w:proofErr w:type="spellEnd"/>
      <w:r w:rsidR="00447039">
        <w:t xml:space="preserve"> protein was observed.</w:t>
      </w:r>
    </w:p>
    <w:p w14:paraId="1F6C4F65" w14:textId="7A6970D8" w:rsidR="009D022D" w:rsidRDefault="00A4748B" w:rsidP="009D022D">
      <w:pPr>
        <w:keepNext/>
        <w:spacing w:line="360" w:lineRule="auto"/>
        <w:jc w:val="center"/>
      </w:pPr>
      <w:r w:rsidRPr="00A4748B">
        <w:rPr>
          <w:noProof/>
        </w:rPr>
        <w:drawing>
          <wp:inline distT="0" distB="0" distL="0" distR="0" wp14:anchorId="3A1B0E86" wp14:editId="7C960B2D">
            <wp:extent cx="2606040" cy="1771493"/>
            <wp:effectExtent l="0" t="0" r="3810" b="635"/>
            <wp:docPr id="134493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7122" name=""/>
                    <pic:cNvPicPr/>
                  </pic:nvPicPr>
                  <pic:blipFill>
                    <a:blip r:embed="rId25"/>
                    <a:stretch>
                      <a:fillRect/>
                    </a:stretch>
                  </pic:blipFill>
                  <pic:spPr>
                    <a:xfrm>
                      <a:off x="0" y="0"/>
                      <a:ext cx="2620743" cy="1781488"/>
                    </a:xfrm>
                    <a:prstGeom prst="rect">
                      <a:avLst/>
                    </a:prstGeom>
                  </pic:spPr>
                </pic:pic>
              </a:graphicData>
            </a:graphic>
          </wp:inline>
        </w:drawing>
      </w:r>
    </w:p>
    <w:p w14:paraId="094513DD" w14:textId="5E0F552B" w:rsidR="00CC0D30" w:rsidRPr="00A4748B" w:rsidRDefault="009D022D" w:rsidP="00A4748B">
      <w:pPr>
        <w:pStyle w:val="Caption"/>
        <w:jc w:val="center"/>
        <w:rPr>
          <w:b/>
          <w:bCs/>
          <w:i w:val="0"/>
          <w:iCs w:val="0"/>
          <w:color w:val="auto"/>
          <w:sz w:val="22"/>
          <w:szCs w:val="22"/>
          <w:lang w:val="en-US"/>
        </w:rPr>
      </w:pPr>
      <w:bookmarkStart w:id="69" w:name="_Toc196845670"/>
      <w:r w:rsidRPr="009D022D">
        <w:rPr>
          <w:b/>
          <w:bCs/>
          <w:i w:val="0"/>
          <w:iCs w:val="0"/>
          <w:color w:val="auto"/>
          <w:sz w:val="22"/>
          <w:szCs w:val="22"/>
        </w:rPr>
        <w:t xml:space="preserve">Figure </w:t>
      </w:r>
      <w:r w:rsidRPr="009D022D">
        <w:rPr>
          <w:b/>
          <w:bCs/>
          <w:i w:val="0"/>
          <w:iCs w:val="0"/>
          <w:color w:val="auto"/>
          <w:sz w:val="22"/>
          <w:szCs w:val="22"/>
        </w:rPr>
        <w:fldChar w:fldCharType="begin"/>
      </w:r>
      <w:r w:rsidRPr="009D022D">
        <w:rPr>
          <w:b/>
          <w:bCs/>
          <w:i w:val="0"/>
          <w:iCs w:val="0"/>
          <w:color w:val="auto"/>
          <w:sz w:val="22"/>
          <w:szCs w:val="22"/>
        </w:rPr>
        <w:instrText xml:space="preserve"> SEQ Figure \* ARABIC </w:instrText>
      </w:r>
      <w:r w:rsidRPr="009D022D">
        <w:rPr>
          <w:b/>
          <w:bCs/>
          <w:i w:val="0"/>
          <w:iCs w:val="0"/>
          <w:color w:val="auto"/>
          <w:sz w:val="22"/>
          <w:szCs w:val="22"/>
        </w:rPr>
        <w:fldChar w:fldCharType="separate"/>
      </w:r>
      <w:r w:rsidR="00990D3F">
        <w:rPr>
          <w:b/>
          <w:bCs/>
          <w:i w:val="0"/>
          <w:iCs w:val="0"/>
          <w:noProof/>
          <w:color w:val="auto"/>
          <w:sz w:val="22"/>
          <w:szCs w:val="22"/>
        </w:rPr>
        <w:t>12</w:t>
      </w:r>
      <w:r w:rsidRPr="009D022D">
        <w:rPr>
          <w:b/>
          <w:bCs/>
          <w:i w:val="0"/>
          <w:iCs w:val="0"/>
          <w:color w:val="auto"/>
          <w:sz w:val="22"/>
          <w:szCs w:val="22"/>
        </w:rPr>
        <w:fldChar w:fldCharType="end"/>
      </w:r>
      <w:r w:rsidRPr="009D022D">
        <w:rPr>
          <w:b/>
          <w:bCs/>
          <w:i w:val="0"/>
          <w:iCs w:val="0"/>
          <w:color w:val="auto"/>
          <w:sz w:val="22"/>
          <w:szCs w:val="22"/>
        </w:rPr>
        <w:t xml:space="preserve">. Purification of </w:t>
      </w:r>
      <w:proofErr w:type="spellStart"/>
      <w:r w:rsidRPr="009D022D">
        <w:rPr>
          <w:b/>
          <w:bCs/>
          <w:i w:val="0"/>
          <w:iCs w:val="0"/>
          <w:color w:val="auto"/>
          <w:sz w:val="22"/>
          <w:szCs w:val="22"/>
        </w:rPr>
        <w:t>SmpB</w:t>
      </w:r>
      <w:proofErr w:type="spellEnd"/>
      <w:r w:rsidRPr="009D022D">
        <w:rPr>
          <w:b/>
          <w:bCs/>
          <w:i w:val="0"/>
          <w:iCs w:val="0"/>
          <w:color w:val="auto"/>
          <w:sz w:val="22"/>
          <w:szCs w:val="22"/>
        </w:rPr>
        <w:t xml:space="preserve"> protein using Ni</w:t>
      </w:r>
      <w:r w:rsidRPr="009D022D">
        <w:rPr>
          <w:b/>
          <w:bCs/>
          <w:i w:val="0"/>
          <w:iCs w:val="0"/>
          <w:color w:val="auto"/>
          <w:sz w:val="22"/>
          <w:szCs w:val="22"/>
          <w:vertAlign w:val="superscript"/>
        </w:rPr>
        <w:t>+2</w:t>
      </w:r>
      <w:r w:rsidRPr="009D022D">
        <w:rPr>
          <w:b/>
          <w:bCs/>
          <w:i w:val="0"/>
          <w:iCs w:val="0"/>
          <w:color w:val="auto"/>
          <w:sz w:val="22"/>
          <w:szCs w:val="22"/>
        </w:rPr>
        <w:t xml:space="preserve">-NTA </w:t>
      </w:r>
      <w:r>
        <w:rPr>
          <w:b/>
          <w:bCs/>
          <w:i w:val="0"/>
          <w:iCs w:val="0"/>
          <w:color w:val="auto"/>
          <w:sz w:val="22"/>
          <w:szCs w:val="22"/>
        </w:rPr>
        <w:t>affinity chromatography</w:t>
      </w:r>
      <w:r w:rsidRPr="009D022D">
        <w:rPr>
          <w:b/>
          <w:bCs/>
          <w:i w:val="0"/>
          <w:iCs w:val="0"/>
          <w:color w:val="auto"/>
          <w:sz w:val="22"/>
          <w:szCs w:val="22"/>
        </w:rPr>
        <w:t xml:space="preserve">: </w:t>
      </w:r>
      <w:r w:rsidRPr="009D022D">
        <w:rPr>
          <w:i w:val="0"/>
          <w:iCs w:val="0"/>
          <w:color w:val="auto"/>
          <w:sz w:val="22"/>
          <w:szCs w:val="22"/>
        </w:rPr>
        <w:t xml:space="preserve">12% SDS-PAGE analysis of elutes (1-5) stained with Coomassie Brilliant Blue showing the presence of 18 kDa band that corresponds to </w:t>
      </w:r>
      <w:proofErr w:type="spellStart"/>
      <w:r w:rsidRPr="009D022D">
        <w:rPr>
          <w:i w:val="0"/>
          <w:iCs w:val="0"/>
          <w:color w:val="auto"/>
          <w:sz w:val="22"/>
          <w:szCs w:val="22"/>
        </w:rPr>
        <w:t>SmpB</w:t>
      </w:r>
      <w:proofErr w:type="spellEnd"/>
      <w:r w:rsidRPr="009D022D">
        <w:rPr>
          <w:i w:val="0"/>
          <w:iCs w:val="0"/>
          <w:color w:val="auto"/>
          <w:sz w:val="22"/>
          <w:szCs w:val="22"/>
        </w:rPr>
        <w:t xml:space="preserve"> protein.</w:t>
      </w:r>
      <w:bookmarkEnd w:id="69"/>
    </w:p>
    <w:p w14:paraId="20141161" w14:textId="50BFFDFB" w:rsidR="00547124" w:rsidRDefault="00547124" w:rsidP="00547124">
      <w:pPr>
        <w:pStyle w:val="Heading2"/>
      </w:pPr>
      <w:bookmarkStart w:id="70" w:name="_Toc197003827"/>
      <w:r w:rsidRPr="00547124">
        <w:t>Sanger Sequencing Verification</w:t>
      </w:r>
      <w:r w:rsidR="008D749E">
        <w:t xml:space="preserve"> of mutated pTZ57R/</w:t>
      </w:r>
      <w:proofErr w:type="spellStart"/>
      <w:r w:rsidR="008D749E">
        <w:t>T_LinssrA</w:t>
      </w:r>
      <w:bookmarkEnd w:id="70"/>
      <w:proofErr w:type="spellEnd"/>
    </w:p>
    <w:p w14:paraId="19FD79BC" w14:textId="26CAE2C1" w:rsidR="008D749E" w:rsidRDefault="008D749E" w:rsidP="008D749E">
      <w:pPr>
        <w:spacing w:line="360" w:lineRule="auto"/>
        <w:rPr>
          <w:lang w:val="en-US"/>
        </w:rPr>
      </w:pPr>
      <w:r>
        <w:rPr>
          <w:lang w:val="en-US"/>
        </w:rPr>
        <w:t>Plasmid vector pTZ57R/T containing LinssrA was mutated to replace MLD region of LinssrA with GFP11 by site directed mutagenesis using Q5 Site Directed Mutagenesis Kit by NEB. The PCR product was treated with KLD reaction (</w:t>
      </w:r>
      <w:r w:rsidRPr="00D83ECC">
        <w:rPr>
          <w:szCs w:val="24"/>
          <w:lang w:val="en-US"/>
        </w:rPr>
        <w:t>Kinase-Ligase-</w:t>
      </w:r>
      <w:proofErr w:type="spellStart"/>
      <w:r w:rsidRPr="00D83ECC">
        <w:rPr>
          <w:szCs w:val="24"/>
          <w:lang w:val="en-US"/>
        </w:rPr>
        <w:t>D</w:t>
      </w:r>
      <w:r>
        <w:rPr>
          <w:szCs w:val="24"/>
          <w:lang w:val="en-US"/>
        </w:rPr>
        <w:t>pnI</w:t>
      </w:r>
      <w:proofErr w:type="spellEnd"/>
      <w:r w:rsidRPr="00D83ECC">
        <w:rPr>
          <w:szCs w:val="24"/>
          <w:lang w:val="en-US"/>
        </w:rPr>
        <w:t>)</w:t>
      </w:r>
      <w:r>
        <w:rPr>
          <w:lang w:val="en-US"/>
        </w:rPr>
        <w:t>) for 20 mins to eliminate the wild type DNA. Then 5</w:t>
      </w:r>
      <w:r>
        <w:rPr>
          <w:rFonts w:cs="Times New Roman"/>
          <w:lang w:val="en-US"/>
        </w:rPr>
        <w:t>µ</w:t>
      </w:r>
      <w:r>
        <w:rPr>
          <w:lang w:val="en-US"/>
        </w:rPr>
        <w:t>l of the mixture was transformed into DH5</w:t>
      </w:r>
      <w:r>
        <w:rPr>
          <w:rFonts w:cs="Times New Roman"/>
          <w:lang w:val="en-US"/>
        </w:rPr>
        <w:t>α</w:t>
      </w:r>
      <w:r>
        <w:rPr>
          <w:lang w:val="en-US"/>
        </w:rPr>
        <w:t xml:space="preserve"> cells and plated on LB agar plate containing Ampicillin and grown overnight at 37</w:t>
      </w:r>
      <w:r w:rsidRPr="003834C4">
        <w:rPr>
          <w:rFonts w:cs="Times New Roman"/>
          <w:vertAlign w:val="superscript"/>
          <w:lang w:val="en-US"/>
        </w:rPr>
        <w:t>ᵒ</w:t>
      </w:r>
      <w:r>
        <w:rPr>
          <w:lang w:val="en-US"/>
        </w:rPr>
        <w:t xml:space="preserve">C. Few colonies were picked and further processed for Sanger Sequencing. </w:t>
      </w:r>
    </w:p>
    <w:p w14:paraId="08908784" w14:textId="2B580122" w:rsidR="008D749E" w:rsidRDefault="008D749E" w:rsidP="008D749E">
      <w:pPr>
        <w:spacing w:line="360" w:lineRule="auto"/>
      </w:pPr>
      <w:r w:rsidRPr="008D749E">
        <w:rPr>
          <w:lang w:val="en-US"/>
        </w:rPr>
        <w:t xml:space="preserve">Pairwise sequence alignment </w:t>
      </w:r>
      <w:r>
        <w:rPr>
          <w:lang w:val="en-US"/>
        </w:rPr>
        <w:t xml:space="preserve">was done using EMBOSS Needle </w:t>
      </w:r>
      <w:r w:rsidRPr="008D749E">
        <w:rPr>
          <w:lang w:val="en-US"/>
        </w:rPr>
        <w:t xml:space="preserve">between the Sanger sequencing chromatogram-derived sequence and the reference </w:t>
      </w:r>
      <w:r w:rsidR="00530234">
        <w:rPr>
          <w:lang w:val="en-US"/>
        </w:rPr>
        <w:t>Lin</w:t>
      </w:r>
      <w:r w:rsidRPr="008D749E">
        <w:rPr>
          <w:lang w:val="en-US"/>
        </w:rPr>
        <w:t>ssrA gene cloned in pTZ57R/T. Matching bases are indicated by vertical bars, while mismatches and gaps reveal discrepancies between the experimental and reference sequences.</w:t>
      </w:r>
      <w:r w:rsidR="00530234">
        <w:rPr>
          <w:lang w:val="en-US"/>
        </w:rPr>
        <w:t xml:space="preserve"> </w:t>
      </w:r>
      <w:r w:rsidR="00530234" w:rsidRPr="00530234">
        <w:rPr>
          <w:lang w:val="en-US"/>
        </w:rPr>
        <w:t>Sequence 1 represents the sequence obtained from forward primer sequencing results</w:t>
      </w:r>
      <w:r w:rsidR="00530234">
        <w:rPr>
          <w:lang w:val="en-US"/>
        </w:rPr>
        <w:t xml:space="preserve"> whereas </w:t>
      </w:r>
      <w:r w:rsidR="00530234" w:rsidRPr="00530234">
        <w:rPr>
          <w:bCs/>
        </w:rPr>
        <w:t>Sequence 2</w:t>
      </w:r>
      <w:r w:rsidR="00530234">
        <w:rPr>
          <w:bCs/>
        </w:rPr>
        <w:t xml:space="preserve"> represents</w:t>
      </w:r>
      <w:r w:rsidR="00530234" w:rsidRPr="00530234">
        <w:t xml:space="preserve"> LinssrA gene sequence</w:t>
      </w:r>
      <w:r w:rsidR="00530234">
        <w:t xml:space="preserve">. </w:t>
      </w:r>
    </w:p>
    <w:p w14:paraId="3162B15A" w14:textId="4D648A00" w:rsidR="00530234" w:rsidRDefault="00530234" w:rsidP="00530234">
      <w:pPr>
        <w:spacing w:line="360" w:lineRule="auto"/>
        <w:rPr>
          <w:lang w:val="en-US"/>
        </w:rPr>
      </w:pPr>
      <w:r w:rsidRPr="00530234">
        <w:rPr>
          <w:lang w:val="en-US"/>
        </w:rPr>
        <w:lastRenderedPageBreak/>
        <w:t xml:space="preserve">Red dotted marked portion was supposed to be replaced by </w:t>
      </w:r>
      <w:proofErr w:type="spellStart"/>
      <w:r w:rsidRPr="00530234">
        <w:rPr>
          <w:lang w:val="en-US"/>
        </w:rPr>
        <w:t>sfGFP’s</w:t>
      </w:r>
      <w:proofErr w:type="spellEnd"/>
      <w:r w:rsidRPr="00530234">
        <w:rPr>
          <w:lang w:val="en-US"/>
        </w:rPr>
        <w:t xml:space="preserve"> 11th beta strand sequence (GCACGTGACCACATGGTCCTTCATGAGTACGTAAATGCTGCTGGGATTACATAA).</w:t>
      </w:r>
      <w:r>
        <w:rPr>
          <w:lang w:val="en-US"/>
        </w:rPr>
        <w:t xml:space="preserve"> </w:t>
      </w:r>
      <w:r w:rsidRPr="00530234">
        <w:rPr>
          <w:lang w:val="en-US"/>
        </w:rPr>
        <w:t>However not even the original LinssrA gene c</w:t>
      </w:r>
      <w:r>
        <w:rPr>
          <w:lang w:val="en-US"/>
        </w:rPr>
        <w:t>ould</w:t>
      </w:r>
      <w:r w:rsidRPr="00530234">
        <w:rPr>
          <w:lang w:val="en-US"/>
        </w:rPr>
        <w:t xml:space="preserve"> be detected in the sequencing results</w:t>
      </w:r>
      <w:r>
        <w:rPr>
          <w:lang w:val="en-US"/>
        </w:rPr>
        <w:t>.</w:t>
      </w:r>
    </w:p>
    <w:p w14:paraId="038ED7E7" w14:textId="77777777" w:rsidR="008D749E" w:rsidRPr="008D749E" w:rsidRDefault="008D749E" w:rsidP="008D749E">
      <w:pPr>
        <w:rPr>
          <w:lang w:val="en-US"/>
        </w:rPr>
      </w:pPr>
    </w:p>
    <w:p w14:paraId="10093BCA" w14:textId="77777777" w:rsidR="008D749E" w:rsidRDefault="00547124" w:rsidP="008D749E">
      <w:pPr>
        <w:keepNext/>
      </w:pPr>
      <w:r>
        <w:rPr>
          <w:noProof/>
          <w:lang w:val="en-US"/>
        </w:rPr>
        <w:drawing>
          <wp:inline distT="0" distB="0" distL="0" distR="0" wp14:anchorId="7DA6E4FA" wp14:editId="08ECFECD">
            <wp:extent cx="5831205" cy="1708512"/>
            <wp:effectExtent l="0" t="0" r="0" b="6350"/>
            <wp:docPr id="3917559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7120" cy="1730755"/>
                    </a:xfrm>
                    <a:prstGeom prst="rect">
                      <a:avLst/>
                    </a:prstGeom>
                    <a:noFill/>
                  </pic:spPr>
                </pic:pic>
              </a:graphicData>
            </a:graphic>
          </wp:inline>
        </w:drawing>
      </w:r>
    </w:p>
    <w:p w14:paraId="7816EABB" w14:textId="08024AB7" w:rsidR="00547124" w:rsidRPr="00530234" w:rsidRDefault="008D749E" w:rsidP="008D749E">
      <w:pPr>
        <w:pStyle w:val="Caption"/>
        <w:jc w:val="center"/>
        <w:rPr>
          <w:i w:val="0"/>
          <w:iCs w:val="0"/>
          <w:color w:val="auto"/>
          <w:sz w:val="22"/>
          <w:szCs w:val="22"/>
          <w:lang w:val="en-US"/>
        </w:rPr>
      </w:pPr>
      <w:bookmarkStart w:id="71" w:name="_Toc196845671"/>
      <w:r w:rsidRPr="008D749E">
        <w:rPr>
          <w:b/>
          <w:bCs/>
          <w:i w:val="0"/>
          <w:iCs w:val="0"/>
          <w:color w:val="auto"/>
          <w:sz w:val="22"/>
          <w:szCs w:val="22"/>
        </w:rPr>
        <w:t xml:space="preserve">Figure </w:t>
      </w:r>
      <w:r w:rsidRPr="008D749E">
        <w:rPr>
          <w:b/>
          <w:bCs/>
          <w:i w:val="0"/>
          <w:iCs w:val="0"/>
          <w:color w:val="auto"/>
          <w:sz w:val="22"/>
          <w:szCs w:val="22"/>
        </w:rPr>
        <w:fldChar w:fldCharType="begin"/>
      </w:r>
      <w:r w:rsidRPr="008D749E">
        <w:rPr>
          <w:b/>
          <w:bCs/>
          <w:i w:val="0"/>
          <w:iCs w:val="0"/>
          <w:color w:val="auto"/>
          <w:sz w:val="22"/>
          <w:szCs w:val="22"/>
        </w:rPr>
        <w:instrText xml:space="preserve"> SEQ Figure \* ARABIC </w:instrText>
      </w:r>
      <w:r w:rsidRPr="008D749E">
        <w:rPr>
          <w:b/>
          <w:bCs/>
          <w:i w:val="0"/>
          <w:iCs w:val="0"/>
          <w:color w:val="auto"/>
          <w:sz w:val="22"/>
          <w:szCs w:val="22"/>
        </w:rPr>
        <w:fldChar w:fldCharType="separate"/>
      </w:r>
      <w:r w:rsidR="00990D3F">
        <w:rPr>
          <w:b/>
          <w:bCs/>
          <w:i w:val="0"/>
          <w:iCs w:val="0"/>
          <w:noProof/>
          <w:color w:val="auto"/>
          <w:sz w:val="22"/>
          <w:szCs w:val="22"/>
        </w:rPr>
        <w:t>13</w:t>
      </w:r>
      <w:r w:rsidRPr="008D749E">
        <w:rPr>
          <w:b/>
          <w:bCs/>
          <w:i w:val="0"/>
          <w:iCs w:val="0"/>
          <w:color w:val="auto"/>
          <w:sz w:val="22"/>
          <w:szCs w:val="22"/>
        </w:rPr>
        <w:fldChar w:fldCharType="end"/>
      </w:r>
      <w:r w:rsidRPr="008D749E">
        <w:rPr>
          <w:b/>
          <w:bCs/>
          <w:i w:val="0"/>
          <w:iCs w:val="0"/>
          <w:color w:val="auto"/>
          <w:sz w:val="22"/>
          <w:szCs w:val="22"/>
        </w:rPr>
        <w:t xml:space="preserve">. </w:t>
      </w:r>
      <w:r w:rsidR="00530234" w:rsidRPr="00530234">
        <w:rPr>
          <w:i w:val="0"/>
          <w:iCs w:val="0"/>
          <w:color w:val="auto"/>
          <w:sz w:val="22"/>
          <w:szCs w:val="22"/>
        </w:rPr>
        <w:t xml:space="preserve">Pairwise alignment of Sanger sequencing result with the reference </w:t>
      </w:r>
      <w:r w:rsidR="00530234">
        <w:rPr>
          <w:i w:val="0"/>
          <w:iCs w:val="0"/>
          <w:color w:val="auto"/>
          <w:sz w:val="22"/>
          <w:szCs w:val="22"/>
        </w:rPr>
        <w:t>Lin</w:t>
      </w:r>
      <w:r w:rsidR="00530234" w:rsidRPr="00530234">
        <w:rPr>
          <w:i w:val="0"/>
          <w:iCs w:val="0"/>
          <w:color w:val="auto"/>
          <w:sz w:val="22"/>
          <w:szCs w:val="22"/>
        </w:rPr>
        <w:t>ssrA gene sequence.</w:t>
      </w:r>
      <w:bookmarkEnd w:id="71"/>
      <w:r w:rsidR="00530234">
        <w:rPr>
          <w:b/>
          <w:bCs/>
          <w:i w:val="0"/>
          <w:iCs w:val="0"/>
          <w:color w:val="auto"/>
          <w:sz w:val="22"/>
          <w:szCs w:val="22"/>
        </w:rPr>
        <w:t xml:space="preserve"> </w:t>
      </w:r>
    </w:p>
    <w:p w14:paraId="7EC60574" w14:textId="501FF8F2" w:rsidR="00F64EB7" w:rsidRDefault="00F64EB7" w:rsidP="00F64EB7">
      <w:pPr>
        <w:keepNext/>
      </w:pPr>
      <w:r>
        <w:rPr>
          <w:noProof/>
          <w:lang w:val="en-US"/>
        </w:rPr>
        <mc:AlternateContent>
          <mc:Choice Requires="wps">
            <w:drawing>
              <wp:anchor distT="0" distB="0" distL="114300" distR="114300" simplePos="0" relativeHeight="251685888" behindDoc="0" locked="0" layoutInCell="1" allowOverlap="1" wp14:anchorId="40CC3C4C" wp14:editId="5B87707A">
                <wp:simplePos x="0" y="0"/>
                <wp:positionH relativeFrom="column">
                  <wp:posOffset>807720</wp:posOffset>
                </wp:positionH>
                <wp:positionV relativeFrom="paragraph">
                  <wp:posOffset>2058035</wp:posOffset>
                </wp:positionV>
                <wp:extent cx="449580" cy="327660"/>
                <wp:effectExtent l="0" t="0" r="0" b="0"/>
                <wp:wrapNone/>
                <wp:docPr id="583535810" name="Text Box 15"/>
                <wp:cNvGraphicFramePr/>
                <a:graphic xmlns:a="http://schemas.openxmlformats.org/drawingml/2006/main">
                  <a:graphicData uri="http://schemas.microsoft.com/office/word/2010/wordprocessingShape">
                    <wps:wsp>
                      <wps:cNvSpPr txBox="1"/>
                      <wps:spPr>
                        <a:xfrm>
                          <a:off x="0" y="0"/>
                          <a:ext cx="449580" cy="327660"/>
                        </a:xfrm>
                        <a:prstGeom prst="rect">
                          <a:avLst/>
                        </a:prstGeom>
                        <a:noFill/>
                        <a:ln w="6350">
                          <a:noFill/>
                        </a:ln>
                      </wps:spPr>
                      <wps:txbx>
                        <w:txbxContent>
                          <w:p w14:paraId="5A4F5028" w14:textId="7E2A75C8" w:rsidR="00F64EB7" w:rsidRPr="00F64EB7" w:rsidRDefault="00F64EB7">
                            <w:pPr>
                              <w:rPr>
                                <w:b/>
                                <w:bCs/>
                                <w:sz w:val="20"/>
                                <w:szCs w:val="18"/>
                                <w:lang w:val="en-US"/>
                              </w:rPr>
                            </w:pPr>
                            <w:r w:rsidRPr="00F64EB7">
                              <w:rPr>
                                <w:b/>
                                <w:bCs/>
                                <w:sz w:val="20"/>
                                <w:szCs w:val="1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C3C4C" id="_x0000_s1029" type="#_x0000_t202" style="position:absolute;left:0;text-align:left;margin-left:63.6pt;margin-top:162.05pt;width:35.4pt;height:2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LGgIAADI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" filled="f" stroked="f" strokeweight=".5pt">
                <v:textbox>
                  <w:txbxContent>
                    <w:p w14:paraId="5A4F5028" w14:textId="7E2A75C8" w:rsidR="00F64EB7" w:rsidRPr="00F64EB7" w:rsidRDefault="00F64EB7">
                      <w:pPr>
                        <w:rPr>
                          <w:b/>
                          <w:bCs/>
                          <w:sz w:val="20"/>
                          <w:szCs w:val="18"/>
                          <w:lang w:val="en-US"/>
                        </w:rPr>
                      </w:pPr>
                      <w:r w:rsidRPr="00F64EB7">
                        <w:rPr>
                          <w:b/>
                          <w:bCs/>
                          <w:sz w:val="20"/>
                          <w:szCs w:val="18"/>
                          <w:lang w:val="en-US"/>
                        </w:rPr>
                        <w:t>(A)</w:t>
                      </w: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48D32FFE" wp14:editId="379D027D">
                <wp:simplePos x="0" y="0"/>
                <wp:positionH relativeFrom="column">
                  <wp:posOffset>3810000</wp:posOffset>
                </wp:positionH>
                <wp:positionV relativeFrom="paragraph">
                  <wp:posOffset>2058035</wp:posOffset>
                </wp:positionV>
                <wp:extent cx="449580" cy="327660"/>
                <wp:effectExtent l="0" t="0" r="0" b="0"/>
                <wp:wrapNone/>
                <wp:docPr id="713536840" name="Text Box 15"/>
                <wp:cNvGraphicFramePr/>
                <a:graphic xmlns:a="http://schemas.openxmlformats.org/drawingml/2006/main">
                  <a:graphicData uri="http://schemas.microsoft.com/office/word/2010/wordprocessingShape">
                    <wps:wsp>
                      <wps:cNvSpPr txBox="1"/>
                      <wps:spPr>
                        <a:xfrm>
                          <a:off x="0" y="0"/>
                          <a:ext cx="449580" cy="327660"/>
                        </a:xfrm>
                        <a:prstGeom prst="rect">
                          <a:avLst/>
                        </a:prstGeom>
                        <a:noFill/>
                        <a:ln w="6350">
                          <a:noFill/>
                        </a:ln>
                      </wps:spPr>
                      <wps:txbx>
                        <w:txbxContent>
                          <w:p w14:paraId="74AF4AC4" w14:textId="06733E3D" w:rsidR="00F64EB7" w:rsidRPr="00F64EB7" w:rsidRDefault="00F64EB7">
                            <w:pPr>
                              <w:rPr>
                                <w:b/>
                                <w:bCs/>
                                <w:sz w:val="20"/>
                                <w:szCs w:val="18"/>
                                <w:lang w:val="en-US"/>
                              </w:rPr>
                            </w:pPr>
                            <w:r w:rsidRPr="00F64EB7">
                              <w:rPr>
                                <w:b/>
                                <w:bCs/>
                                <w:sz w:val="20"/>
                                <w:szCs w:val="18"/>
                                <w:lang w:val="en-US"/>
                              </w:rPr>
                              <w:t>(</w:t>
                            </w:r>
                            <w:r>
                              <w:rPr>
                                <w:b/>
                                <w:bCs/>
                                <w:sz w:val="20"/>
                                <w:szCs w:val="18"/>
                                <w:lang w:val="en-US"/>
                              </w:rPr>
                              <w:t>B</w:t>
                            </w:r>
                            <w:r w:rsidRPr="00F64EB7">
                              <w:rPr>
                                <w:b/>
                                <w:bCs/>
                                <w:sz w:val="20"/>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2FFE" id="_x0000_s1030" type="#_x0000_t202" style="position:absolute;left:0;text-align:left;margin-left:300pt;margin-top:162.05pt;width:35.4pt;height:2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SjMGgIAADI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" filled="f" stroked="f" strokeweight=".5pt">
                <v:textbox>
                  <w:txbxContent>
                    <w:p w14:paraId="74AF4AC4" w14:textId="06733E3D" w:rsidR="00F64EB7" w:rsidRPr="00F64EB7" w:rsidRDefault="00F64EB7">
                      <w:pPr>
                        <w:rPr>
                          <w:b/>
                          <w:bCs/>
                          <w:sz w:val="20"/>
                          <w:szCs w:val="18"/>
                          <w:lang w:val="en-US"/>
                        </w:rPr>
                      </w:pPr>
                      <w:r w:rsidRPr="00F64EB7">
                        <w:rPr>
                          <w:b/>
                          <w:bCs/>
                          <w:sz w:val="20"/>
                          <w:szCs w:val="18"/>
                          <w:lang w:val="en-US"/>
                        </w:rPr>
                        <w:t>(</w:t>
                      </w:r>
                      <w:r>
                        <w:rPr>
                          <w:b/>
                          <w:bCs/>
                          <w:sz w:val="20"/>
                          <w:szCs w:val="18"/>
                          <w:lang w:val="en-US"/>
                        </w:rPr>
                        <w:t>B</w:t>
                      </w:r>
                      <w:r w:rsidRPr="00F64EB7">
                        <w:rPr>
                          <w:b/>
                          <w:bCs/>
                          <w:sz w:val="20"/>
                          <w:szCs w:val="18"/>
                          <w:lang w:val="en-US"/>
                        </w:rPr>
                        <w:t>)</w:t>
                      </w:r>
                    </w:p>
                  </w:txbxContent>
                </v:textbox>
              </v:shape>
            </w:pict>
          </mc:Fallback>
        </mc:AlternateContent>
      </w:r>
      <w:r w:rsidR="00E74545">
        <w:rPr>
          <w:noProof/>
        </w:rPr>
        <w:drawing>
          <wp:inline distT="0" distB="0" distL="0" distR="0" wp14:anchorId="0B2E8E51" wp14:editId="652DD216">
            <wp:extent cx="5842000" cy="2063750"/>
            <wp:effectExtent l="0" t="0" r="6350" b="0"/>
            <wp:docPr id="1885496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00" cy="2063750"/>
                    </a:xfrm>
                    <a:prstGeom prst="rect">
                      <a:avLst/>
                    </a:prstGeom>
                    <a:noFill/>
                  </pic:spPr>
                </pic:pic>
              </a:graphicData>
            </a:graphic>
          </wp:inline>
        </w:drawing>
      </w:r>
    </w:p>
    <w:p w14:paraId="52A54878" w14:textId="77777777" w:rsidR="00950695" w:rsidRDefault="00950695" w:rsidP="00F64EB7">
      <w:pPr>
        <w:pStyle w:val="Caption"/>
        <w:jc w:val="center"/>
        <w:rPr>
          <w:b/>
          <w:bCs/>
          <w:i w:val="0"/>
          <w:iCs w:val="0"/>
          <w:color w:val="000000" w:themeColor="text1"/>
          <w:sz w:val="22"/>
          <w:szCs w:val="22"/>
        </w:rPr>
      </w:pPr>
    </w:p>
    <w:p w14:paraId="17C8B4F3" w14:textId="149A39B5" w:rsidR="00547124" w:rsidRDefault="00F64EB7" w:rsidP="00F64EB7">
      <w:pPr>
        <w:pStyle w:val="Caption"/>
        <w:jc w:val="center"/>
        <w:rPr>
          <w:i w:val="0"/>
          <w:iCs w:val="0"/>
          <w:color w:val="000000" w:themeColor="text1"/>
          <w:sz w:val="22"/>
          <w:szCs w:val="22"/>
          <w:lang w:val="en-US"/>
        </w:rPr>
      </w:pPr>
      <w:bookmarkStart w:id="72" w:name="_Toc196845672"/>
      <w:r w:rsidRPr="00F43A6C">
        <w:rPr>
          <w:b/>
          <w:bCs/>
          <w:i w:val="0"/>
          <w:iCs w:val="0"/>
          <w:color w:val="000000" w:themeColor="text1"/>
          <w:sz w:val="22"/>
          <w:szCs w:val="22"/>
        </w:rPr>
        <w:t xml:space="preserve">Figure </w:t>
      </w:r>
      <w:r w:rsidRPr="00F43A6C">
        <w:rPr>
          <w:b/>
          <w:bCs/>
          <w:i w:val="0"/>
          <w:iCs w:val="0"/>
          <w:color w:val="000000" w:themeColor="text1"/>
          <w:sz w:val="22"/>
          <w:szCs w:val="22"/>
        </w:rPr>
        <w:fldChar w:fldCharType="begin"/>
      </w:r>
      <w:r w:rsidRPr="00F43A6C">
        <w:rPr>
          <w:b/>
          <w:bCs/>
          <w:i w:val="0"/>
          <w:iCs w:val="0"/>
          <w:color w:val="000000" w:themeColor="text1"/>
          <w:sz w:val="22"/>
          <w:szCs w:val="22"/>
        </w:rPr>
        <w:instrText xml:space="preserve"> SEQ Figure \* ARABIC </w:instrText>
      </w:r>
      <w:r w:rsidRPr="00F43A6C">
        <w:rPr>
          <w:b/>
          <w:bCs/>
          <w:i w:val="0"/>
          <w:iCs w:val="0"/>
          <w:color w:val="000000" w:themeColor="text1"/>
          <w:sz w:val="22"/>
          <w:szCs w:val="22"/>
        </w:rPr>
        <w:fldChar w:fldCharType="separate"/>
      </w:r>
      <w:r w:rsidR="00990D3F">
        <w:rPr>
          <w:b/>
          <w:bCs/>
          <w:i w:val="0"/>
          <w:iCs w:val="0"/>
          <w:noProof/>
          <w:color w:val="000000" w:themeColor="text1"/>
          <w:sz w:val="22"/>
          <w:szCs w:val="22"/>
        </w:rPr>
        <w:t>14</w:t>
      </w:r>
      <w:r w:rsidRPr="00F43A6C">
        <w:rPr>
          <w:b/>
          <w:bCs/>
          <w:i w:val="0"/>
          <w:iCs w:val="0"/>
          <w:color w:val="000000" w:themeColor="text1"/>
          <w:sz w:val="22"/>
          <w:szCs w:val="22"/>
        </w:rPr>
        <w:fldChar w:fldCharType="end"/>
      </w:r>
      <w:r w:rsidRPr="00F64EB7">
        <w:rPr>
          <w:i w:val="0"/>
          <w:iCs w:val="0"/>
          <w:color w:val="000000" w:themeColor="text1"/>
          <w:sz w:val="22"/>
          <w:szCs w:val="22"/>
        </w:rPr>
        <w:t xml:space="preserve">. </w:t>
      </w:r>
      <w:r w:rsidRPr="00F64EB7">
        <w:rPr>
          <w:b/>
          <w:bCs/>
          <w:i w:val="0"/>
          <w:iCs w:val="0"/>
          <w:color w:val="000000" w:themeColor="text1"/>
          <w:sz w:val="22"/>
          <w:szCs w:val="22"/>
        </w:rPr>
        <w:t>Further confirmation of false mutation</w:t>
      </w:r>
      <w:r w:rsidRPr="00F64EB7">
        <w:rPr>
          <w:i w:val="0"/>
          <w:iCs w:val="0"/>
          <w:color w:val="000000" w:themeColor="text1"/>
          <w:sz w:val="22"/>
          <w:szCs w:val="22"/>
        </w:rPr>
        <w:t xml:space="preserve"> by </w:t>
      </w:r>
      <w:r w:rsidRPr="00F64EB7">
        <w:rPr>
          <w:b/>
          <w:bCs/>
          <w:i w:val="0"/>
          <w:iCs w:val="0"/>
          <w:color w:val="000000" w:themeColor="text1"/>
          <w:sz w:val="22"/>
          <w:szCs w:val="22"/>
        </w:rPr>
        <w:t>(A)</w:t>
      </w:r>
      <w:r>
        <w:rPr>
          <w:i w:val="0"/>
          <w:iCs w:val="0"/>
          <w:color w:val="000000" w:themeColor="text1"/>
          <w:sz w:val="22"/>
          <w:szCs w:val="22"/>
        </w:rPr>
        <w:t xml:space="preserve"> </w:t>
      </w:r>
      <w:r w:rsidRPr="00F64EB7">
        <w:rPr>
          <w:i w:val="0"/>
          <w:iCs w:val="0"/>
          <w:color w:val="000000" w:themeColor="text1"/>
          <w:sz w:val="22"/>
          <w:szCs w:val="22"/>
        </w:rPr>
        <w:t>restriction digestion</w:t>
      </w:r>
      <w:r w:rsidR="00DE5C7F">
        <w:rPr>
          <w:i w:val="0"/>
          <w:iCs w:val="0"/>
          <w:color w:val="000000" w:themeColor="text1"/>
          <w:sz w:val="22"/>
          <w:szCs w:val="22"/>
        </w:rPr>
        <w:t xml:space="preserve">: </w:t>
      </w:r>
      <w:r w:rsidR="00DE5C7F" w:rsidRPr="00DE5C7F">
        <w:rPr>
          <w:i w:val="0"/>
          <w:iCs w:val="0"/>
          <w:color w:val="000000" w:themeColor="text1"/>
          <w:sz w:val="22"/>
          <w:szCs w:val="22"/>
        </w:rPr>
        <w:t>Digested pTZ57R/</w:t>
      </w:r>
      <w:proofErr w:type="spellStart"/>
      <w:r w:rsidR="00DE5C7F" w:rsidRPr="00DE5C7F">
        <w:rPr>
          <w:i w:val="0"/>
          <w:iCs w:val="0"/>
          <w:color w:val="000000" w:themeColor="text1"/>
          <w:sz w:val="22"/>
          <w:szCs w:val="22"/>
        </w:rPr>
        <w:t>T_LinssrA</w:t>
      </w:r>
      <w:proofErr w:type="spellEnd"/>
      <w:r w:rsidR="00DE5C7F" w:rsidRPr="00DE5C7F">
        <w:rPr>
          <w:i w:val="0"/>
          <w:iCs w:val="0"/>
          <w:color w:val="000000" w:themeColor="text1"/>
          <w:sz w:val="22"/>
          <w:szCs w:val="22"/>
        </w:rPr>
        <w:t xml:space="preserve"> run on 1.0% agarose gel.</w:t>
      </w:r>
      <w:r>
        <w:rPr>
          <w:i w:val="0"/>
          <w:iCs w:val="0"/>
          <w:color w:val="000000" w:themeColor="text1"/>
          <w:sz w:val="22"/>
          <w:szCs w:val="22"/>
        </w:rPr>
        <w:t xml:space="preserve"> </w:t>
      </w:r>
      <w:r w:rsidRPr="00F64EB7">
        <w:rPr>
          <w:b/>
          <w:bCs/>
          <w:i w:val="0"/>
          <w:iCs w:val="0"/>
          <w:color w:val="000000" w:themeColor="text1"/>
          <w:sz w:val="22"/>
          <w:szCs w:val="22"/>
        </w:rPr>
        <w:t>(B)</w:t>
      </w:r>
      <w:r>
        <w:rPr>
          <w:i w:val="0"/>
          <w:iCs w:val="0"/>
          <w:color w:val="000000" w:themeColor="text1"/>
          <w:sz w:val="22"/>
          <w:szCs w:val="22"/>
        </w:rPr>
        <w:t xml:space="preserve"> </w:t>
      </w:r>
      <w:r w:rsidRPr="00F64EB7">
        <w:rPr>
          <w:i w:val="0"/>
          <w:iCs w:val="0"/>
          <w:color w:val="000000" w:themeColor="text1"/>
          <w:sz w:val="22"/>
          <w:szCs w:val="22"/>
        </w:rPr>
        <w:t>Culture PCR and Plasmid PCR</w:t>
      </w:r>
      <w:r w:rsidR="00DE5C7F">
        <w:rPr>
          <w:i w:val="0"/>
          <w:iCs w:val="0"/>
          <w:color w:val="000000" w:themeColor="text1"/>
          <w:sz w:val="22"/>
          <w:szCs w:val="22"/>
        </w:rPr>
        <w:t xml:space="preserve">: </w:t>
      </w:r>
      <w:r w:rsidR="00DE5C7F" w:rsidRPr="00DE5C7F">
        <w:rPr>
          <w:i w:val="0"/>
          <w:iCs w:val="0"/>
          <w:color w:val="000000" w:themeColor="text1"/>
          <w:sz w:val="22"/>
          <w:szCs w:val="22"/>
        </w:rPr>
        <w:t>Plasmid pTZ57R/</w:t>
      </w:r>
      <w:proofErr w:type="spellStart"/>
      <w:r w:rsidR="00DE5C7F" w:rsidRPr="00DE5C7F">
        <w:rPr>
          <w:i w:val="0"/>
          <w:iCs w:val="0"/>
          <w:color w:val="000000" w:themeColor="text1"/>
          <w:sz w:val="22"/>
          <w:szCs w:val="22"/>
        </w:rPr>
        <w:t>T_LinssrA</w:t>
      </w:r>
      <w:proofErr w:type="spellEnd"/>
      <w:r w:rsidR="00DE5C7F" w:rsidRPr="00DE5C7F">
        <w:rPr>
          <w:i w:val="0"/>
          <w:iCs w:val="0"/>
          <w:color w:val="000000" w:themeColor="text1"/>
          <w:sz w:val="22"/>
          <w:szCs w:val="22"/>
        </w:rPr>
        <w:t xml:space="preserve"> and culture containing the plasmid was amplified along with genomic DNA of </w:t>
      </w:r>
      <w:r w:rsidR="00DE5C7F" w:rsidRPr="00DE5C7F">
        <w:rPr>
          <w:color w:val="000000" w:themeColor="text1"/>
          <w:sz w:val="22"/>
          <w:szCs w:val="22"/>
        </w:rPr>
        <w:t>L.</w:t>
      </w:r>
      <w:r w:rsidR="00DE5C7F">
        <w:rPr>
          <w:color w:val="000000" w:themeColor="text1"/>
          <w:sz w:val="22"/>
          <w:szCs w:val="22"/>
        </w:rPr>
        <w:t xml:space="preserve"> </w:t>
      </w:r>
      <w:r w:rsidR="00DE5C7F" w:rsidRPr="00DE5C7F">
        <w:rPr>
          <w:color w:val="000000" w:themeColor="text1"/>
          <w:sz w:val="22"/>
          <w:szCs w:val="22"/>
        </w:rPr>
        <w:t>interrogans</w:t>
      </w:r>
      <w:r w:rsidR="00DE5C7F" w:rsidRPr="00DE5C7F">
        <w:rPr>
          <w:i w:val="0"/>
          <w:iCs w:val="0"/>
          <w:color w:val="000000" w:themeColor="text1"/>
          <w:sz w:val="22"/>
          <w:szCs w:val="22"/>
        </w:rPr>
        <w:t>.</w:t>
      </w:r>
      <w:bookmarkEnd w:id="72"/>
      <w:r w:rsidR="00DE5C7F">
        <w:rPr>
          <w:i w:val="0"/>
          <w:iCs w:val="0"/>
          <w:color w:val="000000" w:themeColor="text1"/>
          <w:sz w:val="22"/>
          <w:szCs w:val="22"/>
        </w:rPr>
        <w:br/>
      </w:r>
    </w:p>
    <w:p w14:paraId="33674BE6" w14:textId="00E74F09" w:rsidR="00DE5C7F" w:rsidRPr="00DE5C7F" w:rsidRDefault="00DE5C7F" w:rsidP="00DE5C7F">
      <w:pPr>
        <w:rPr>
          <w:lang w:val="en-US"/>
        </w:rPr>
      </w:pPr>
      <w:r>
        <w:rPr>
          <w:lang w:val="en-US"/>
        </w:rPr>
        <w:t xml:space="preserve">Absence of LinssrA in pTZ57R/T vector was further confirmed by restriction digestion to check for fallout of LinssrA gene at 348 bp and Culture PCR and Plasmid PCR to check for amplified LinssrA gene at 348 bp.  </w:t>
      </w:r>
      <w:r w:rsidR="00C560B8">
        <w:rPr>
          <w:lang w:val="en-US"/>
        </w:rPr>
        <w:t xml:space="preserve">No fallout was observed after restriction digestion with </w:t>
      </w:r>
      <w:proofErr w:type="spellStart"/>
      <w:r w:rsidR="00C560B8">
        <w:rPr>
          <w:i/>
          <w:iCs/>
          <w:lang w:val="en-US"/>
        </w:rPr>
        <w:t>HindIII</w:t>
      </w:r>
      <w:proofErr w:type="spellEnd"/>
      <w:r w:rsidR="00C560B8">
        <w:rPr>
          <w:i/>
          <w:iCs/>
          <w:lang w:val="en-US"/>
        </w:rPr>
        <w:t xml:space="preserve"> </w:t>
      </w:r>
      <w:r w:rsidR="00C560B8">
        <w:rPr>
          <w:lang w:val="en-US"/>
        </w:rPr>
        <w:t xml:space="preserve">and </w:t>
      </w:r>
      <w:proofErr w:type="spellStart"/>
      <w:r w:rsidR="00C560B8" w:rsidRPr="00C560B8">
        <w:rPr>
          <w:i/>
          <w:iCs/>
          <w:lang w:val="en-US"/>
        </w:rPr>
        <w:t>KpnI</w:t>
      </w:r>
      <w:proofErr w:type="spellEnd"/>
      <w:r w:rsidR="00C560B8">
        <w:rPr>
          <w:i/>
          <w:iCs/>
          <w:lang w:val="en-US"/>
        </w:rPr>
        <w:t xml:space="preserve"> </w:t>
      </w:r>
      <w:r w:rsidR="00C560B8">
        <w:rPr>
          <w:lang w:val="en-US"/>
        </w:rPr>
        <w:t>for 2 hours. Absence of bands in Culture PCR and Plasmid PCR</w:t>
      </w:r>
      <w:r>
        <w:rPr>
          <w:lang w:val="en-US"/>
        </w:rPr>
        <w:t xml:space="preserve"> </w:t>
      </w:r>
      <w:r w:rsidR="00C560B8">
        <w:rPr>
          <w:lang w:val="en-US"/>
        </w:rPr>
        <w:t>further confirmed that the LinssrA gene was not cloned successfully previously.</w:t>
      </w:r>
    </w:p>
    <w:p w14:paraId="3947DD1B" w14:textId="628408C8" w:rsidR="00EA329C" w:rsidRDefault="006E7636" w:rsidP="00E869EA">
      <w:pPr>
        <w:pStyle w:val="Heading2"/>
        <w:rPr>
          <w:spacing w:val="-2"/>
        </w:rPr>
      </w:pPr>
      <w:bookmarkStart w:id="73" w:name="_TOC_250005"/>
      <w:bookmarkStart w:id="74" w:name="_Toc197003828"/>
      <w:r>
        <w:lastRenderedPageBreak/>
        <w:t>Re-c</w:t>
      </w:r>
      <w:r w:rsidR="00E869EA">
        <w:t>loning</w:t>
      </w:r>
      <w:r w:rsidR="00E869EA">
        <w:rPr>
          <w:spacing w:val="-1"/>
        </w:rPr>
        <w:t xml:space="preserve"> </w:t>
      </w:r>
      <w:r w:rsidR="00E869EA">
        <w:t>of</w:t>
      </w:r>
      <w:r w:rsidR="00E869EA">
        <w:rPr>
          <w:spacing w:val="-1"/>
        </w:rPr>
        <w:t xml:space="preserve"> </w:t>
      </w:r>
      <w:proofErr w:type="spellStart"/>
      <w:r w:rsidR="00E869EA">
        <w:rPr>
          <w:i/>
        </w:rPr>
        <w:t>ssrA</w:t>
      </w:r>
      <w:proofErr w:type="spellEnd"/>
      <w:r w:rsidR="00E869EA">
        <w:rPr>
          <w:i/>
        </w:rPr>
        <w:t xml:space="preserve"> </w:t>
      </w:r>
      <w:r w:rsidR="00E869EA">
        <w:t xml:space="preserve">gene of </w:t>
      </w:r>
      <w:r w:rsidR="00E869EA">
        <w:rPr>
          <w:i/>
          <w:iCs/>
        </w:rPr>
        <w:t>L. interrogans</w:t>
      </w:r>
      <w:r w:rsidR="00E869EA">
        <w:rPr>
          <w:spacing w:val="-2"/>
        </w:rPr>
        <w:t xml:space="preserve"> </w:t>
      </w:r>
      <w:r w:rsidR="00E869EA">
        <w:t>in</w:t>
      </w:r>
      <w:r w:rsidR="00E869EA">
        <w:rPr>
          <w:spacing w:val="-1"/>
        </w:rPr>
        <w:t xml:space="preserve"> </w:t>
      </w:r>
      <w:r w:rsidR="00E869EA">
        <w:t>vector</w:t>
      </w:r>
      <w:bookmarkEnd w:id="73"/>
      <w:r w:rsidR="00E869EA">
        <w:rPr>
          <w:spacing w:val="-2"/>
        </w:rPr>
        <w:t xml:space="preserve"> pTZ57R/T</w:t>
      </w:r>
      <w:bookmarkEnd w:id="74"/>
    </w:p>
    <w:p w14:paraId="78A25025" w14:textId="185743DD" w:rsidR="00530234" w:rsidRDefault="00E869EA" w:rsidP="00530234">
      <w:pPr>
        <w:spacing w:line="360" w:lineRule="auto"/>
        <w:rPr>
          <w:lang w:val="en-US"/>
        </w:rPr>
      </w:pPr>
      <w:r w:rsidRPr="00E869EA">
        <w:rPr>
          <w:lang w:val="en-US"/>
        </w:rPr>
        <w:t xml:space="preserve">The </w:t>
      </w:r>
      <w:proofErr w:type="spellStart"/>
      <w:r w:rsidRPr="00CC2913">
        <w:rPr>
          <w:i/>
          <w:iCs/>
          <w:lang w:val="en-US"/>
        </w:rPr>
        <w:t>ssrA</w:t>
      </w:r>
      <w:proofErr w:type="spellEnd"/>
      <w:r w:rsidRPr="00E869EA">
        <w:rPr>
          <w:lang w:val="en-US"/>
        </w:rPr>
        <w:t xml:space="preserve"> gene was amplified from genomic DNA of </w:t>
      </w:r>
      <w:r w:rsidRPr="00E869EA">
        <w:rPr>
          <w:i/>
          <w:iCs/>
          <w:lang w:val="en-US"/>
        </w:rPr>
        <w:t>L. interrogans</w:t>
      </w:r>
      <w:r w:rsidRPr="00E869EA">
        <w:rPr>
          <w:lang w:val="en-US"/>
        </w:rPr>
        <w:t xml:space="preserve"> serovar </w:t>
      </w:r>
      <w:proofErr w:type="spellStart"/>
      <w:r w:rsidRPr="00E869EA">
        <w:rPr>
          <w:lang w:val="en-US"/>
        </w:rPr>
        <w:t>Copenhageni</w:t>
      </w:r>
      <w:proofErr w:type="spellEnd"/>
      <w:r w:rsidRPr="00E869EA">
        <w:rPr>
          <w:lang w:val="en-US"/>
        </w:rPr>
        <w:t xml:space="preserve"> strain </w:t>
      </w:r>
      <w:proofErr w:type="spellStart"/>
      <w:r w:rsidRPr="00E869EA">
        <w:rPr>
          <w:lang w:val="en-US"/>
        </w:rPr>
        <w:t>Fiocruz</w:t>
      </w:r>
      <w:proofErr w:type="spellEnd"/>
      <w:r w:rsidRPr="00E869EA">
        <w:rPr>
          <w:lang w:val="en-US"/>
        </w:rPr>
        <w:t xml:space="preserve"> L1-30 by Polymerase Chain Reaction using Taq polymerase with specifically designed forward and reverse primers. The amplification of the</w:t>
      </w:r>
      <w:r w:rsidRPr="00FB134B">
        <w:rPr>
          <w:i/>
          <w:iCs/>
          <w:lang w:val="en-US"/>
        </w:rPr>
        <w:t xml:space="preserve"> </w:t>
      </w:r>
      <w:proofErr w:type="spellStart"/>
      <w:r w:rsidRPr="00FB134B">
        <w:rPr>
          <w:i/>
          <w:iCs/>
          <w:lang w:val="en-US"/>
        </w:rPr>
        <w:t>ssrA</w:t>
      </w:r>
      <w:proofErr w:type="spellEnd"/>
      <w:r w:rsidRPr="00E869EA">
        <w:rPr>
          <w:lang w:val="en-US"/>
        </w:rPr>
        <w:t xml:space="preserve"> gene (348 bp) was observed (Fig.9A). The purified insert and vector were double digested with restriction enzymes </w:t>
      </w:r>
      <w:proofErr w:type="spellStart"/>
      <w:r w:rsidRPr="00E869EA">
        <w:rPr>
          <w:i/>
          <w:iCs/>
          <w:lang w:val="en-US"/>
        </w:rPr>
        <w:t>HindIII</w:t>
      </w:r>
      <w:proofErr w:type="spellEnd"/>
      <w:r w:rsidRPr="00E869EA">
        <w:rPr>
          <w:lang w:val="en-US"/>
        </w:rPr>
        <w:t xml:space="preserve"> and </w:t>
      </w:r>
      <w:proofErr w:type="spellStart"/>
      <w:r w:rsidRPr="00E869EA">
        <w:rPr>
          <w:i/>
          <w:iCs/>
          <w:lang w:val="en-US"/>
        </w:rPr>
        <w:t>KpnI</w:t>
      </w:r>
      <w:proofErr w:type="spellEnd"/>
      <w:r w:rsidRPr="00E869EA">
        <w:rPr>
          <w:lang w:val="en-US"/>
        </w:rPr>
        <w:t xml:space="preserve">. The double-digested products, i.e., vector and insert, were ligated and transformed into </w:t>
      </w:r>
      <w:r w:rsidRPr="00E869EA">
        <w:rPr>
          <w:i/>
          <w:iCs/>
          <w:lang w:val="en-US"/>
        </w:rPr>
        <w:t>E. coli</w:t>
      </w:r>
      <w:r w:rsidRPr="00E869EA">
        <w:rPr>
          <w:lang w:val="en-US"/>
        </w:rPr>
        <w:t xml:space="preserve"> DH5α competent cells. The transformants obtained were screened using culture PCR (Fig.</w:t>
      </w:r>
      <w:r w:rsidR="004A2700">
        <w:rPr>
          <w:lang w:val="en-US"/>
        </w:rPr>
        <w:t>13</w:t>
      </w:r>
      <w:r w:rsidRPr="00E869EA">
        <w:rPr>
          <w:lang w:val="en-US"/>
        </w:rPr>
        <w:t>). An amplicon of size 348 bp was obtained from clones 1-</w:t>
      </w:r>
      <w:r w:rsidR="004A2700">
        <w:rPr>
          <w:lang w:val="en-US"/>
        </w:rPr>
        <w:t>12</w:t>
      </w:r>
      <w:r w:rsidRPr="00E869EA">
        <w:rPr>
          <w:lang w:val="en-US"/>
        </w:rPr>
        <w:t xml:space="preserve">. </w:t>
      </w:r>
    </w:p>
    <w:p w14:paraId="3341416E" w14:textId="61FDF324" w:rsidR="00E51B94" w:rsidRDefault="004F0E4A" w:rsidP="00E51B94">
      <w:pPr>
        <w:keepNext/>
        <w:spacing w:line="360" w:lineRule="auto"/>
        <w:jc w:val="center"/>
      </w:pPr>
      <w:r>
        <w:rPr>
          <w:noProof/>
          <w:lang w:val="en-US"/>
        </w:rPr>
        <mc:AlternateContent>
          <mc:Choice Requires="wps">
            <w:drawing>
              <wp:anchor distT="0" distB="0" distL="114300" distR="114300" simplePos="0" relativeHeight="251689984" behindDoc="0" locked="0" layoutInCell="1" allowOverlap="1" wp14:anchorId="269F2BA7" wp14:editId="1406D8EC">
                <wp:simplePos x="0" y="0"/>
                <wp:positionH relativeFrom="column">
                  <wp:posOffset>1371600</wp:posOffset>
                </wp:positionH>
                <wp:positionV relativeFrom="paragraph">
                  <wp:posOffset>2005965</wp:posOffset>
                </wp:positionV>
                <wp:extent cx="449580" cy="327660"/>
                <wp:effectExtent l="0" t="0" r="0" b="0"/>
                <wp:wrapNone/>
                <wp:docPr id="1281136043" name="Text Box 15"/>
                <wp:cNvGraphicFramePr/>
                <a:graphic xmlns:a="http://schemas.openxmlformats.org/drawingml/2006/main">
                  <a:graphicData uri="http://schemas.microsoft.com/office/word/2010/wordprocessingShape">
                    <wps:wsp>
                      <wps:cNvSpPr txBox="1"/>
                      <wps:spPr>
                        <a:xfrm>
                          <a:off x="0" y="0"/>
                          <a:ext cx="449580" cy="327660"/>
                        </a:xfrm>
                        <a:prstGeom prst="rect">
                          <a:avLst/>
                        </a:prstGeom>
                        <a:noFill/>
                        <a:ln w="6350">
                          <a:noFill/>
                        </a:ln>
                      </wps:spPr>
                      <wps:txbx>
                        <w:txbxContent>
                          <w:p w14:paraId="30A55BC0" w14:textId="77777777" w:rsidR="008204C5" w:rsidRPr="00F64EB7" w:rsidRDefault="008204C5" w:rsidP="008204C5">
                            <w:pPr>
                              <w:rPr>
                                <w:b/>
                                <w:bCs/>
                                <w:sz w:val="20"/>
                                <w:szCs w:val="18"/>
                                <w:lang w:val="en-US"/>
                              </w:rPr>
                            </w:pPr>
                            <w:r w:rsidRPr="00F64EB7">
                              <w:rPr>
                                <w:b/>
                                <w:bCs/>
                                <w:sz w:val="20"/>
                                <w:szCs w:val="1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F2BA7" id="_x0000_s1031" type="#_x0000_t202" style="position:absolute;left:0;text-align:left;margin-left:108pt;margin-top:157.95pt;width:35.4pt;height:2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cZGwIAADI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" filled="f" stroked="f" strokeweight=".5pt">
                <v:textbox>
                  <w:txbxContent>
                    <w:p w14:paraId="30A55BC0" w14:textId="77777777" w:rsidR="008204C5" w:rsidRPr="00F64EB7" w:rsidRDefault="008204C5" w:rsidP="008204C5">
                      <w:pPr>
                        <w:rPr>
                          <w:b/>
                          <w:bCs/>
                          <w:sz w:val="20"/>
                          <w:szCs w:val="18"/>
                          <w:lang w:val="en-US"/>
                        </w:rPr>
                      </w:pPr>
                      <w:r w:rsidRPr="00F64EB7">
                        <w:rPr>
                          <w:b/>
                          <w:bCs/>
                          <w:sz w:val="20"/>
                          <w:szCs w:val="18"/>
                          <w:lang w:val="en-US"/>
                        </w:rPr>
                        <w:t>(A)</w:t>
                      </w:r>
                    </w:p>
                  </w:txbxContent>
                </v:textbox>
              </v:shape>
            </w:pict>
          </mc:Fallback>
        </mc:AlternateContent>
      </w:r>
      <w:r w:rsidR="008204C5">
        <w:rPr>
          <w:noProof/>
          <w:lang w:val="en-US"/>
        </w:rPr>
        <mc:AlternateContent>
          <mc:Choice Requires="wps">
            <w:drawing>
              <wp:anchor distT="0" distB="0" distL="114300" distR="114300" simplePos="0" relativeHeight="251692032" behindDoc="0" locked="0" layoutInCell="1" allowOverlap="1" wp14:anchorId="36CEDA7D" wp14:editId="631CFC6E">
                <wp:simplePos x="0" y="0"/>
                <wp:positionH relativeFrom="column">
                  <wp:posOffset>4678680</wp:posOffset>
                </wp:positionH>
                <wp:positionV relativeFrom="paragraph">
                  <wp:posOffset>1986280</wp:posOffset>
                </wp:positionV>
                <wp:extent cx="449580" cy="327660"/>
                <wp:effectExtent l="0" t="0" r="0" b="0"/>
                <wp:wrapNone/>
                <wp:docPr id="599671355" name="Text Box 15"/>
                <wp:cNvGraphicFramePr/>
                <a:graphic xmlns:a="http://schemas.openxmlformats.org/drawingml/2006/main">
                  <a:graphicData uri="http://schemas.microsoft.com/office/word/2010/wordprocessingShape">
                    <wps:wsp>
                      <wps:cNvSpPr txBox="1"/>
                      <wps:spPr>
                        <a:xfrm>
                          <a:off x="0" y="0"/>
                          <a:ext cx="449580" cy="327660"/>
                        </a:xfrm>
                        <a:prstGeom prst="rect">
                          <a:avLst/>
                        </a:prstGeom>
                        <a:noFill/>
                        <a:ln w="6350">
                          <a:noFill/>
                        </a:ln>
                      </wps:spPr>
                      <wps:txbx>
                        <w:txbxContent>
                          <w:p w14:paraId="51BCBC0B" w14:textId="5B76EDBE" w:rsidR="008204C5" w:rsidRPr="00F64EB7" w:rsidRDefault="008204C5" w:rsidP="008204C5">
                            <w:pPr>
                              <w:rPr>
                                <w:b/>
                                <w:bCs/>
                                <w:sz w:val="20"/>
                                <w:szCs w:val="18"/>
                                <w:lang w:val="en-US"/>
                              </w:rPr>
                            </w:pPr>
                            <w:r w:rsidRPr="00F64EB7">
                              <w:rPr>
                                <w:b/>
                                <w:bCs/>
                                <w:sz w:val="20"/>
                                <w:szCs w:val="18"/>
                                <w:lang w:val="en-US"/>
                              </w:rPr>
                              <w:t>(</w:t>
                            </w:r>
                            <w:r>
                              <w:rPr>
                                <w:b/>
                                <w:bCs/>
                                <w:sz w:val="20"/>
                                <w:szCs w:val="18"/>
                                <w:lang w:val="en-US"/>
                              </w:rPr>
                              <w:t>B</w:t>
                            </w:r>
                            <w:r w:rsidRPr="00F64EB7">
                              <w:rPr>
                                <w:b/>
                                <w:bCs/>
                                <w:sz w:val="20"/>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DA7D" id="_x0000_s1032" type="#_x0000_t202" style="position:absolute;left:0;text-align:left;margin-left:368.4pt;margin-top:156.4pt;width:35.4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a9GgIAADI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" filled="f" stroked="f" strokeweight=".5pt">
                <v:textbox>
                  <w:txbxContent>
                    <w:p w14:paraId="51BCBC0B" w14:textId="5B76EDBE" w:rsidR="008204C5" w:rsidRPr="00F64EB7" w:rsidRDefault="008204C5" w:rsidP="008204C5">
                      <w:pPr>
                        <w:rPr>
                          <w:b/>
                          <w:bCs/>
                          <w:sz w:val="20"/>
                          <w:szCs w:val="18"/>
                          <w:lang w:val="en-US"/>
                        </w:rPr>
                      </w:pPr>
                      <w:r w:rsidRPr="00F64EB7">
                        <w:rPr>
                          <w:b/>
                          <w:bCs/>
                          <w:sz w:val="20"/>
                          <w:szCs w:val="18"/>
                          <w:lang w:val="en-US"/>
                        </w:rPr>
                        <w:t>(</w:t>
                      </w:r>
                      <w:r>
                        <w:rPr>
                          <w:b/>
                          <w:bCs/>
                          <w:sz w:val="20"/>
                          <w:szCs w:val="18"/>
                          <w:lang w:val="en-US"/>
                        </w:rPr>
                        <w:t>B</w:t>
                      </w:r>
                      <w:r w:rsidRPr="00F64EB7">
                        <w:rPr>
                          <w:b/>
                          <w:bCs/>
                          <w:sz w:val="20"/>
                          <w:szCs w:val="18"/>
                          <w:lang w:val="en-US"/>
                        </w:rPr>
                        <w:t>)</w:t>
                      </w:r>
                    </w:p>
                  </w:txbxContent>
                </v:textbox>
              </v:shape>
            </w:pict>
          </mc:Fallback>
        </mc:AlternateContent>
      </w:r>
      <w:r w:rsidRPr="004F0E4A">
        <w:rPr>
          <w:noProof/>
        </w:rPr>
        <w:drawing>
          <wp:inline distT="0" distB="0" distL="0" distR="0" wp14:anchorId="266BE9D9" wp14:editId="0E555CA5">
            <wp:extent cx="5731510" cy="2034540"/>
            <wp:effectExtent l="0" t="0" r="2540" b="3810"/>
            <wp:docPr id="33489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4212" name=""/>
                    <pic:cNvPicPr/>
                  </pic:nvPicPr>
                  <pic:blipFill>
                    <a:blip r:embed="rId28"/>
                    <a:stretch>
                      <a:fillRect/>
                    </a:stretch>
                  </pic:blipFill>
                  <pic:spPr>
                    <a:xfrm>
                      <a:off x="0" y="0"/>
                      <a:ext cx="5731510" cy="2034540"/>
                    </a:xfrm>
                    <a:prstGeom prst="rect">
                      <a:avLst/>
                    </a:prstGeom>
                  </pic:spPr>
                </pic:pic>
              </a:graphicData>
            </a:graphic>
          </wp:inline>
        </w:drawing>
      </w:r>
    </w:p>
    <w:p w14:paraId="78A106C3" w14:textId="68A92048" w:rsidR="00A4748B" w:rsidRPr="00A4748B" w:rsidRDefault="00E51B94" w:rsidP="00A4748B">
      <w:pPr>
        <w:pStyle w:val="Caption"/>
        <w:jc w:val="center"/>
        <w:rPr>
          <w:sz w:val="22"/>
          <w:szCs w:val="22"/>
          <w:lang w:val="en-US"/>
        </w:rPr>
      </w:pPr>
      <w:bookmarkStart w:id="75" w:name="_Toc196845673"/>
      <w:r w:rsidRPr="00E51B94">
        <w:rPr>
          <w:b/>
          <w:bCs/>
          <w:i w:val="0"/>
          <w:iCs w:val="0"/>
          <w:color w:val="auto"/>
          <w:sz w:val="22"/>
          <w:szCs w:val="22"/>
        </w:rPr>
        <w:t xml:space="preserve">Figure </w:t>
      </w:r>
      <w:r w:rsidRPr="00E51B94">
        <w:rPr>
          <w:b/>
          <w:bCs/>
          <w:i w:val="0"/>
          <w:iCs w:val="0"/>
          <w:color w:val="auto"/>
          <w:sz w:val="22"/>
          <w:szCs w:val="22"/>
        </w:rPr>
        <w:fldChar w:fldCharType="begin"/>
      </w:r>
      <w:r w:rsidRPr="00E51B94">
        <w:rPr>
          <w:b/>
          <w:bCs/>
          <w:i w:val="0"/>
          <w:iCs w:val="0"/>
          <w:color w:val="auto"/>
          <w:sz w:val="22"/>
          <w:szCs w:val="22"/>
        </w:rPr>
        <w:instrText xml:space="preserve"> SEQ Figure \* ARABIC </w:instrText>
      </w:r>
      <w:r w:rsidRPr="00E51B94">
        <w:rPr>
          <w:b/>
          <w:bCs/>
          <w:i w:val="0"/>
          <w:iCs w:val="0"/>
          <w:color w:val="auto"/>
          <w:sz w:val="22"/>
          <w:szCs w:val="22"/>
        </w:rPr>
        <w:fldChar w:fldCharType="separate"/>
      </w:r>
      <w:r w:rsidR="00990D3F">
        <w:rPr>
          <w:b/>
          <w:bCs/>
          <w:i w:val="0"/>
          <w:iCs w:val="0"/>
          <w:noProof/>
          <w:color w:val="auto"/>
          <w:sz w:val="22"/>
          <w:szCs w:val="22"/>
        </w:rPr>
        <w:t>15</w:t>
      </w:r>
      <w:r w:rsidRPr="00E51B94">
        <w:rPr>
          <w:b/>
          <w:bCs/>
          <w:i w:val="0"/>
          <w:iCs w:val="0"/>
          <w:color w:val="auto"/>
          <w:sz w:val="22"/>
          <w:szCs w:val="22"/>
        </w:rPr>
        <w:fldChar w:fldCharType="end"/>
      </w:r>
      <w:r w:rsidRPr="00A4748B">
        <w:rPr>
          <w:i w:val="0"/>
          <w:iCs w:val="0"/>
          <w:color w:val="auto"/>
          <w:sz w:val="22"/>
          <w:szCs w:val="22"/>
        </w:rPr>
        <w:t xml:space="preserve">. </w:t>
      </w:r>
      <w:r w:rsidR="00A4748B" w:rsidRPr="00A4748B">
        <w:rPr>
          <w:b/>
          <w:bCs/>
          <w:i w:val="0"/>
          <w:iCs w:val="0"/>
          <w:color w:val="auto"/>
          <w:sz w:val="22"/>
          <w:szCs w:val="22"/>
          <w:lang w:val="en-US"/>
        </w:rPr>
        <w:t xml:space="preserve">Cloning confirmation of </w:t>
      </w:r>
      <w:proofErr w:type="spellStart"/>
      <w:r w:rsidR="00A4748B" w:rsidRPr="00FB134B">
        <w:rPr>
          <w:b/>
          <w:bCs/>
          <w:color w:val="auto"/>
          <w:sz w:val="22"/>
          <w:szCs w:val="22"/>
          <w:lang w:val="en-US"/>
        </w:rPr>
        <w:t>ssrA</w:t>
      </w:r>
      <w:proofErr w:type="spellEnd"/>
      <w:r w:rsidR="00A4748B" w:rsidRPr="00A4748B">
        <w:rPr>
          <w:b/>
          <w:bCs/>
          <w:i w:val="0"/>
          <w:iCs w:val="0"/>
          <w:color w:val="auto"/>
          <w:sz w:val="22"/>
          <w:szCs w:val="22"/>
          <w:lang w:val="en-US"/>
        </w:rPr>
        <w:t xml:space="preserve"> gene of </w:t>
      </w:r>
      <w:r w:rsidR="00A4748B" w:rsidRPr="00A4748B">
        <w:rPr>
          <w:b/>
          <w:bCs/>
          <w:color w:val="auto"/>
          <w:sz w:val="22"/>
          <w:szCs w:val="22"/>
          <w:lang w:val="en-US"/>
        </w:rPr>
        <w:t>L. interrogans</w:t>
      </w:r>
      <w:r w:rsidR="00A4748B" w:rsidRPr="00A4748B">
        <w:rPr>
          <w:b/>
          <w:bCs/>
          <w:i w:val="0"/>
          <w:iCs w:val="0"/>
          <w:color w:val="auto"/>
          <w:sz w:val="22"/>
          <w:szCs w:val="22"/>
          <w:lang w:val="en-US"/>
        </w:rPr>
        <w:t xml:space="preserve"> (A) culture PCR: </w:t>
      </w:r>
      <w:r w:rsidR="00A4748B" w:rsidRPr="00A4748B">
        <w:rPr>
          <w:i w:val="0"/>
          <w:iCs w:val="0"/>
          <w:color w:val="auto"/>
          <w:sz w:val="22"/>
          <w:szCs w:val="22"/>
          <w:lang w:val="en-US"/>
        </w:rPr>
        <w:t>1.5% Agarose gel analysis of clones</w:t>
      </w:r>
      <w:r w:rsidR="00780941">
        <w:rPr>
          <w:i w:val="0"/>
          <w:iCs w:val="0"/>
          <w:color w:val="auto"/>
          <w:sz w:val="22"/>
          <w:szCs w:val="22"/>
          <w:lang w:val="en-US"/>
        </w:rPr>
        <w:t>(1-12)</w:t>
      </w:r>
      <w:r w:rsidR="00A4748B" w:rsidRPr="00A4748B">
        <w:rPr>
          <w:i w:val="0"/>
          <w:iCs w:val="0"/>
          <w:color w:val="auto"/>
          <w:sz w:val="22"/>
          <w:szCs w:val="22"/>
          <w:lang w:val="en-US"/>
        </w:rPr>
        <w:t xml:space="preserve"> obtained from culture PCR from transformed colonies of </w:t>
      </w:r>
      <w:r w:rsidR="00A4748B" w:rsidRPr="00A4748B">
        <w:rPr>
          <w:color w:val="auto"/>
          <w:sz w:val="22"/>
          <w:szCs w:val="22"/>
          <w:lang w:val="en-US"/>
        </w:rPr>
        <w:t>E. coli</w:t>
      </w:r>
      <w:r w:rsidR="00A4748B" w:rsidRPr="00A4748B">
        <w:rPr>
          <w:i w:val="0"/>
          <w:iCs w:val="0"/>
          <w:color w:val="auto"/>
          <w:sz w:val="22"/>
          <w:szCs w:val="22"/>
          <w:lang w:val="en-US"/>
        </w:rPr>
        <w:t xml:space="preserve"> DH5α with pTZ57R/T-LinssrA plasmid.</w:t>
      </w:r>
      <w:r w:rsidR="00A4748B" w:rsidRPr="00A4748B">
        <w:rPr>
          <w:b/>
          <w:bCs/>
          <w:i w:val="0"/>
          <w:iCs w:val="0"/>
          <w:color w:val="auto"/>
          <w:sz w:val="22"/>
          <w:szCs w:val="22"/>
          <w:lang w:val="en-US"/>
        </w:rPr>
        <w:t xml:space="preserve"> (B) Plasmid PCR: </w:t>
      </w:r>
      <w:r w:rsidR="00A4748B" w:rsidRPr="00A4748B">
        <w:rPr>
          <w:i w:val="0"/>
          <w:iCs w:val="0"/>
          <w:color w:val="auto"/>
          <w:sz w:val="22"/>
          <w:szCs w:val="22"/>
          <w:lang w:val="en-US"/>
        </w:rPr>
        <w:t>Further, clone confirmation</w:t>
      </w:r>
      <w:r w:rsidR="00780941">
        <w:rPr>
          <w:i w:val="0"/>
          <w:iCs w:val="0"/>
          <w:color w:val="auto"/>
          <w:sz w:val="22"/>
          <w:szCs w:val="22"/>
          <w:lang w:val="en-US"/>
        </w:rPr>
        <w:t xml:space="preserve"> of colonies</w:t>
      </w:r>
      <w:r w:rsidR="00DA7431">
        <w:rPr>
          <w:i w:val="0"/>
          <w:iCs w:val="0"/>
          <w:color w:val="auto"/>
          <w:sz w:val="22"/>
          <w:szCs w:val="22"/>
          <w:lang w:val="en-US"/>
        </w:rPr>
        <w:t>(1-4,12)</w:t>
      </w:r>
      <w:r w:rsidR="00A4748B" w:rsidRPr="00A4748B">
        <w:rPr>
          <w:i w:val="0"/>
          <w:iCs w:val="0"/>
          <w:color w:val="auto"/>
          <w:sz w:val="22"/>
          <w:szCs w:val="22"/>
          <w:lang w:val="en-US"/>
        </w:rPr>
        <w:t xml:space="preserve"> by plasmid   PCR.</w:t>
      </w:r>
      <w:bookmarkEnd w:id="75"/>
      <w:r w:rsidR="00A4748B" w:rsidRPr="00A4748B">
        <w:rPr>
          <w:sz w:val="22"/>
          <w:szCs w:val="22"/>
          <w:lang w:val="en-US"/>
        </w:rPr>
        <w:t xml:space="preserve"> </w:t>
      </w:r>
    </w:p>
    <w:p w14:paraId="4D1ADA5D" w14:textId="548D5AD4" w:rsidR="00E51B94" w:rsidRPr="00E51B94" w:rsidRDefault="00E51B94" w:rsidP="00E51B94">
      <w:pPr>
        <w:pStyle w:val="Caption"/>
        <w:jc w:val="center"/>
        <w:rPr>
          <w:b/>
          <w:bCs/>
          <w:i w:val="0"/>
          <w:iCs w:val="0"/>
          <w:color w:val="auto"/>
          <w:sz w:val="22"/>
          <w:szCs w:val="22"/>
          <w:lang w:val="en-US"/>
        </w:rPr>
      </w:pPr>
    </w:p>
    <w:p w14:paraId="26458AAF" w14:textId="387A3B27" w:rsidR="00FE7633" w:rsidRDefault="00FE7633" w:rsidP="005958B7">
      <w:pPr>
        <w:jc w:val="center"/>
        <w:rPr>
          <w:b/>
          <w:bCs/>
          <w:lang w:val="en-US"/>
        </w:rPr>
      </w:pPr>
    </w:p>
    <w:p w14:paraId="19A661B1" w14:textId="77777777" w:rsidR="00BB1DD4" w:rsidRDefault="00BB1DD4" w:rsidP="005958B7">
      <w:pPr>
        <w:jc w:val="center"/>
        <w:rPr>
          <w:b/>
          <w:bCs/>
          <w:lang w:val="en-US"/>
        </w:rPr>
      </w:pPr>
    </w:p>
    <w:p w14:paraId="225C0AC3" w14:textId="3BD2F732" w:rsidR="00BB1DD4" w:rsidRDefault="00BB1DD4" w:rsidP="005958B7">
      <w:pPr>
        <w:jc w:val="center"/>
        <w:rPr>
          <w:b/>
          <w:bCs/>
          <w:lang w:val="en-US"/>
        </w:rPr>
      </w:pPr>
    </w:p>
    <w:p w14:paraId="0B0E4754" w14:textId="1AF73787" w:rsidR="00BB1DD4" w:rsidRDefault="00BB1DD4" w:rsidP="005958B7">
      <w:pPr>
        <w:jc w:val="center"/>
        <w:rPr>
          <w:b/>
          <w:bCs/>
          <w:lang w:val="en-US"/>
        </w:rPr>
      </w:pPr>
    </w:p>
    <w:p w14:paraId="429716B8" w14:textId="77777777" w:rsidR="00BB1DD4" w:rsidRDefault="00BB1DD4" w:rsidP="005958B7">
      <w:pPr>
        <w:jc w:val="center"/>
        <w:rPr>
          <w:b/>
          <w:bCs/>
          <w:lang w:val="en-US"/>
        </w:rPr>
      </w:pPr>
    </w:p>
    <w:p w14:paraId="46634F31" w14:textId="77777777" w:rsidR="00BB1DD4" w:rsidRDefault="00BB1DD4" w:rsidP="005958B7">
      <w:pPr>
        <w:jc w:val="center"/>
        <w:rPr>
          <w:b/>
          <w:bCs/>
          <w:lang w:val="en-US"/>
        </w:rPr>
      </w:pPr>
    </w:p>
    <w:p w14:paraId="45679764" w14:textId="77777777" w:rsidR="00BB1DD4" w:rsidRDefault="00BB1DD4" w:rsidP="005958B7">
      <w:pPr>
        <w:jc w:val="center"/>
        <w:rPr>
          <w:b/>
          <w:bCs/>
          <w:lang w:val="en-US"/>
        </w:rPr>
      </w:pPr>
    </w:p>
    <w:p w14:paraId="12BF9224" w14:textId="77777777" w:rsidR="00A4748B" w:rsidRDefault="00A4748B" w:rsidP="003A31E1">
      <w:pPr>
        <w:rPr>
          <w:b/>
          <w:bCs/>
          <w:lang w:val="en-US"/>
        </w:rPr>
      </w:pPr>
    </w:p>
    <w:p w14:paraId="6EE61651" w14:textId="466F5D22" w:rsidR="00E03E14" w:rsidRDefault="00530234" w:rsidP="00530234">
      <w:pPr>
        <w:pStyle w:val="Heading1"/>
        <w:rPr>
          <w:lang w:val="en-US"/>
        </w:rPr>
      </w:pPr>
      <w:bookmarkStart w:id="76" w:name="_Toc197003829"/>
      <w:r>
        <w:rPr>
          <w:lang w:val="en-US"/>
        </w:rPr>
        <w:lastRenderedPageBreak/>
        <w:t>Conclusion</w:t>
      </w:r>
      <w:bookmarkEnd w:id="76"/>
    </w:p>
    <w:p w14:paraId="1EE0A649" w14:textId="77777777" w:rsidR="00530234" w:rsidRDefault="00530234" w:rsidP="00530234">
      <w:pPr>
        <w:numPr>
          <w:ilvl w:val="0"/>
          <w:numId w:val="24"/>
        </w:numPr>
        <w:rPr>
          <w:lang w:val="en-US"/>
        </w:rPr>
      </w:pPr>
      <w:r w:rsidRPr="00530234">
        <w:rPr>
          <w:lang w:val="en-US"/>
        </w:rPr>
        <w:t xml:space="preserve">Site directed mutagenesis of LinssrA was performed to replace the internal MLD region with </w:t>
      </w:r>
      <w:proofErr w:type="spellStart"/>
      <w:r w:rsidRPr="00530234">
        <w:rPr>
          <w:lang w:val="en-US"/>
        </w:rPr>
        <w:t>sfGFP’s</w:t>
      </w:r>
      <w:proofErr w:type="spellEnd"/>
      <w:r w:rsidRPr="00530234">
        <w:rPr>
          <w:lang w:val="en-US"/>
        </w:rPr>
        <w:t xml:space="preserve"> 11th beta strand. However, Sanger Sequencing confirmed that the mutation did not happen.</w:t>
      </w:r>
      <w:r>
        <w:rPr>
          <w:lang w:val="en-US"/>
        </w:rPr>
        <w:t xml:space="preserve"> </w:t>
      </w:r>
    </w:p>
    <w:p w14:paraId="7652022D" w14:textId="5957AA5C" w:rsidR="00530234" w:rsidRDefault="00530234" w:rsidP="00530234">
      <w:pPr>
        <w:numPr>
          <w:ilvl w:val="0"/>
          <w:numId w:val="24"/>
        </w:numPr>
        <w:rPr>
          <w:lang w:val="en-US"/>
        </w:rPr>
      </w:pPr>
      <w:r w:rsidRPr="00530234">
        <w:rPr>
          <w:lang w:val="en-US"/>
        </w:rPr>
        <w:t xml:space="preserve">The sequence obtained from Sanger sequencing appears to be primarily from the cloning vector backbone rather than gene of interest which implies the gene of interest </w:t>
      </w:r>
      <w:proofErr w:type="spellStart"/>
      <w:r w:rsidRPr="00942D19">
        <w:rPr>
          <w:i/>
          <w:iCs/>
          <w:lang w:val="en-US"/>
        </w:rPr>
        <w:t>ssrA</w:t>
      </w:r>
      <w:proofErr w:type="spellEnd"/>
      <w:r w:rsidRPr="00530234">
        <w:rPr>
          <w:lang w:val="en-US"/>
        </w:rPr>
        <w:t xml:space="preserve"> was not successfully cloned in the pTZ57R/T </w:t>
      </w:r>
      <w:r w:rsidR="00A4748B">
        <w:rPr>
          <w:lang w:val="en-US"/>
        </w:rPr>
        <w:t xml:space="preserve">transcription </w:t>
      </w:r>
      <w:r w:rsidRPr="00530234">
        <w:rPr>
          <w:lang w:val="en-US"/>
        </w:rPr>
        <w:t>vector.</w:t>
      </w:r>
    </w:p>
    <w:p w14:paraId="379B56BF" w14:textId="3D1AC432" w:rsidR="0063212E" w:rsidRDefault="0063212E" w:rsidP="00530234">
      <w:pPr>
        <w:numPr>
          <w:ilvl w:val="0"/>
          <w:numId w:val="24"/>
        </w:numPr>
        <w:rPr>
          <w:lang w:val="en-US"/>
        </w:rPr>
      </w:pPr>
      <w:r>
        <w:rPr>
          <w:lang w:val="en-US"/>
        </w:rPr>
        <w:t xml:space="preserve">Re-cloning of LinssrA gene was done in pTZ57R/T </w:t>
      </w:r>
      <w:r w:rsidR="00D64716">
        <w:rPr>
          <w:lang w:val="en-US"/>
        </w:rPr>
        <w:t xml:space="preserve">transcription </w:t>
      </w:r>
      <w:r>
        <w:rPr>
          <w:lang w:val="en-US"/>
        </w:rPr>
        <w:t xml:space="preserve">vector between </w:t>
      </w:r>
      <w:proofErr w:type="spellStart"/>
      <w:r>
        <w:rPr>
          <w:i/>
          <w:iCs/>
          <w:lang w:val="en-US"/>
        </w:rPr>
        <w:t>HindIII</w:t>
      </w:r>
      <w:proofErr w:type="spellEnd"/>
      <w:r>
        <w:rPr>
          <w:i/>
          <w:iCs/>
          <w:lang w:val="en-US"/>
        </w:rPr>
        <w:t xml:space="preserve"> </w:t>
      </w:r>
      <w:r>
        <w:rPr>
          <w:lang w:val="en-US"/>
        </w:rPr>
        <w:t xml:space="preserve">and </w:t>
      </w:r>
      <w:proofErr w:type="spellStart"/>
      <w:r w:rsidR="00A4748B">
        <w:rPr>
          <w:i/>
          <w:iCs/>
          <w:lang w:val="en-US"/>
        </w:rPr>
        <w:t>KpnI</w:t>
      </w:r>
      <w:proofErr w:type="spellEnd"/>
      <w:r w:rsidR="00A4748B">
        <w:rPr>
          <w:i/>
          <w:iCs/>
          <w:lang w:val="en-US"/>
        </w:rPr>
        <w:t xml:space="preserve"> </w:t>
      </w:r>
      <w:r w:rsidR="00A4748B">
        <w:rPr>
          <w:lang w:val="en-US"/>
        </w:rPr>
        <w:t>sites</w:t>
      </w:r>
      <w:r w:rsidR="007F22E8">
        <w:rPr>
          <w:lang w:val="en-US"/>
        </w:rPr>
        <w:t xml:space="preserve"> and confirmed via Culture PCR and Plasmid PCR. However further </w:t>
      </w:r>
      <w:r w:rsidR="005A4EFA">
        <w:rPr>
          <w:lang w:val="en-US"/>
        </w:rPr>
        <w:t xml:space="preserve">confirmation is to be done by sequencing </w:t>
      </w:r>
      <w:r w:rsidR="00976F06">
        <w:rPr>
          <w:lang w:val="en-US"/>
        </w:rPr>
        <w:t>and restriction digestion before proceeding with mutation.</w:t>
      </w:r>
    </w:p>
    <w:p w14:paraId="3B1A7B56" w14:textId="684CE929" w:rsidR="0063212E" w:rsidRPr="0063212E" w:rsidRDefault="0063212E" w:rsidP="0063212E">
      <w:pPr>
        <w:numPr>
          <w:ilvl w:val="0"/>
          <w:numId w:val="24"/>
        </w:numPr>
        <w:rPr>
          <w:lang w:val="en-US"/>
        </w:rPr>
      </w:pPr>
      <w:r w:rsidRPr="0063212E">
        <w:rPr>
          <w:lang w:val="en-US"/>
        </w:rPr>
        <w:t xml:space="preserve">The process of overexpressing, purifying, and buffer-exchanging of </w:t>
      </w:r>
      <w:proofErr w:type="spellStart"/>
      <w:r w:rsidRPr="0063212E">
        <w:rPr>
          <w:lang w:val="en-US"/>
        </w:rPr>
        <w:t>AlaRS</w:t>
      </w:r>
      <w:proofErr w:type="spellEnd"/>
      <w:r w:rsidRPr="0063212E">
        <w:rPr>
          <w:lang w:val="en-US"/>
        </w:rPr>
        <w:t xml:space="preserve"> protein resulted in a yield of </w:t>
      </w:r>
      <w:r w:rsidR="00BB1DD4">
        <w:rPr>
          <w:lang w:val="en-US"/>
        </w:rPr>
        <w:t xml:space="preserve">0.44 </w:t>
      </w:r>
      <w:r w:rsidRPr="0063212E">
        <w:rPr>
          <w:lang w:val="en-US"/>
        </w:rPr>
        <w:t>milligrams per liter.</w:t>
      </w:r>
    </w:p>
    <w:p w14:paraId="32AD5922" w14:textId="75D06637" w:rsidR="0063212E" w:rsidRPr="0063212E" w:rsidRDefault="0063212E" w:rsidP="0063212E">
      <w:pPr>
        <w:numPr>
          <w:ilvl w:val="0"/>
          <w:numId w:val="24"/>
        </w:numPr>
        <w:rPr>
          <w:lang w:val="en-US"/>
        </w:rPr>
      </w:pPr>
      <w:proofErr w:type="spellStart"/>
      <w:r w:rsidRPr="0063212E">
        <w:rPr>
          <w:lang w:val="en-US"/>
        </w:rPr>
        <w:t>LinSmpB</w:t>
      </w:r>
      <w:proofErr w:type="spellEnd"/>
      <w:r w:rsidRPr="0063212E">
        <w:rPr>
          <w:lang w:val="en-US"/>
        </w:rPr>
        <w:t xml:space="preserve"> was purified successfully </w:t>
      </w:r>
      <w:r w:rsidR="00BB1DD4">
        <w:rPr>
          <w:lang w:val="en-US"/>
        </w:rPr>
        <w:t xml:space="preserve">with a yield of 1.54 mg/L </w:t>
      </w:r>
      <w:r w:rsidRPr="0063212E">
        <w:rPr>
          <w:lang w:val="en-US"/>
        </w:rPr>
        <w:t>to be used further for in vitro assay.</w:t>
      </w:r>
    </w:p>
    <w:p w14:paraId="6C10C9DA" w14:textId="77777777" w:rsidR="00530234" w:rsidRPr="00530234" w:rsidRDefault="00530234" w:rsidP="0063212E">
      <w:pPr>
        <w:ind w:left="720"/>
        <w:rPr>
          <w:lang w:val="en-US"/>
        </w:rPr>
      </w:pPr>
    </w:p>
    <w:p w14:paraId="005692BB" w14:textId="432A72A1" w:rsidR="00530234" w:rsidRPr="00530234" w:rsidRDefault="00530234" w:rsidP="00530234">
      <w:pPr>
        <w:rPr>
          <w:lang w:val="en-US"/>
        </w:rPr>
      </w:pPr>
    </w:p>
    <w:p w14:paraId="0783A4A7" w14:textId="77777777" w:rsidR="00E03E14" w:rsidRDefault="00E03E14" w:rsidP="005958B7">
      <w:pPr>
        <w:jc w:val="center"/>
        <w:rPr>
          <w:b/>
          <w:bCs/>
          <w:lang w:val="en-US"/>
        </w:rPr>
      </w:pPr>
    </w:p>
    <w:p w14:paraId="0442CE13" w14:textId="77777777" w:rsidR="00E03E14" w:rsidRDefault="00E03E14" w:rsidP="005958B7">
      <w:pPr>
        <w:jc w:val="center"/>
        <w:rPr>
          <w:b/>
          <w:bCs/>
          <w:lang w:val="en-US"/>
        </w:rPr>
      </w:pPr>
    </w:p>
    <w:p w14:paraId="19EAE23C" w14:textId="77777777" w:rsidR="00E03E14" w:rsidRDefault="00E03E14" w:rsidP="005958B7">
      <w:pPr>
        <w:jc w:val="center"/>
        <w:rPr>
          <w:b/>
          <w:bCs/>
          <w:lang w:val="en-US"/>
        </w:rPr>
      </w:pPr>
    </w:p>
    <w:p w14:paraId="0AD1AA9D" w14:textId="77777777" w:rsidR="00E03E14" w:rsidRDefault="00E03E14" w:rsidP="005958B7">
      <w:pPr>
        <w:jc w:val="center"/>
        <w:rPr>
          <w:b/>
          <w:bCs/>
          <w:lang w:val="en-US"/>
        </w:rPr>
      </w:pPr>
    </w:p>
    <w:p w14:paraId="77875970" w14:textId="77777777" w:rsidR="00E03E14" w:rsidRDefault="00E03E14" w:rsidP="005958B7">
      <w:pPr>
        <w:jc w:val="center"/>
        <w:rPr>
          <w:b/>
          <w:bCs/>
          <w:lang w:val="en-US"/>
        </w:rPr>
      </w:pPr>
    </w:p>
    <w:p w14:paraId="0E8D9B70" w14:textId="77777777" w:rsidR="00E03E14" w:rsidRDefault="00E03E14" w:rsidP="005958B7">
      <w:pPr>
        <w:jc w:val="center"/>
        <w:rPr>
          <w:b/>
          <w:bCs/>
          <w:lang w:val="en-US"/>
        </w:rPr>
      </w:pPr>
    </w:p>
    <w:p w14:paraId="720884DA" w14:textId="77777777" w:rsidR="00E03E14" w:rsidRDefault="00E03E14" w:rsidP="005958B7">
      <w:pPr>
        <w:jc w:val="center"/>
        <w:rPr>
          <w:b/>
          <w:bCs/>
          <w:lang w:val="en-US"/>
        </w:rPr>
      </w:pPr>
    </w:p>
    <w:p w14:paraId="0CC6656F" w14:textId="77777777" w:rsidR="00E03E14" w:rsidRDefault="00E03E14" w:rsidP="005958B7">
      <w:pPr>
        <w:jc w:val="center"/>
        <w:rPr>
          <w:b/>
          <w:bCs/>
          <w:lang w:val="en-US"/>
        </w:rPr>
      </w:pPr>
    </w:p>
    <w:p w14:paraId="7840B2CE" w14:textId="77777777" w:rsidR="00A563D6" w:rsidRDefault="00A563D6" w:rsidP="000C4D0F">
      <w:pPr>
        <w:rPr>
          <w:b/>
          <w:bCs/>
          <w:lang w:val="en-US"/>
        </w:rPr>
      </w:pPr>
    </w:p>
    <w:p w14:paraId="2B3A70EA" w14:textId="77777777" w:rsidR="000C4D0F" w:rsidRDefault="000C4D0F" w:rsidP="000C4D0F"/>
    <w:p w14:paraId="212FAF01" w14:textId="77777777" w:rsidR="00A563D6" w:rsidRDefault="00A563D6" w:rsidP="005D745C">
      <w:pPr>
        <w:jc w:val="center"/>
      </w:pPr>
    </w:p>
    <w:p w14:paraId="4E870026" w14:textId="77777777" w:rsidR="00BB1DD4" w:rsidRDefault="00BB1DD4" w:rsidP="005D745C">
      <w:pPr>
        <w:jc w:val="center"/>
      </w:pPr>
    </w:p>
    <w:p w14:paraId="07B8D1E3" w14:textId="77777777" w:rsidR="00BB1DD4" w:rsidRDefault="00BB1DD4" w:rsidP="005D745C">
      <w:pPr>
        <w:jc w:val="center"/>
      </w:pPr>
    </w:p>
    <w:p w14:paraId="5052ED84" w14:textId="77777777" w:rsidR="00A563D6" w:rsidRDefault="00A563D6" w:rsidP="005D745C">
      <w:pPr>
        <w:jc w:val="center"/>
      </w:pPr>
    </w:p>
    <w:p w14:paraId="12D14476" w14:textId="77777777" w:rsidR="00A563D6" w:rsidRPr="005958B7" w:rsidRDefault="00A563D6" w:rsidP="005D745C">
      <w:pPr>
        <w:jc w:val="center"/>
      </w:pPr>
    </w:p>
    <w:p w14:paraId="364104DF" w14:textId="551FA2AB" w:rsidR="006750ED" w:rsidRDefault="006750ED" w:rsidP="00730636">
      <w:pPr>
        <w:pStyle w:val="Heading1"/>
      </w:pPr>
      <w:bookmarkStart w:id="77" w:name="_Toc197003830"/>
      <w:r>
        <w:t>References</w:t>
      </w:r>
      <w:bookmarkEnd w:id="77"/>
    </w:p>
    <w:p w14:paraId="496DD744" w14:textId="77777777" w:rsidR="00926CC6" w:rsidRPr="00D05AFD" w:rsidRDefault="00926CC6" w:rsidP="00926CC6">
      <w:pPr>
        <w:pStyle w:val="ListParagraph"/>
        <w:spacing w:line="360" w:lineRule="auto"/>
      </w:pPr>
    </w:p>
    <w:p w14:paraId="15E835A8" w14:textId="77777777" w:rsidR="00926CC6" w:rsidRDefault="00926CC6" w:rsidP="00926CC6">
      <w:pPr>
        <w:pStyle w:val="ListParagraph"/>
        <w:numPr>
          <w:ilvl w:val="0"/>
          <w:numId w:val="8"/>
        </w:numPr>
        <w:spacing w:line="360" w:lineRule="auto"/>
        <w:rPr>
          <w:lang w:val="en-US"/>
        </w:rPr>
      </w:pPr>
      <w:r w:rsidRPr="005A591E">
        <w:rPr>
          <w:lang w:val="en-US"/>
        </w:rPr>
        <w:t>Ame, M. M. (2021). Review on Leptospirosis and its Public Health Significance.</w:t>
      </w:r>
    </w:p>
    <w:p w14:paraId="085F1B5E" w14:textId="77777777" w:rsidR="00926CC6" w:rsidRPr="00B96FD9" w:rsidRDefault="00926CC6" w:rsidP="00926CC6">
      <w:pPr>
        <w:pStyle w:val="ListParagraph"/>
        <w:numPr>
          <w:ilvl w:val="0"/>
          <w:numId w:val="8"/>
        </w:numPr>
        <w:spacing w:line="360" w:lineRule="auto"/>
      </w:pPr>
      <w:r w:rsidRPr="00B96FD9">
        <w:t xml:space="preserve">Bharti, A. R.; Nally, J. E.; Ricaldi, J. N.; Matthias, M. A.; Diaz, M. M.; Lovett, M. A.; Levett, P. N.; Gilman, R. H.; Willig, M. R.; </w:t>
      </w:r>
      <w:proofErr w:type="spellStart"/>
      <w:r w:rsidRPr="00B96FD9">
        <w:t>Gotuzzo</w:t>
      </w:r>
      <w:proofErr w:type="spellEnd"/>
      <w:r w:rsidRPr="00B96FD9">
        <w:t>, E., Leptospirosis: a zoonotic disease of global importance. The Lancet infectious diseases 2003, 3, 757-771.</w:t>
      </w:r>
    </w:p>
    <w:p w14:paraId="43A99481"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Cabantous</w:t>
      </w:r>
      <w:proofErr w:type="spellEnd"/>
      <w:r w:rsidRPr="005A591E">
        <w:rPr>
          <w:lang w:val="en-US"/>
        </w:rPr>
        <w:t>, S., &amp; Waldo, G. S. (2006). In vivo and in vitro protein solubility assays using split GFP. Nature methods, 3(10), 845-854.</w:t>
      </w:r>
    </w:p>
    <w:p w14:paraId="5BB2EAE9"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Cabantous</w:t>
      </w:r>
      <w:proofErr w:type="spellEnd"/>
      <w:r w:rsidRPr="005A591E">
        <w:rPr>
          <w:lang w:val="en-US"/>
        </w:rPr>
        <w:t>, S., Terwilliger, T. C., &amp; Waldo, G. S. (2005). Protein tagging and detection with engineered self-assembling fragments of green fluorescent protein. Nature biotechnology, 23(1), 102-107.</w:t>
      </w:r>
    </w:p>
    <w:p w14:paraId="79EAC282" w14:textId="77777777" w:rsidR="00926CC6" w:rsidRPr="00926CC6" w:rsidRDefault="00926CC6" w:rsidP="00926CC6">
      <w:pPr>
        <w:pStyle w:val="ListParagraph"/>
        <w:numPr>
          <w:ilvl w:val="0"/>
          <w:numId w:val="8"/>
        </w:numPr>
        <w:spacing w:line="360" w:lineRule="auto"/>
        <w:rPr>
          <w:lang w:val="en-US"/>
        </w:rPr>
      </w:pPr>
      <w:r w:rsidRPr="00926CC6">
        <w:rPr>
          <w:lang w:val="en-US"/>
        </w:rPr>
        <w:t xml:space="preserve">Cronan, G. E.; </w:t>
      </w:r>
      <w:proofErr w:type="spellStart"/>
      <w:r w:rsidRPr="00926CC6">
        <w:rPr>
          <w:lang w:val="en-US"/>
        </w:rPr>
        <w:t>Kuzminov</w:t>
      </w:r>
      <w:proofErr w:type="spellEnd"/>
      <w:r w:rsidRPr="00926CC6">
        <w:rPr>
          <w:lang w:val="en-US"/>
        </w:rPr>
        <w:t>, A., Degron-controlled protein degradation in Escherichia coli: New Approaches and Parameters. ACS Synthetic Biology 2024.</w:t>
      </w:r>
    </w:p>
    <w:p w14:paraId="3E34FB93" w14:textId="77777777" w:rsidR="00926CC6" w:rsidRPr="00926CC6" w:rsidRDefault="00926CC6" w:rsidP="00926CC6">
      <w:pPr>
        <w:pStyle w:val="ListParagraph"/>
        <w:numPr>
          <w:ilvl w:val="0"/>
          <w:numId w:val="8"/>
        </w:numPr>
        <w:spacing w:line="360" w:lineRule="auto"/>
        <w:rPr>
          <w:lang w:val="en-US"/>
        </w:rPr>
      </w:pPr>
      <w:proofErr w:type="spellStart"/>
      <w:r w:rsidRPr="00926CC6">
        <w:rPr>
          <w:lang w:val="en-US"/>
        </w:rPr>
        <w:t>d’Urso</w:t>
      </w:r>
      <w:proofErr w:type="spellEnd"/>
      <w:r w:rsidRPr="00926CC6">
        <w:rPr>
          <w:lang w:val="en-US"/>
        </w:rPr>
        <w:t xml:space="preserve">, G.; </w:t>
      </w:r>
      <w:proofErr w:type="spellStart"/>
      <w:r w:rsidRPr="00926CC6">
        <w:rPr>
          <w:lang w:val="en-US"/>
        </w:rPr>
        <w:t>Guyomar</w:t>
      </w:r>
      <w:proofErr w:type="spellEnd"/>
      <w:r w:rsidRPr="00926CC6">
        <w:rPr>
          <w:lang w:val="en-US"/>
        </w:rPr>
        <w:t>, C.; Chat, S.; Giudice, E.; Gillet, R., Insights into the ribosomal trans‐translation rescue system: lessons from recent structural studies. The FEBS Journal 2023, 290, 1461-1472.</w:t>
      </w:r>
    </w:p>
    <w:p w14:paraId="11A4041B" w14:textId="77777777" w:rsidR="00926CC6" w:rsidRPr="00213427" w:rsidRDefault="00926CC6" w:rsidP="00926CC6">
      <w:pPr>
        <w:pStyle w:val="ListParagraph"/>
        <w:numPr>
          <w:ilvl w:val="0"/>
          <w:numId w:val="8"/>
        </w:numPr>
        <w:spacing w:line="360" w:lineRule="auto"/>
      </w:pPr>
      <w:r w:rsidRPr="00213427">
        <w:t xml:space="preserve">Dong, G.; Nowakowski, J.; Hoffman, D. W., Structure of small protein B: the protein component of the </w:t>
      </w:r>
      <w:proofErr w:type="spellStart"/>
      <w:r w:rsidRPr="00213427">
        <w:t>tmRNA</w:t>
      </w:r>
      <w:proofErr w:type="spellEnd"/>
      <w:r w:rsidRPr="00213427">
        <w:t>–</w:t>
      </w:r>
      <w:proofErr w:type="spellStart"/>
      <w:r w:rsidRPr="00213427">
        <w:t>SmpB</w:t>
      </w:r>
      <w:proofErr w:type="spellEnd"/>
      <w:r w:rsidRPr="00213427">
        <w:t xml:space="preserve"> system for ribosome rescue. The EMBO journal 2002, 21, 1845- 1854.</w:t>
      </w:r>
    </w:p>
    <w:p w14:paraId="5C3E4125" w14:textId="77777777" w:rsidR="00926CC6" w:rsidRPr="00926CC6" w:rsidRDefault="00926CC6" w:rsidP="00926CC6">
      <w:pPr>
        <w:pStyle w:val="ListParagraph"/>
        <w:numPr>
          <w:ilvl w:val="0"/>
          <w:numId w:val="8"/>
        </w:numPr>
        <w:spacing w:line="360" w:lineRule="auto"/>
        <w:rPr>
          <w:lang w:val="en-US"/>
        </w:rPr>
      </w:pPr>
      <w:r w:rsidRPr="00926CC6">
        <w:rPr>
          <w:lang w:val="en-US"/>
        </w:rPr>
        <w:t xml:space="preserve">Evangelista, K. V.; Coburn, J., Leptospira as an emerging pathogen: a review of its biology, </w:t>
      </w:r>
      <w:proofErr w:type="gramStart"/>
      <w:r w:rsidRPr="00926CC6">
        <w:rPr>
          <w:lang w:val="en-US"/>
        </w:rPr>
        <w:t>pathogenesis</w:t>
      </w:r>
      <w:proofErr w:type="gramEnd"/>
      <w:r w:rsidRPr="00926CC6">
        <w:rPr>
          <w:lang w:val="en-US"/>
        </w:rPr>
        <w:t xml:space="preserve"> and host immune responses. Future microbiology 2010, 5, 1413-1425.</w:t>
      </w:r>
    </w:p>
    <w:p w14:paraId="5B561144" w14:textId="77777777" w:rsidR="00926CC6" w:rsidRPr="005A591E" w:rsidRDefault="00926CC6" w:rsidP="00926CC6">
      <w:pPr>
        <w:pStyle w:val="ListParagraph"/>
        <w:numPr>
          <w:ilvl w:val="0"/>
          <w:numId w:val="8"/>
        </w:numPr>
        <w:spacing w:line="360" w:lineRule="auto"/>
        <w:rPr>
          <w:lang w:val="en-US"/>
        </w:rPr>
      </w:pPr>
      <w:r w:rsidRPr="005A591E">
        <w:rPr>
          <w:lang w:val="en-US"/>
        </w:rPr>
        <w:t>Gayathri, R., Archana, V., &amp; Ramya, M. (2022). Molecular Diagnostic Methods for the Detection of Leptospirosis. Journal of Pure &amp; Applied Microbiology, 16(2).</w:t>
      </w:r>
    </w:p>
    <w:p w14:paraId="0FE13BF7" w14:textId="77777777" w:rsidR="00926CC6" w:rsidRDefault="00926CC6" w:rsidP="00926CC6">
      <w:pPr>
        <w:pStyle w:val="ListParagraph"/>
        <w:numPr>
          <w:ilvl w:val="0"/>
          <w:numId w:val="8"/>
        </w:numPr>
        <w:spacing w:line="360" w:lineRule="auto"/>
      </w:pPr>
      <w:r w:rsidRPr="00213427">
        <w:t xml:space="preserve">Giudice, E.; Macé, K.; Gillet, R., Trans-translation exposed: understanding the structures and functions of </w:t>
      </w:r>
      <w:proofErr w:type="spellStart"/>
      <w:r w:rsidRPr="00213427">
        <w:t>tmRNA-SmpB</w:t>
      </w:r>
      <w:proofErr w:type="spellEnd"/>
      <w:r w:rsidRPr="00213427">
        <w:t>. Frontiers in Microbiology 2014, 5, 113.</w:t>
      </w:r>
    </w:p>
    <w:p w14:paraId="4EC6398A" w14:textId="77777777" w:rsidR="00926CC6" w:rsidRDefault="00926CC6" w:rsidP="00926CC6">
      <w:pPr>
        <w:pStyle w:val="ListParagraph"/>
        <w:numPr>
          <w:ilvl w:val="0"/>
          <w:numId w:val="8"/>
        </w:numPr>
        <w:spacing w:line="360" w:lineRule="auto"/>
      </w:pPr>
      <w:r w:rsidRPr="00AC69C8">
        <w:rPr>
          <w:lang w:val="pt-BR"/>
        </w:rPr>
        <w:t xml:space="preserve">Goarant, C., Trueba, G., Bierque, E., Thibeaux, R., Davis, B., &amp; de La Pena-Moctezuma, A. (2019). </w:t>
      </w:r>
      <w:r w:rsidRPr="005D2DF4">
        <w:t>Leptospira and leptospirosis. </w:t>
      </w:r>
      <w:r w:rsidRPr="005D2DF4">
        <w:rPr>
          <w:i/>
          <w:iCs/>
        </w:rPr>
        <w:t xml:space="preserve">Water and Sanitation for the 21st </w:t>
      </w:r>
      <w:r w:rsidRPr="005D2DF4">
        <w:rPr>
          <w:i/>
          <w:iCs/>
        </w:rPr>
        <w:lastRenderedPageBreak/>
        <w:t>Century: Health and Microbiological Aspects of Excreta and Wastewater Management (Global Water Pathogen Project)</w:t>
      </w:r>
      <w:r w:rsidRPr="005D2DF4">
        <w:t>.</w:t>
      </w:r>
      <w:r>
        <w:t xml:space="preserve"> </w:t>
      </w:r>
    </w:p>
    <w:p w14:paraId="259A2F90"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Guyomar</w:t>
      </w:r>
      <w:proofErr w:type="spellEnd"/>
      <w:r w:rsidRPr="005A591E">
        <w:rPr>
          <w:lang w:val="en-US"/>
        </w:rPr>
        <w:t xml:space="preserve">, C., </w:t>
      </w:r>
      <w:proofErr w:type="spellStart"/>
      <w:r w:rsidRPr="005A591E">
        <w:rPr>
          <w:lang w:val="en-US"/>
        </w:rPr>
        <w:t>Thépaut</w:t>
      </w:r>
      <w:proofErr w:type="spellEnd"/>
      <w:r w:rsidRPr="005A591E">
        <w:rPr>
          <w:lang w:val="en-US"/>
        </w:rPr>
        <w:t xml:space="preserve">, M., Nonin-Lecomte, S., </w:t>
      </w:r>
      <w:proofErr w:type="spellStart"/>
      <w:r w:rsidRPr="005A591E">
        <w:rPr>
          <w:lang w:val="en-US"/>
        </w:rPr>
        <w:t>Méreau</w:t>
      </w:r>
      <w:proofErr w:type="spellEnd"/>
      <w:r w:rsidRPr="005A591E">
        <w:rPr>
          <w:lang w:val="en-US"/>
        </w:rPr>
        <w:t>, A., Goude, R., &amp; Gillet, R. (2020). Reassembling green fluorescent protein for in vitro evaluation of trans-translation. Nucleic Acids Research, 48(4), e22-e22.</w:t>
      </w:r>
    </w:p>
    <w:p w14:paraId="271F6548" w14:textId="77777777" w:rsidR="00926CC6" w:rsidRPr="00926CC6" w:rsidRDefault="00926CC6" w:rsidP="00926CC6">
      <w:pPr>
        <w:pStyle w:val="ListParagraph"/>
        <w:numPr>
          <w:ilvl w:val="0"/>
          <w:numId w:val="8"/>
        </w:numPr>
        <w:spacing w:line="360" w:lineRule="auto"/>
        <w:rPr>
          <w:lang w:val="en-US"/>
        </w:rPr>
      </w:pPr>
      <w:r w:rsidRPr="00926CC6">
        <w:rPr>
          <w:lang w:val="en-US"/>
        </w:rPr>
        <w:t>Haake, D. A.; Levett, P. N., Leptospira species (leptospirosis). In Mandell, Douglas, and Bennett's Principles and Practice of Infectious Diseases, Elsevier: 2015; pp 2714-2720. e2.</w:t>
      </w:r>
    </w:p>
    <w:p w14:paraId="7A7D36F2" w14:textId="77777777" w:rsidR="00926CC6" w:rsidRPr="005A591E" w:rsidRDefault="00926CC6" w:rsidP="00926CC6">
      <w:pPr>
        <w:pStyle w:val="ListParagraph"/>
        <w:numPr>
          <w:ilvl w:val="0"/>
          <w:numId w:val="8"/>
        </w:numPr>
        <w:spacing w:line="360" w:lineRule="auto"/>
        <w:rPr>
          <w:lang w:val="en-US"/>
        </w:rPr>
      </w:pPr>
      <w:r w:rsidRPr="005A591E">
        <w:rPr>
          <w:lang w:val="en-US"/>
        </w:rPr>
        <w:t>Hopper, A. K., &amp; Shaheen, H. H. (2008). A decade of surprises for tRNA nuclear–cytoplasmic dynamics. Trends in cell biology, 18(3), 98-104.</w:t>
      </w:r>
    </w:p>
    <w:p w14:paraId="30B1E02B"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Ibba</w:t>
      </w:r>
      <w:proofErr w:type="spellEnd"/>
      <w:r w:rsidRPr="005A591E">
        <w:rPr>
          <w:lang w:val="en-US"/>
        </w:rPr>
        <w:t xml:space="preserve">, M., &amp; </w:t>
      </w:r>
      <w:proofErr w:type="spellStart"/>
      <w:r w:rsidRPr="005A591E">
        <w:rPr>
          <w:lang w:val="en-US"/>
        </w:rPr>
        <w:t>Söll</w:t>
      </w:r>
      <w:proofErr w:type="spellEnd"/>
      <w:r w:rsidRPr="005A591E">
        <w:rPr>
          <w:lang w:val="en-US"/>
        </w:rPr>
        <w:t>, A. D. (1999). Quality control mechanisms during translation. Science, 286(5446), 1893-1897.</w:t>
      </w:r>
    </w:p>
    <w:p w14:paraId="32F1AE02" w14:textId="77777777" w:rsidR="00926CC6" w:rsidRPr="009A1C0C" w:rsidRDefault="00926CC6" w:rsidP="00926CC6">
      <w:pPr>
        <w:pStyle w:val="ListParagraph"/>
        <w:numPr>
          <w:ilvl w:val="0"/>
          <w:numId w:val="8"/>
        </w:numPr>
        <w:spacing w:line="360" w:lineRule="auto"/>
      </w:pPr>
      <w:r w:rsidRPr="009A1C0C">
        <w:t xml:space="preserve">Karzai, A. W.; Susskind, M. M.; Sauer, R. T., </w:t>
      </w:r>
      <w:proofErr w:type="spellStart"/>
      <w:r w:rsidRPr="009A1C0C">
        <w:t>SmpB</w:t>
      </w:r>
      <w:proofErr w:type="spellEnd"/>
      <w:r w:rsidRPr="009A1C0C">
        <w:t xml:space="preserve">, a unique RNA-binding protein essential for the peptide-tagging activity of </w:t>
      </w:r>
      <w:proofErr w:type="spellStart"/>
      <w:r w:rsidRPr="009A1C0C">
        <w:t>SsrA</w:t>
      </w:r>
      <w:proofErr w:type="spellEnd"/>
      <w:r w:rsidRPr="009A1C0C">
        <w:t xml:space="preserve"> (</w:t>
      </w:r>
      <w:proofErr w:type="spellStart"/>
      <w:r w:rsidRPr="009A1C0C">
        <w:t>tmRNA</w:t>
      </w:r>
      <w:proofErr w:type="spellEnd"/>
      <w:r w:rsidRPr="009A1C0C">
        <w:t>). The EMBO journal 1999, 18, 3793- 3799.</w:t>
      </w:r>
    </w:p>
    <w:p w14:paraId="7CAD5B23" w14:textId="77777777" w:rsidR="00926CC6" w:rsidRDefault="00926CC6" w:rsidP="00926CC6">
      <w:pPr>
        <w:pStyle w:val="ListParagraph"/>
        <w:numPr>
          <w:ilvl w:val="0"/>
          <w:numId w:val="8"/>
        </w:numPr>
        <w:spacing w:line="360" w:lineRule="auto"/>
      </w:pPr>
      <w:r w:rsidRPr="006750ED">
        <w:t>Keiler, K. C. (2008). Biology of trans-translation. </w:t>
      </w:r>
      <w:r w:rsidRPr="006750ED">
        <w:rPr>
          <w:i/>
          <w:iCs/>
        </w:rPr>
        <w:t xml:space="preserve">Annu. Rev. </w:t>
      </w:r>
      <w:proofErr w:type="spellStart"/>
      <w:r w:rsidRPr="006750ED">
        <w:rPr>
          <w:i/>
          <w:iCs/>
        </w:rPr>
        <w:t>Microbiol</w:t>
      </w:r>
      <w:proofErr w:type="spellEnd"/>
      <w:r w:rsidRPr="006750ED">
        <w:rPr>
          <w:i/>
          <w:iCs/>
        </w:rPr>
        <w:t>.</w:t>
      </w:r>
      <w:r w:rsidRPr="006750ED">
        <w:t>, </w:t>
      </w:r>
      <w:r w:rsidRPr="006750ED">
        <w:rPr>
          <w:i/>
          <w:iCs/>
        </w:rPr>
        <w:t>62</w:t>
      </w:r>
      <w:r w:rsidRPr="006750ED">
        <w:t>(1), 133-151.</w:t>
      </w:r>
    </w:p>
    <w:p w14:paraId="218E5ACF" w14:textId="77777777" w:rsidR="00926CC6" w:rsidRPr="009A1C0C" w:rsidRDefault="00926CC6" w:rsidP="00926CC6">
      <w:pPr>
        <w:pStyle w:val="ListParagraph"/>
        <w:numPr>
          <w:ilvl w:val="0"/>
          <w:numId w:val="8"/>
        </w:numPr>
        <w:spacing w:line="360" w:lineRule="auto"/>
      </w:pPr>
      <w:r w:rsidRPr="009A1C0C">
        <w:t xml:space="preserve">KoMINE, Y.; </w:t>
      </w:r>
      <w:proofErr w:type="spellStart"/>
      <w:r w:rsidRPr="009A1C0C">
        <w:t>Kitabatake</w:t>
      </w:r>
      <w:proofErr w:type="spellEnd"/>
      <w:r w:rsidRPr="009A1C0C">
        <w:t xml:space="preserve">, M.; Yokogawa, T.; Nishikawa, K.; </w:t>
      </w:r>
      <w:proofErr w:type="spellStart"/>
      <w:r w:rsidRPr="009A1C0C">
        <w:t>Inokuchi</w:t>
      </w:r>
      <w:proofErr w:type="spellEnd"/>
      <w:r w:rsidRPr="009A1C0C">
        <w:t>, H., A tRNA-like structure is present in 10Sa RNA, a small stable RNA from Escherichia coli. Proceedings of the National Academy of Sciences 1994, 91, 9223-9227.</w:t>
      </w:r>
    </w:p>
    <w:p w14:paraId="6D3E6BDF" w14:textId="77777777" w:rsidR="00926CC6" w:rsidRPr="009A1C0C" w:rsidRDefault="00926CC6" w:rsidP="00926CC6">
      <w:pPr>
        <w:pStyle w:val="ListParagraph"/>
        <w:numPr>
          <w:ilvl w:val="0"/>
          <w:numId w:val="8"/>
        </w:numPr>
        <w:spacing w:line="360" w:lineRule="auto"/>
      </w:pPr>
      <w:r w:rsidRPr="009A1C0C">
        <w:t>Liang, X.; Cheng, A.; Ma, C.; Gao, N., Bacterial protein synthesis. In Molecular Medical Microbiology, Elsevier: 2024; pp 257-275.</w:t>
      </w:r>
    </w:p>
    <w:p w14:paraId="0EBD3E74" w14:textId="77777777" w:rsidR="00926CC6" w:rsidRPr="00926CC6" w:rsidRDefault="00926CC6" w:rsidP="00926CC6">
      <w:pPr>
        <w:pStyle w:val="ListParagraph"/>
        <w:numPr>
          <w:ilvl w:val="0"/>
          <w:numId w:val="8"/>
        </w:numPr>
        <w:spacing w:line="360" w:lineRule="auto"/>
        <w:rPr>
          <w:lang w:val="en-US"/>
        </w:rPr>
      </w:pPr>
      <w:r w:rsidRPr="00926CC6">
        <w:rPr>
          <w:lang w:val="en-US"/>
        </w:rPr>
        <w:t xml:space="preserve">Moore, S. D.; Sauer, R. T., The </w:t>
      </w:r>
      <w:proofErr w:type="spellStart"/>
      <w:r w:rsidRPr="00926CC6">
        <w:rPr>
          <w:lang w:val="en-US"/>
        </w:rPr>
        <w:t>tmRNA</w:t>
      </w:r>
      <w:proofErr w:type="spellEnd"/>
      <w:r w:rsidRPr="00926CC6">
        <w:rPr>
          <w:lang w:val="en-US"/>
        </w:rPr>
        <w:t xml:space="preserve"> system for translational surveillance and ribosome rescue. Annu. Rev. </w:t>
      </w:r>
      <w:proofErr w:type="spellStart"/>
      <w:r w:rsidRPr="00926CC6">
        <w:rPr>
          <w:lang w:val="en-US"/>
        </w:rPr>
        <w:t>Biochem</w:t>
      </w:r>
      <w:proofErr w:type="spellEnd"/>
      <w:r w:rsidRPr="00926CC6">
        <w:rPr>
          <w:lang w:val="en-US"/>
        </w:rPr>
        <w:t>. 2007, 76, 101-124.</w:t>
      </w:r>
    </w:p>
    <w:p w14:paraId="0D11A61C" w14:textId="77777777" w:rsidR="00926CC6" w:rsidRPr="00926CC6" w:rsidRDefault="00926CC6" w:rsidP="00926CC6">
      <w:pPr>
        <w:pStyle w:val="ListParagraph"/>
        <w:spacing w:line="360" w:lineRule="auto"/>
        <w:rPr>
          <w:lang w:val="en-US"/>
        </w:rPr>
      </w:pPr>
      <w:r w:rsidRPr="00926CC6">
        <w:rPr>
          <w:lang w:val="en-US"/>
        </w:rPr>
        <w:t>Nucleic acids research 2003, 31, 446-447.</w:t>
      </w:r>
    </w:p>
    <w:p w14:paraId="791E3BF6"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Pédelacq</w:t>
      </w:r>
      <w:proofErr w:type="spellEnd"/>
      <w:r w:rsidRPr="005A591E">
        <w:rPr>
          <w:lang w:val="en-US"/>
        </w:rPr>
        <w:t xml:space="preserve">, J. D., </w:t>
      </w:r>
      <w:proofErr w:type="spellStart"/>
      <w:r w:rsidRPr="005A591E">
        <w:rPr>
          <w:lang w:val="en-US"/>
        </w:rPr>
        <w:t>Cabantous</w:t>
      </w:r>
      <w:proofErr w:type="spellEnd"/>
      <w:r w:rsidRPr="005A591E">
        <w:rPr>
          <w:lang w:val="en-US"/>
        </w:rPr>
        <w:t xml:space="preserve">, S., Tran, T., Terwilliger, T. C., &amp; Waldo, G. S. (2006). Engineering and characterization of a </w:t>
      </w:r>
      <w:proofErr w:type="spellStart"/>
      <w:r w:rsidRPr="005A591E">
        <w:rPr>
          <w:lang w:val="en-US"/>
        </w:rPr>
        <w:t>superfolder</w:t>
      </w:r>
      <w:proofErr w:type="spellEnd"/>
      <w:r w:rsidRPr="005A591E">
        <w:rPr>
          <w:lang w:val="en-US"/>
        </w:rPr>
        <w:t xml:space="preserve"> green fluorescent protein. Nature biotechnology, 24(1), 79-88.</w:t>
      </w:r>
    </w:p>
    <w:p w14:paraId="17EF4AA0"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Püllmann</w:t>
      </w:r>
      <w:proofErr w:type="spellEnd"/>
      <w:r w:rsidRPr="005A591E">
        <w:rPr>
          <w:lang w:val="en-US"/>
        </w:rPr>
        <w:t xml:space="preserve">, P., </w:t>
      </w:r>
      <w:proofErr w:type="spellStart"/>
      <w:r w:rsidRPr="005A591E">
        <w:rPr>
          <w:lang w:val="en-US"/>
        </w:rPr>
        <w:t>Knorrscheidt</w:t>
      </w:r>
      <w:proofErr w:type="spellEnd"/>
      <w:r w:rsidRPr="005A591E">
        <w:rPr>
          <w:lang w:val="en-US"/>
        </w:rPr>
        <w:t xml:space="preserve">, A., Münch, J., Palme, P. R., </w:t>
      </w:r>
      <w:proofErr w:type="spellStart"/>
      <w:r w:rsidRPr="005A591E">
        <w:rPr>
          <w:lang w:val="en-US"/>
        </w:rPr>
        <w:t>Hoehenwarter</w:t>
      </w:r>
      <w:proofErr w:type="spellEnd"/>
      <w:r w:rsidRPr="005A591E">
        <w:rPr>
          <w:lang w:val="en-US"/>
        </w:rPr>
        <w:t xml:space="preserve">, W., </w:t>
      </w:r>
      <w:proofErr w:type="spellStart"/>
      <w:r w:rsidRPr="005A591E">
        <w:rPr>
          <w:lang w:val="en-US"/>
        </w:rPr>
        <w:t>Marillonnet</w:t>
      </w:r>
      <w:proofErr w:type="spellEnd"/>
      <w:r w:rsidRPr="005A591E">
        <w:rPr>
          <w:lang w:val="en-US"/>
        </w:rPr>
        <w:t xml:space="preserve">, S., ... &amp; Weissenborn, M. J. (2021). A modular two yeast species secretion system for </w:t>
      </w:r>
      <w:r w:rsidRPr="005A591E">
        <w:rPr>
          <w:lang w:val="en-US"/>
        </w:rPr>
        <w:lastRenderedPageBreak/>
        <w:t>the production and preparative application of unspecific peroxygenases. Communications biology, 4(1), 562.</w:t>
      </w:r>
    </w:p>
    <w:p w14:paraId="520E9226" w14:textId="77777777" w:rsidR="00926CC6" w:rsidRDefault="00926CC6" w:rsidP="00926CC6">
      <w:pPr>
        <w:pStyle w:val="ListParagraph"/>
        <w:numPr>
          <w:ilvl w:val="0"/>
          <w:numId w:val="8"/>
        </w:numPr>
        <w:spacing w:line="360" w:lineRule="auto"/>
      </w:pPr>
      <w:r w:rsidRPr="000A7175">
        <w:t>Svetlov, M. S. (2021). Ribosome-associated quality control in bacteria. </w:t>
      </w:r>
      <w:r w:rsidRPr="000A7175">
        <w:rPr>
          <w:i/>
          <w:iCs/>
        </w:rPr>
        <w:t>Biochemistry (Moscow)</w:t>
      </w:r>
      <w:r w:rsidRPr="000A7175">
        <w:t>, </w:t>
      </w:r>
      <w:r w:rsidRPr="000A7175">
        <w:rPr>
          <w:i/>
          <w:iCs/>
        </w:rPr>
        <w:t>86</w:t>
      </w:r>
      <w:r w:rsidRPr="000A7175">
        <w:t>, 942-951.</w:t>
      </w:r>
    </w:p>
    <w:p w14:paraId="14099439" w14:textId="77777777" w:rsidR="00926CC6" w:rsidRPr="005A591E" w:rsidRDefault="00926CC6" w:rsidP="00926CC6">
      <w:pPr>
        <w:pStyle w:val="ListParagraph"/>
        <w:numPr>
          <w:ilvl w:val="0"/>
          <w:numId w:val="8"/>
        </w:numPr>
        <w:spacing w:line="360" w:lineRule="auto"/>
        <w:rPr>
          <w:lang w:val="en-US"/>
        </w:rPr>
      </w:pPr>
      <w:proofErr w:type="spellStart"/>
      <w:r w:rsidRPr="005A591E">
        <w:rPr>
          <w:lang w:val="en-US"/>
        </w:rPr>
        <w:t>Thépaut</w:t>
      </w:r>
      <w:proofErr w:type="spellEnd"/>
      <w:r w:rsidRPr="005A591E">
        <w:rPr>
          <w:lang w:val="en-US"/>
        </w:rPr>
        <w:t xml:space="preserve">, M., Campos-Silva, R., Renard, E., </w:t>
      </w:r>
      <w:proofErr w:type="spellStart"/>
      <w:r w:rsidRPr="005A591E">
        <w:rPr>
          <w:lang w:val="en-US"/>
        </w:rPr>
        <w:t>Barloy</w:t>
      </w:r>
      <w:proofErr w:type="spellEnd"/>
      <w:r w:rsidRPr="005A591E">
        <w:rPr>
          <w:lang w:val="en-US"/>
        </w:rPr>
        <w:t xml:space="preserve">-Hubler, F., </w:t>
      </w:r>
      <w:proofErr w:type="spellStart"/>
      <w:r w:rsidRPr="005A591E">
        <w:rPr>
          <w:lang w:val="en-US"/>
        </w:rPr>
        <w:t>Ennifar</w:t>
      </w:r>
      <w:proofErr w:type="spellEnd"/>
      <w:r w:rsidRPr="005A591E">
        <w:rPr>
          <w:lang w:val="en-US"/>
        </w:rPr>
        <w:t xml:space="preserve">, E., </w:t>
      </w:r>
      <w:proofErr w:type="spellStart"/>
      <w:r w:rsidRPr="005A591E">
        <w:rPr>
          <w:lang w:val="en-US"/>
        </w:rPr>
        <w:t>Boujard</w:t>
      </w:r>
      <w:proofErr w:type="spellEnd"/>
      <w:r w:rsidRPr="005A591E">
        <w:rPr>
          <w:lang w:val="en-US"/>
        </w:rPr>
        <w:t xml:space="preserve">, D., &amp; Gillet, R. (2021). Safe and easy in vitro evaluation of </w:t>
      </w:r>
      <w:proofErr w:type="spellStart"/>
      <w:r w:rsidRPr="005A591E">
        <w:rPr>
          <w:lang w:val="en-US"/>
        </w:rPr>
        <w:t>tmRNA</w:t>
      </w:r>
      <w:proofErr w:type="spellEnd"/>
      <w:r w:rsidRPr="005A591E">
        <w:rPr>
          <w:lang w:val="en-US"/>
        </w:rPr>
        <w:t>-</w:t>
      </w:r>
      <w:proofErr w:type="spellStart"/>
      <w:r w:rsidRPr="005A591E">
        <w:rPr>
          <w:lang w:val="en-US"/>
        </w:rPr>
        <w:t>SmpB</w:t>
      </w:r>
      <w:proofErr w:type="spellEnd"/>
      <w:r w:rsidRPr="005A591E">
        <w:rPr>
          <w:lang w:val="en-US"/>
        </w:rPr>
        <w:t>-mediated trans-translation from ESKAPE pathogenic bacteria. RNA, 27(11), 1390-1399.</w:t>
      </w:r>
    </w:p>
    <w:p w14:paraId="4E880F12" w14:textId="77777777" w:rsidR="00926CC6" w:rsidRPr="005A591E" w:rsidRDefault="00926CC6" w:rsidP="00926CC6">
      <w:pPr>
        <w:pStyle w:val="ListParagraph"/>
        <w:numPr>
          <w:ilvl w:val="0"/>
          <w:numId w:val="8"/>
        </w:numPr>
        <w:spacing w:line="360" w:lineRule="auto"/>
        <w:rPr>
          <w:lang w:val="en-US"/>
        </w:rPr>
      </w:pPr>
      <w:r w:rsidRPr="005A591E">
        <w:rPr>
          <w:lang w:val="en-US"/>
        </w:rPr>
        <w:t>Xiong, Y., &amp; Steitz, T. A. (2006). A story with a good ending: tRNA 3′-end maturation by CCA-adding enzymes. Current opinion in structural biology, 16(1), 12-17.</w:t>
      </w:r>
    </w:p>
    <w:p w14:paraId="54B70080" w14:textId="77777777" w:rsidR="00926CC6" w:rsidRPr="00926CC6" w:rsidRDefault="00926CC6" w:rsidP="00926CC6">
      <w:pPr>
        <w:pStyle w:val="ListParagraph"/>
        <w:numPr>
          <w:ilvl w:val="0"/>
          <w:numId w:val="8"/>
        </w:numPr>
        <w:spacing w:line="360" w:lineRule="auto"/>
        <w:rPr>
          <w:lang w:val="en-US"/>
        </w:rPr>
      </w:pPr>
      <w:r w:rsidRPr="00926CC6">
        <w:rPr>
          <w:lang w:val="en-US"/>
        </w:rPr>
        <w:t xml:space="preserve">Zwieb, C.; </w:t>
      </w:r>
      <w:proofErr w:type="spellStart"/>
      <w:r w:rsidRPr="00926CC6">
        <w:rPr>
          <w:lang w:val="en-US"/>
        </w:rPr>
        <w:t>Gorodkin</w:t>
      </w:r>
      <w:proofErr w:type="spellEnd"/>
      <w:r w:rsidRPr="00926CC6">
        <w:rPr>
          <w:lang w:val="en-US"/>
        </w:rPr>
        <w:t xml:space="preserve">, J.; Knudsen, B.; Burks, J.; </w:t>
      </w:r>
      <w:proofErr w:type="spellStart"/>
      <w:r w:rsidRPr="00926CC6">
        <w:rPr>
          <w:lang w:val="en-US"/>
        </w:rPr>
        <w:t>Wower</w:t>
      </w:r>
      <w:proofErr w:type="spellEnd"/>
      <w:r w:rsidRPr="00926CC6">
        <w:rPr>
          <w:lang w:val="en-US"/>
        </w:rPr>
        <w:t xml:space="preserve">, J., </w:t>
      </w:r>
      <w:proofErr w:type="spellStart"/>
      <w:r w:rsidRPr="00926CC6">
        <w:rPr>
          <w:lang w:val="en-US"/>
        </w:rPr>
        <w:t>tmRDB</w:t>
      </w:r>
      <w:proofErr w:type="spellEnd"/>
      <w:r w:rsidRPr="00926CC6">
        <w:rPr>
          <w:lang w:val="en-US"/>
        </w:rPr>
        <w:t xml:space="preserve"> (</w:t>
      </w:r>
      <w:proofErr w:type="spellStart"/>
      <w:r w:rsidRPr="00926CC6">
        <w:rPr>
          <w:lang w:val="en-US"/>
        </w:rPr>
        <w:t>tmRNA</w:t>
      </w:r>
      <w:proofErr w:type="spellEnd"/>
      <w:r w:rsidRPr="00926CC6">
        <w:rPr>
          <w:lang w:val="en-US"/>
        </w:rPr>
        <w:t xml:space="preserve"> database).</w:t>
      </w:r>
    </w:p>
    <w:sectPr w:rsidR="00926CC6" w:rsidRPr="00926CC6" w:rsidSect="00C30508">
      <w:footerReference w:type="default" r:id="rId2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03536" w14:textId="77777777" w:rsidR="00E138D3" w:rsidRDefault="00E138D3" w:rsidP="00C30508">
      <w:pPr>
        <w:spacing w:after="0" w:line="240" w:lineRule="auto"/>
      </w:pPr>
      <w:r>
        <w:separator/>
      </w:r>
    </w:p>
  </w:endnote>
  <w:endnote w:type="continuationSeparator" w:id="0">
    <w:p w14:paraId="2DA5F31B" w14:textId="77777777" w:rsidR="00E138D3" w:rsidRDefault="00E138D3" w:rsidP="00C30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9933233"/>
      <w:docPartObj>
        <w:docPartGallery w:val="Page Numbers (Bottom of Page)"/>
        <w:docPartUnique/>
      </w:docPartObj>
    </w:sdtPr>
    <w:sdtEndPr>
      <w:rPr>
        <w:color w:val="7F7F7F"/>
        <w:spacing w:val="60"/>
      </w:rPr>
    </w:sdtEndPr>
    <w:sdtContent>
      <w:p w14:paraId="634423FD" w14:textId="21FF34EA" w:rsidR="00BA17A0" w:rsidRDefault="00BA17A0" w:rsidP="00C370D7">
        <w:pPr>
          <w:pStyle w:val="Footer"/>
          <w:pBdr>
            <w:top w:val="single" w:sz="4" w:space="1" w:color="D9D9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C370D7">
          <w:rPr>
            <w:color w:val="7F7F7F"/>
            <w:spacing w:val="60"/>
          </w:rPr>
          <w:t>Page</w:t>
        </w:r>
      </w:p>
    </w:sdtContent>
  </w:sdt>
  <w:p w14:paraId="10272FCE" w14:textId="77777777" w:rsidR="00BA17A0" w:rsidRDefault="00BA17A0">
    <w:pPr>
      <w:pStyle w:val="Footer"/>
    </w:pPr>
  </w:p>
  <w:p w14:paraId="125790F3" w14:textId="77777777" w:rsidR="00615F6E" w:rsidRDefault="00615F6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9E6DE" w14:textId="0A1C5D32" w:rsidR="00730636" w:rsidRDefault="00730636" w:rsidP="001D5A54">
    <w:pPr>
      <w:pStyle w:val="Footer"/>
      <w:pBdr>
        <w:top w:val="single" w:sz="4" w:space="1" w:color="D9D9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1D5A54">
      <w:rPr>
        <w:color w:val="7F7F7F"/>
        <w:spacing w:val="60"/>
      </w:rPr>
      <w:t>Page</w:t>
    </w:r>
  </w:p>
  <w:p w14:paraId="3BF72D39" w14:textId="77777777" w:rsidR="00730636" w:rsidRDefault="00730636">
    <w:pPr>
      <w:pStyle w:val="Footer"/>
    </w:pPr>
  </w:p>
  <w:p w14:paraId="1344A927" w14:textId="77777777" w:rsidR="00615F6E" w:rsidRDefault="00615F6E"/>
  <w:p w14:paraId="3198354D" w14:textId="77777777" w:rsidR="00615F6E" w:rsidRDefault="00615F6E"/>
  <w:p w14:paraId="473C580F" w14:textId="77777777" w:rsidR="00615F6E" w:rsidRDefault="00615F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F1C86" w14:textId="77777777" w:rsidR="00E138D3" w:rsidRDefault="00E138D3" w:rsidP="00C30508">
      <w:pPr>
        <w:spacing w:after="0" w:line="240" w:lineRule="auto"/>
      </w:pPr>
      <w:r>
        <w:separator/>
      </w:r>
    </w:p>
  </w:footnote>
  <w:footnote w:type="continuationSeparator" w:id="0">
    <w:p w14:paraId="65C25547" w14:textId="77777777" w:rsidR="00E138D3" w:rsidRDefault="00E138D3" w:rsidP="00C30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5EB1"/>
    <w:multiLevelType w:val="hybridMultilevel"/>
    <w:tmpl w:val="EF92646A"/>
    <w:lvl w:ilvl="0" w:tplc="999222F8">
      <w:start w:val="1"/>
      <w:numFmt w:val="bullet"/>
      <w:lvlText w:val="•"/>
      <w:lvlJc w:val="left"/>
      <w:pPr>
        <w:tabs>
          <w:tab w:val="num" w:pos="720"/>
        </w:tabs>
        <w:ind w:left="720" w:hanging="360"/>
      </w:pPr>
      <w:rPr>
        <w:rFonts w:ascii="Times New Roman" w:hAnsi="Times New Roman" w:hint="default"/>
      </w:rPr>
    </w:lvl>
    <w:lvl w:ilvl="1" w:tplc="FA60D6C8" w:tentative="1">
      <w:start w:val="1"/>
      <w:numFmt w:val="bullet"/>
      <w:lvlText w:val="•"/>
      <w:lvlJc w:val="left"/>
      <w:pPr>
        <w:tabs>
          <w:tab w:val="num" w:pos="1440"/>
        </w:tabs>
        <w:ind w:left="1440" w:hanging="360"/>
      </w:pPr>
      <w:rPr>
        <w:rFonts w:ascii="Times New Roman" w:hAnsi="Times New Roman" w:hint="default"/>
      </w:rPr>
    </w:lvl>
    <w:lvl w:ilvl="2" w:tplc="30BE4194" w:tentative="1">
      <w:start w:val="1"/>
      <w:numFmt w:val="bullet"/>
      <w:lvlText w:val="•"/>
      <w:lvlJc w:val="left"/>
      <w:pPr>
        <w:tabs>
          <w:tab w:val="num" w:pos="2160"/>
        </w:tabs>
        <w:ind w:left="2160" w:hanging="360"/>
      </w:pPr>
      <w:rPr>
        <w:rFonts w:ascii="Times New Roman" w:hAnsi="Times New Roman" w:hint="default"/>
      </w:rPr>
    </w:lvl>
    <w:lvl w:ilvl="3" w:tplc="38A0BF64" w:tentative="1">
      <w:start w:val="1"/>
      <w:numFmt w:val="bullet"/>
      <w:lvlText w:val="•"/>
      <w:lvlJc w:val="left"/>
      <w:pPr>
        <w:tabs>
          <w:tab w:val="num" w:pos="2880"/>
        </w:tabs>
        <w:ind w:left="2880" w:hanging="360"/>
      </w:pPr>
      <w:rPr>
        <w:rFonts w:ascii="Times New Roman" w:hAnsi="Times New Roman" w:hint="default"/>
      </w:rPr>
    </w:lvl>
    <w:lvl w:ilvl="4" w:tplc="0DBE8712" w:tentative="1">
      <w:start w:val="1"/>
      <w:numFmt w:val="bullet"/>
      <w:lvlText w:val="•"/>
      <w:lvlJc w:val="left"/>
      <w:pPr>
        <w:tabs>
          <w:tab w:val="num" w:pos="3600"/>
        </w:tabs>
        <w:ind w:left="3600" w:hanging="360"/>
      </w:pPr>
      <w:rPr>
        <w:rFonts w:ascii="Times New Roman" w:hAnsi="Times New Roman" w:hint="default"/>
      </w:rPr>
    </w:lvl>
    <w:lvl w:ilvl="5" w:tplc="3D94C8DC" w:tentative="1">
      <w:start w:val="1"/>
      <w:numFmt w:val="bullet"/>
      <w:lvlText w:val="•"/>
      <w:lvlJc w:val="left"/>
      <w:pPr>
        <w:tabs>
          <w:tab w:val="num" w:pos="4320"/>
        </w:tabs>
        <w:ind w:left="4320" w:hanging="360"/>
      </w:pPr>
      <w:rPr>
        <w:rFonts w:ascii="Times New Roman" w:hAnsi="Times New Roman" w:hint="default"/>
      </w:rPr>
    </w:lvl>
    <w:lvl w:ilvl="6" w:tplc="4E5A67C4" w:tentative="1">
      <w:start w:val="1"/>
      <w:numFmt w:val="bullet"/>
      <w:lvlText w:val="•"/>
      <w:lvlJc w:val="left"/>
      <w:pPr>
        <w:tabs>
          <w:tab w:val="num" w:pos="5040"/>
        </w:tabs>
        <w:ind w:left="5040" w:hanging="360"/>
      </w:pPr>
      <w:rPr>
        <w:rFonts w:ascii="Times New Roman" w:hAnsi="Times New Roman" w:hint="default"/>
      </w:rPr>
    </w:lvl>
    <w:lvl w:ilvl="7" w:tplc="2C28516A" w:tentative="1">
      <w:start w:val="1"/>
      <w:numFmt w:val="bullet"/>
      <w:lvlText w:val="•"/>
      <w:lvlJc w:val="left"/>
      <w:pPr>
        <w:tabs>
          <w:tab w:val="num" w:pos="5760"/>
        </w:tabs>
        <w:ind w:left="5760" w:hanging="360"/>
      </w:pPr>
      <w:rPr>
        <w:rFonts w:ascii="Times New Roman" w:hAnsi="Times New Roman" w:hint="default"/>
      </w:rPr>
    </w:lvl>
    <w:lvl w:ilvl="8" w:tplc="AB184D3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5B157C"/>
    <w:multiLevelType w:val="hybridMultilevel"/>
    <w:tmpl w:val="E85A80DC"/>
    <w:lvl w:ilvl="0" w:tplc="EEF606EC">
      <w:start w:val="1"/>
      <w:numFmt w:val="upperRoman"/>
      <w:lvlText w:val="%1."/>
      <w:lvlJc w:val="right"/>
      <w:pPr>
        <w:tabs>
          <w:tab w:val="num" w:pos="720"/>
        </w:tabs>
        <w:ind w:left="720" w:hanging="360"/>
      </w:pPr>
    </w:lvl>
    <w:lvl w:ilvl="1" w:tplc="ED60232C">
      <w:numFmt w:val="bullet"/>
      <w:lvlText w:val="•"/>
      <w:lvlJc w:val="right"/>
      <w:pPr>
        <w:tabs>
          <w:tab w:val="num" w:pos="1440"/>
        </w:tabs>
        <w:ind w:left="1440" w:hanging="360"/>
      </w:pPr>
      <w:rPr>
        <w:rFonts w:ascii="Arial" w:hAnsi="Arial" w:hint="default"/>
      </w:rPr>
    </w:lvl>
    <w:lvl w:ilvl="2" w:tplc="D90C4322" w:tentative="1">
      <w:start w:val="1"/>
      <w:numFmt w:val="upperRoman"/>
      <w:lvlText w:val="%3."/>
      <w:lvlJc w:val="right"/>
      <w:pPr>
        <w:tabs>
          <w:tab w:val="num" w:pos="2160"/>
        </w:tabs>
        <w:ind w:left="2160" w:hanging="360"/>
      </w:pPr>
    </w:lvl>
    <w:lvl w:ilvl="3" w:tplc="C598F5B8" w:tentative="1">
      <w:start w:val="1"/>
      <w:numFmt w:val="upperRoman"/>
      <w:lvlText w:val="%4."/>
      <w:lvlJc w:val="right"/>
      <w:pPr>
        <w:tabs>
          <w:tab w:val="num" w:pos="2880"/>
        </w:tabs>
        <w:ind w:left="2880" w:hanging="360"/>
      </w:pPr>
    </w:lvl>
    <w:lvl w:ilvl="4" w:tplc="403E0F8A" w:tentative="1">
      <w:start w:val="1"/>
      <w:numFmt w:val="upperRoman"/>
      <w:lvlText w:val="%5."/>
      <w:lvlJc w:val="right"/>
      <w:pPr>
        <w:tabs>
          <w:tab w:val="num" w:pos="3600"/>
        </w:tabs>
        <w:ind w:left="3600" w:hanging="360"/>
      </w:pPr>
    </w:lvl>
    <w:lvl w:ilvl="5" w:tplc="82B8316E" w:tentative="1">
      <w:start w:val="1"/>
      <w:numFmt w:val="upperRoman"/>
      <w:lvlText w:val="%6."/>
      <w:lvlJc w:val="right"/>
      <w:pPr>
        <w:tabs>
          <w:tab w:val="num" w:pos="4320"/>
        </w:tabs>
        <w:ind w:left="4320" w:hanging="360"/>
      </w:pPr>
    </w:lvl>
    <w:lvl w:ilvl="6" w:tplc="A96C161E" w:tentative="1">
      <w:start w:val="1"/>
      <w:numFmt w:val="upperRoman"/>
      <w:lvlText w:val="%7."/>
      <w:lvlJc w:val="right"/>
      <w:pPr>
        <w:tabs>
          <w:tab w:val="num" w:pos="5040"/>
        </w:tabs>
        <w:ind w:left="5040" w:hanging="360"/>
      </w:pPr>
    </w:lvl>
    <w:lvl w:ilvl="7" w:tplc="C14E4770" w:tentative="1">
      <w:start w:val="1"/>
      <w:numFmt w:val="upperRoman"/>
      <w:lvlText w:val="%8."/>
      <w:lvlJc w:val="right"/>
      <w:pPr>
        <w:tabs>
          <w:tab w:val="num" w:pos="5760"/>
        </w:tabs>
        <w:ind w:left="5760" w:hanging="360"/>
      </w:pPr>
    </w:lvl>
    <w:lvl w:ilvl="8" w:tplc="22D4A568" w:tentative="1">
      <w:start w:val="1"/>
      <w:numFmt w:val="upperRoman"/>
      <w:lvlText w:val="%9."/>
      <w:lvlJc w:val="right"/>
      <w:pPr>
        <w:tabs>
          <w:tab w:val="num" w:pos="6480"/>
        </w:tabs>
        <w:ind w:left="6480" w:hanging="360"/>
      </w:pPr>
    </w:lvl>
  </w:abstractNum>
  <w:abstractNum w:abstractNumId="2" w15:restartNumberingAfterBreak="0">
    <w:nsid w:val="0CD274C6"/>
    <w:multiLevelType w:val="hybridMultilevel"/>
    <w:tmpl w:val="42FE71D4"/>
    <w:lvl w:ilvl="0" w:tplc="0CE296B6">
      <w:start w:val="1"/>
      <w:numFmt w:val="upperRoman"/>
      <w:lvlText w:val="%1."/>
      <w:lvlJc w:val="righ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721655FC" w:tentative="1">
      <w:start w:val="1"/>
      <w:numFmt w:val="upperRoman"/>
      <w:lvlText w:val="%3."/>
      <w:lvlJc w:val="right"/>
      <w:pPr>
        <w:tabs>
          <w:tab w:val="num" w:pos="2160"/>
        </w:tabs>
        <w:ind w:left="2160" w:hanging="360"/>
      </w:pPr>
    </w:lvl>
    <w:lvl w:ilvl="3" w:tplc="FE4AFFF4" w:tentative="1">
      <w:start w:val="1"/>
      <w:numFmt w:val="upperRoman"/>
      <w:lvlText w:val="%4."/>
      <w:lvlJc w:val="right"/>
      <w:pPr>
        <w:tabs>
          <w:tab w:val="num" w:pos="2880"/>
        </w:tabs>
        <w:ind w:left="2880" w:hanging="360"/>
      </w:pPr>
    </w:lvl>
    <w:lvl w:ilvl="4" w:tplc="E0548D7C" w:tentative="1">
      <w:start w:val="1"/>
      <w:numFmt w:val="upperRoman"/>
      <w:lvlText w:val="%5."/>
      <w:lvlJc w:val="right"/>
      <w:pPr>
        <w:tabs>
          <w:tab w:val="num" w:pos="3600"/>
        </w:tabs>
        <w:ind w:left="3600" w:hanging="360"/>
      </w:pPr>
    </w:lvl>
    <w:lvl w:ilvl="5" w:tplc="7B24891E" w:tentative="1">
      <w:start w:val="1"/>
      <w:numFmt w:val="upperRoman"/>
      <w:lvlText w:val="%6."/>
      <w:lvlJc w:val="right"/>
      <w:pPr>
        <w:tabs>
          <w:tab w:val="num" w:pos="4320"/>
        </w:tabs>
        <w:ind w:left="4320" w:hanging="360"/>
      </w:pPr>
    </w:lvl>
    <w:lvl w:ilvl="6" w:tplc="A524BDF8" w:tentative="1">
      <w:start w:val="1"/>
      <w:numFmt w:val="upperRoman"/>
      <w:lvlText w:val="%7."/>
      <w:lvlJc w:val="right"/>
      <w:pPr>
        <w:tabs>
          <w:tab w:val="num" w:pos="5040"/>
        </w:tabs>
        <w:ind w:left="5040" w:hanging="360"/>
      </w:pPr>
    </w:lvl>
    <w:lvl w:ilvl="7" w:tplc="6CAA3732" w:tentative="1">
      <w:start w:val="1"/>
      <w:numFmt w:val="upperRoman"/>
      <w:lvlText w:val="%8."/>
      <w:lvlJc w:val="right"/>
      <w:pPr>
        <w:tabs>
          <w:tab w:val="num" w:pos="5760"/>
        </w:tabs>
        <w:ind w:left="5760" w:hanging="360"/>
      </w:pPr>
    </w:lvl>
    <w:lvl w:ilvl="8" w:tplc="FF7CC72A" w:tentative="1">
      <w:start w:val="1"/>
      <w:numFmt w:val="upperRoman"/>
      <w:lvlText w:val="%9."/>
      <w:lvlJc w:val="right"/>
      <w:pPr>
        <w:tabs>
          <w:tab w:val="num" w:pos="6480"/>
        </w:tabs>
        <w:ind w:left="6480" w:hanging="360"/>
      </w:pPr>
    </w:lvl>
  </w:abstractNum>
  <w:abstractNum w:abstractNumId="3" w15:restartNumberingAfterBreak="0">
    <w:nsid w:val="0E2D133C"/>
    <w:multiLevelType w:val="hybridMultilevel"/>
    <w:tmpl w:val="2FE26A28"/>
    <w:lvl w:ilvl="0" w:tplc="FD043530">
      <w:start w:val="1"/>
      <w:numFmt w:val="bullet"/>
      <w:lvlText w:val=""/>
      <w:lvlJc w:val="left"/>
      <w:pPr>
        <w:tabs>
          <w:tab w:val="num" w:pos="720"/>
        </w:tabs>
        <w:ind w:left="720" w:hanging="360"/>
      </w:pPr>
      <w:rPr>
        <w:rFonts w:ascii="Wingdings" w:hAnsi="Wingdings" w:hint="default"/>
      </w:rPr>
    </w:lvl>
    <w:lvl w:ilvl="1" w:tplc="E73C93DE" w:tentative="1">
      <w:start w:val="1"/>
      <w:numFmt w:val="bullet"/>
      <w:lvlText w:val=""/>
      <w:lvlJc w:val="left"/>
      <w:pPr>
        <w:tabs>
          <w:tab w:val="num" w:pos="1440"/>
        </w:tabs>
        <w:ind w:left="1440" w:hanging="360"/>
      </w:pPr>
      <w:rPr>
        <w:rFonts w:ascii="Wingdings" w:hAnsi="Wingdings" w:hint="default"/>
      </w:rPr>
    </w:lvl>
    <w:lvl w:ilvl="2" w:tplc="246CD088" w:tentative="1">
      <w:start w:val="1"/>
      <w:numFmt w:val="bullet"/>
      <w:lvlText w:val=""/>
      <w:lvlJc w:val="left"/>
      <w:pPr>
        <w:tabs>
          <w:tab w:val="num" w:pos="2160"/>
        </w:tabs>
        <w:ind w:left="2160" w:hanging="360"/>
      </w:pPr>
      <w:rPr>
        <w:rFonts w:ascii="Wingdings" w:hAnsi="Wingdings" w:hint="default"/>
      </w:rPr>
    </w:lvl>
    <w:lvl w:ilvl="3" w:tplc="9B22016A" w:tentative="1">
      <w:start w:val="1"/>
      <w:numFmt w:val="bullet"/>
      <w:lvlText w:val=""/>
      <w:lvlJc w:val="left"/>
      <w:pPr>
        <w:tabs>
          <w:tab w:val="num" w:pos="2880"/>
        </w:tabs>
        <w:ind w:left="2880" w:hanging="360"/>
      </w:pPr>
      <w:rPr>
        <w:rFonts w:ascii="Wingdings" w:hAnsi="Wingdings" w:hint="default"/>
      </w:rPr>
    </w:lvl>
    <w:lvl w:ilvl="4" w:tplc="B9625C26" w:tentative="1">
      <w:start w:val="1"/>
      <w:numFmt w:val="bullet"/>
      <w:lvlText w:val=""/>
      <w:lvlJc w:val="left"/>
      <w:pPr>
        <w:tabs>
          <w:tab w:val="num" w:pos="3600"/>
        </w:tabs>
        <w:ind w:left="3600" w:hanging="360"/>
      </w:pPr>
      <w:rPr>
        <w:rFonts w:ascii="Wingdings" w:hAnsi="Wingdings" w:hint="default"/>
      </w:rPr>
    </w:lvl>
    <w:lvl w:ilvl="5" w:tplc="AAB08B42" w:tentative="1">
      <w:start w:val="1"/>
      <w:numFmt w:val="bullet"/>
      <w:lvlText w:val=""/>
      <w:lvlJc w:val="left"/>
      <w:pPr>
        <w:tabs>
          <w:tab w:val="num" w:pos="4320"/>
        </w:tabs>
        <w:ind w:left="4320" w:hanging="360"/>
      </w:pPr>
      <w:rPr>
        <w:rFonts w:ascii="Wingdings" w:hAnsi="Wingdings" w:hint="default"/>
      </w:rPr>
    </w:lvl>
    <w:lvl w:ilvl="6" w:tplc="D10C60E2" w:tentative="1">
      <w:start w:val="1"/>
      <w:numFmt w:val="bullet"/>
      <w:lvlText w:val=""/>
      <w:lvlJc w:val="left"/>
      <w:pPr>
        <w:tabs>
          <w:tab w:val="num" w:pos="5040"/>
        </w:tabs>
        <w:ind w:left="5040" w:hanging="360"/>
      </w:pPr>
      <w:rPr>
        <w:rFonts w:ascii="Wingdings" w:hAnsi="Wingdings" w:hint="default"/>
      </w:rPr>
    </w:lvl>
    <w:lvl w:ilvl="7" w:tplc="13586CB2" w:tentative="1">
      <w:start w:val="1"/>
      <w:numFmt w:val="bullet"/>
      <w:lvlText w:val=""/>
      <w:lvlJc w:val="left"/>
      <w:pPr>
        <w:tabs>
          <w:tab w:val="num" w:pos="5760"/>
        </w:tabs>
        <w:ind w:left="5760" w:hanging="360"/>
      </w:pPr>
      <w:rPr>
        <w:rFonts w:ascii="Wingdings" w:hAnsi="Wingdings" w:hint="default"/>
      </w:rPr>
    </w:lvl>
    <w:lvl w:ilvl="8" w:tplc="7B84F5B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CC34F1"/>
    <w:multiLevelType w:val="multilevel"/>
    <w:tmpl w:val="BD76DC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BC1E39"/>
    <w:multiLevelType w:val="hybridMultilevel"/>
    <w:tmpl w:val="48A088A8"/>
    <w:lvl w:ilvl="0" w:tplc="11786EDA">
      <w:start w:val="1"/>
      <w:numFmt w:val="bullet"/>
      <w:lvlText w:val=""/>
      <w:lvlJc w:val="left"/>
      <w:pPr>
        <w:tabs>
          <w:tab w:val="num" w:pos="720"/>
        </w:tabs>
        <w:ind w:left="720" w:hanging="360"/>
      </w:pPr>
      <w:rPr>
        <w:rFonts w:ascii="Wingdings" w:hAnsi="Wingdings" w:hint="default"/>
      </w:rPr>
    </w:lvl>
    <w:lvl w:ilvl="1" w:tplc="198C50A4" w:tentative="1">
      <w:start w:val="1"/>
      <w:numFmt w:val="bullet"/>
      <w:lvlText w:val=""/>
      <w:lvlJc w:val="left"/>
      <w:pPr>
        <w:tabs>
          <w:tab w:val="num" w:pos="1440"/>
        </w:tabs>
        <w:ind w:left="1440" w:hanging="360"/>
      </w:pPr>
      <w:rPr>
        <w:rFonts w:ascii="Wingdings" w:hAnsi="Wingdings" w:hint="default"/>
      </w:rPr>
    </w:lvl>
    <w:lvl w:ilvl="2" w:tplc="FAD6913C" w:tentative="1">
      <w:start w:val="1"/>
      <w:numFmt w:val="bullet"/>
      <w:lvlText w:val=""/>
      <w:lvlJc w:val="left"/>
      <w:pPr>
        <w:tabs>
          <w:tab w:val="num" w:pos="2160"/>
        </w:tabs>
        <w:ind w:left="2160" w:hanging="360"/>
      </w:pPr>
      <w:rPr>
        <w:rFonts w:ascii="Wingdings" w:hAnsi="Wingdings" w:hint="default"/>
      </w:rPr>
    </w:lvl>
    <w:lvl w:ilvl="3" w:tplc="31AC1718" w:tentative="1">
      <w:start w:val="1"/>
      <w:numFmt w:val="bullet"/>
      <w:lvlText w:val=""/>
      <w:lvlJc w:val="left"/>
      <w:pPr>
        <w:tabs>
          <w:tab w:val="num" w:pos="2880"/>
        </w:tabs>
        <w:ind w:left="2880" w:hanging="360"/>
      </w:pPr>
      <w:rPr>
        <w:rFonts w:ascii="Wingdings" w:hAnsi="Wingdings" w:hint="default"/>
      </w:rPr>
    </w:lvl>
    <w:lvl w:ilvl="4" w:tplc="6778FCB2" w:tentative="1">
      <w:start w:val="1"/>
      <w:numFmt w:val="bullet"/>
      <w:lvlText w:val=""/>
      <w:lvlJc w:val="left"/>
      <w:pPr>
        <w:tabs>
          <w:tab w:val="num" w:pos="3600"/>
        </w:tabs>
        <w:ind w:left="3600" w:hanging="360"/>
      </w:pPr>
      <w:rPr>
        <w:rFonts w:ascii="Wingdings" w:hAnsi="Wingdings" w:hint="default"/>
      </w:rPr>
    </w:lvl>
    <w:lvl w:ilvl="5" w:tplc="D82E0C7C" w:tentative="1">
      <w:start w:val="1"/>
      <w:numFmt w:val="bullet"/>
      <w:lvlText w:val=""/>
      <w:lvlJc w:val="left"/>
      <w:pPr>
        <w:tabs>
          <w:tab w:val="num" w:pos="4320"/>
        </w:tabs>
        <w:ind w:left="4320" w:hanging="360"/>
      </w:pPr>
      <w:rPr>
        <w:rFonts w:ascii="Wingdings" w:hAnsi="Wingdings" w:hint="default"/>
      </w:rPr>
    </w:lvl>
    <w:lvl w:ilvl="6" w:tplc="4F2252F8" w:tentative="1">
      <w:start w:val="1"/>
      <w:numFmt w:val="bullet"/>
      <w:lvlText w:val=""/>
      <w:lvlJc w:val="left"/>
      <w:pPr>
        <w:tabs>
          <w:tab w:val="num" w:pos="5040"/>
        </w:tabs>
        <w:ind w:left="5040" w:hanging="360"/>
      </w:pPr>
      <w:rPr>
        <w:rFonts w:ascii="Wingdings" w:hAnsi="Wingdings" w:hint="default"/>
      </w:rPr>
    </w:lvl>
    <w:lvl w:ilvl="7" w:tplc="5AEA27A8" w:tentative="1">
      <w:start w:val="1"/>
      <w:numFmt w:val="bullet"/>
      <w:lvlText w:val=""/>
      <w:lvlJc w:val="left"/>
      <w:pPr>
        <w:tabs>
          <w:tab w:val="num" w:pos="5760"/>
        </w:tabs>
        <w:ind w:left="5760" w:hanging="360"/>
      </w:pPr>
      <w:rPr>
        <w:rFonts w:ascii="Wingdings" w:hAnsi="Wingdings" w:hint="default"/>
      </w:rPr>
    </w:lvl>
    <w:lvl w:ilvl="8" w:tplc="B52CE5B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006687"/>
    <w:multiLevelType w:val="multilevel"/>
    <w:tmpl w:val="BD76DC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F5073A"/>
    <w:multiLevelType w:val="hybridMultilevel"/>
    <w:tmpl w:val="D3C8258A"/>
    <w:lvl w:ilvl="0" w:tplc="765AC1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B554E"/>
    <w:multiLevelType w:val="multilevel"/>
    <w:tmpl w:val="C2AC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7785B"/>
    <w:multiLevelType w:val="hybridMultilevel"/>
    <w:tmpl w:val="7B7E1FC2"/>
    <w:lvl w:ilvl="0" w:tplc="94EEFECC">
      <w:start w:val="1"/>
      <w:numFmt w:val="decimal"/>
      <w:lvlText w:val="%1."/>
      <w:lvlJc w:val="left"/>
      <w:pPr>
        <w:ind w:left="768"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531B8"/>
    <w:multiLevelType w:val="hybridMultilevel"/>
    <w:tmpl w:val="1E88C42A"/>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141C3"/>
    <w:multiLevelType w:val="hybridMultilevel"/>
    <w:tmpl w:val="44EE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2241C"/>
    <w:multiLevelType w:val="multilevel"/>
    <w:tmpl w:val="DCE013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8B4F46"/>
    <w:multiLevelType w:val="multilevel"/>
    <w:tmpl w:val="080C39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A07290"/>
    <w:multiLevelType w:val="hybridMultilevel"/>
    <w:tmpl w:val="6C78A962"/>
    <w:lvl w:ilvl="0" w:tplc="B62099DC">
      <w:start w:val="1"/>
      <w:numFmt w:val="decimal"/>
      <w:lvlText w:val="%1."/>
      <w:lvlJc w:val="left"/>
      <w:pPr>
        <w:ind w:left="990" w:hanging="72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DF3B5E"/>
    <w:multiLevelType w:val="multilevel"/>
    <w:tmpl w:val="9266D4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06005E"/>
    <w:multiLevelType w:val="multilevel"/>
    <w:tmpl w:val="83E8D69A"/>
    <w:lvl w:ilvl="0">
      <w:start w:val="1"/>
      <w:numFmt w:val="decimal"/>
      <w:lvlText w:val="%1."/>
      <w:lvlJc w:val="left"/>
      <w:pPr>
        <w:ind w:left="1883" w:hanging="608"/>
        <w:jc w:val="right"/>
      </w:pPr>
      <w:rPr>
        <w:rFonts w:hint="default"/>
        <w:spacing w:val="0"/>
        <w:w w:val="100"/>
        <w:lang w:val="en-US" w:eastAsia="en-US" w:bidi="ar-SA"/>
      </w:rPr>
    </w:lvl>
    <w:lvl w:ilvl="1">
      <w:start w:val="1"/>
      <w:numFmt w:val="decimal"/>
      <w:lvlText w:val="%1.%2"/>
      <w:lvlJc w:val="left"/>
      <w:pPr>
        <w:ind w:left="4531" w:hanging="420"/>
        <w:jc w:val="right"/>
      </w:pPr>
      <w:rPr>
        <w:rFonts w:hint="default"/>
        <w:spacing w:val="0"/>
        <w:w w:val="100"/>
        <w:lang w:val="en-US" w:eastAsia="en-US" w:bidi="ar-SA"/>
      </w:rPr>
    </w:lvl>
    <w:lvl w:ilvl="2">
      <w:start w:val="1"/>
      <w:numFmt w:val="decimal"/>
      <w:lvlText w:val="%1.%2.%3"/>
      <w:lvlJc w:val="left"/>
      <w:pPr>
        <w:ind w:left="2099"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80" w:hanging="420"/>
      </w:pPr>
      <w:rPr>
        <w:rFonts w:hint="default"/>
        <w:lang w:val="en-US" w:eastAsia="en-US" w:bidi="ar-SA"/>
      </w:rPr>
    </w:lvl>
    <w:lvl w:ilvl="4">
      <w:numFmt w:val="bullet"/>
      <w:lvlText w:val="•"/>
      <w:lvlJc w:val="left"/>
      <w:pPr>
        <w:ind w:left="2100" w:hanging="420"/>
      </w:pPr>
      <w:rPr>
        <w:rFonts w:hint="default"/>
        <w:lang w:val="en-US" w:eastAsia="en-US" w:bidi="ar-SA"/>
      </w:rPr>
    </w:lvl>
    <w:lvl w:ilvl="5">
      <w:numFmt w:val="bullet"/>
      <w:lvlText w:val="•"/>
      <w:lvlJc w:val="left"/>
      <w:pPr>
        <w:ind w:left="3631" w:hanging="420"/>
      </w:pPr>
      <w:rPr>
        <w:rFonts w:hint="default"/>
        <w:lang w:val="en-US" w:eastAsia="en-US" w:bidi="ar-SA"/>
      </w:rPr>
    </w:lvl>
    <w:lvl w:ilvl="6">
      <w:numFmt w:val="bullet"/>
      <w:lvlText w:val="•"/>
      <w:lvlJc w:val="left"/>
      <w:pPr>
        <w:ind w:left="5162" w:hanging="420"/>
      </w:pPr>
      <w:rPr>
        <w:rFonts w:hint="default"/>
        <w:lang w:val="en-US" w:eastAsia="en-US" w:bidi="ar-SA"/>
      </w:rPr>
    </w:lvl>
    <w:lvl w:ilvl="7">
      <w:numFmt w:val="bullet"/>
      <w:lvlText w:val="•"/>
      <w:lvlJc w:val="left"/>
      <w:pPr>
        <w:ind w:left="6693" w:hanging="420"/>
      </w:pPr>
      <w:rPr>
        <w:rFonts w:hint="default"/>
        <w:lang w:val="en-US" w:eastAsia="en-US" w:bidi="ar-SA"/>
      </w:rPr>
    </w:lvl>
    <w:lvl w:ilvl="8">
      <w:numFmt w:val="bullet"/>
      <w:lvlText w:val="•"/>
      <w:lvlJc w:val="left"/>
      <w:pPr>
        <w:ind w:left="8224" w:hanging="420"/>
      </w:pPr>
      <w:rPr>
        <w:rFonts w:hint="default"/>
        <w:lang w:val="en-US" w:eastAsia="en-US" w:bidi="ar-SA"/>
      </w:rPr>
    </w:lvl>
  </w:abstractNum>
  <w:abstractNum w:abstractNumId="17" w15:restartNumberingAfterBreak="0">
    <w:nsid w:val="503F39BB"/>
    <w:multiLevelType w:val="multilevel"/>
    <w:tmpl w:val="06EA80AA"/>
    <w:lvl w:ilvl="0">
      <w:start w:val="1"/>
      <w:numFmt w:val="decimal"/>
      <w:lvlText w:val="%1"/>
      <w:lvlJc w:val="left"/>
      <w:pPr>
        <w:ind w:left="540" w:hanging="540"/>
      </w:pPr>
      <w:rPr>
        <w:rFonts w:hint="default"/>
      </w:rPr>
    </w:lvl>
    <w:lvl w:ilvl="1">
      <w:start w:val="2"/>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8" w15:restartNumberingAfterBreak="0">
    <w:nsid w:val="5A1F2140"/>
    <w:multiLevelType w:val="multilevel"/>
    <w:tmpl w:val="A1B8B8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B71597B"/>
    <w:multiLevelType w:val="hybridMultilevel"/>
    <w:tmpl w:val="3F46C1CC"/>
    <w:lvl w:ilvl="0" w:tplc="269A3158">
      <w:start w:val="1"/>
      <w:numFmt w:val="bullet"/>
      <w:lvlText w:val=""/>
      <w:lvlJc w:val="left"/>
      <w:pPr>
        <w:tabs>
          <w:tab w:val="num" w:pos="720"/>
        </w:tabs>
        <w:ind w:left="720" w:hanging="360"/>
      </w:pPr>
      <w:rPr>
        <w:rFonts w:ascii="Wingdings" w:hAnsi="Wingdings" w:hint="default"/>
      </w:rPr>
    </w:lvl>
    <w:lvl w:ilvl="1" w:tplc="735ABE5E" w:tentative="1">
      <w:start w:val="1"/>
      <w:numFmt w:val="bullet"/>
      <w:lvlText w:val=""/>
      <w:lvlJc w:val="left"/>
      <w:pPr>
        <w:tabs>
          <w:tab w:val="num" w:pos="1440"/>
        </w:tabs>
        <w:ind w:left="1440" w:hanging="360"/>
      </w:pPr>
      <w:rPr>
        <w:rFonts w:ascii="Wingdings" w:hAnsi="Wingdings" w:hint="default"/>
      </w:rPr>
    </w:lvl>
    <w:lvl w:ilvl="2" w:tplc="D51C0B1C" w:tentative="1">
      <w:start w:val="1"/>
      <w:numFmt w:val="bullet"/>
      <w:lvlText w:val=""/>
      <w:lvlJc w:val="left"/>
      <w:pPr>
        <w:tabs>
          <w:tab w:val="num" w:pos="2160"/>
        </w:tabs>
        <w:ind w:left="2160" w:hanging="360"/>
      </w:pPr>
      <w:rPr>
        <w:rFonts w:ascii="Wingdings" w:hAnsi="Wingdings" w:hint="default"/>
      </w:rPr>
    </w:lvl>
    <w:lvl w:ilvl="3" w:tplc="942CC334" w:tentative="1">
      <w:start w:val="1"/>
      <w:numFmt w:val="bullet"/>
      <w:lvlText w:val=""/>
      <w:lvlJc w:val="left"/>
      <w:pPr>
        <w:tabs>
          <w:tab w:val="num" w:pos="2880"/>
        </w:tabs>
        <w:ind w:left="2880" w:hanging="360"/>
      </w:pPr>
      <w:rPr>
        <w:rFonts w:ascii="Wingdings" w:hAnsi="Wingdings" w:hint="default"/>
      </w:rPr>
    </w:lvl>
    <w:lvl w:ilvl="4" w:tplc="18444BA2" w:tentative="1">
      <w:start w:val="1"/>
      <w:numFmt w:val="bullet"/>
      <w:lvlText w:val=""/>
      <w:lvlJc w:val="left"/>
      <w:pPr>
        <w:tabs>
          <w:tab w:val="num" w:pos="3600"/>
        </w:tabs>
        <w:ind w:left="3600" w:hanging="360"/>
      </w:pPr>
      <w:rPr>
        <w:rFonts w:ascii="Wingdings" w:hAnsi="Wingdings" w:hint="default"/>
      </w:rPr>
    </w:lvl>
    <w:lvl w:ilvl="5" w:tplc="193C5C54" w:tentative="1">
      <w:start w:val="1"/>
      <w:numFmt w:val="bullet"/>
      <w:lvlText w:val=""/>
      <w:lvlJc w:val="left"/>
      <w:pPr>
        <w:tabs>
          <w:tab w:val="num" w:pos="4320"/>
        </w:tabs>
        <w:ind w:left="4320" w:hanging="360"/>
      </w:pPr>
      <w:rPr>
        <w:rFonts w:ascii="Wingdings" w:hAnsi="Wingdings" w:hint="default"/>
      </w:rPr>
    </w:lvl>
    <w:lvl w:ilvl="6" w:tplc="7EF02B56" w:tentative="1">
      <w:start w:val="1"/>
      <w:numFmt w:val="bullet"/>
      <w:lvlText w:val=""/>
      <w:lvlJc w:val="left"/>
      <w:pPr>
        <w:tabs>
          <w:tab w:val="num" w:pos="5040"/>
        </w:tabs>
        <w:ind w:left="5040" w:hanging="360"/>
      </w:pPr>
      <w:rPr>
        <w:rFonts w:ascii="Wingdings" w:hAnsi="Wingdings" w:hint="default"/>
      </w:rPr>
    </w:lvl>
    <w:lvl w:ilvl="7" w:tplc="E2020718" w:tentative="1">
      <w:start w:val="1"/>
      <w:numFmt w:val="bullet"/>
      <w:lvlText w:val=""/>
      <w:lvlJc w:val="left"/>
      <w:pPr>
        <w:tabs>
          <w:tab w:val="num" w:pos="5760"/>
        </w:tabs>
        <w:ind w:left="5760" w:hanging="360"/>
      </w:pPr>
      <w:rPr>
        <w:rFonts w:ascii="Wingdings" w:hAnsi="Wingdings" w:hint="default"/>
      </w:rPr>
    </w:lvl>
    <w:lvl w:ilvl="8" w:tplc="6296A4E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8C5978"/>
    <w:multiLevelType w:val="multilevel"/>
    <w:tmpl w:val="BD76DC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140B99"/>
    <w:multiLevelType w:val="multilevel"/>
    <w:tmpl w:val="2836E60C"/>
    <w:lvl w:ilvl="0">
      <w:start w:val="1"/>
      <w:numFmt w:val="decimal"/>
      <w:lvlText w:val="%1."/>
      <w:lvlJc w:val="left"/>
      <w:pPr>
        <w:ind w:left="1715"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71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3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020" w:hanging="360"/>
      </w:pPr>
      <w:rPr>
        <w:rFonts w:hint="default"/>
        <w:lang w:val="en-US" w:eastAsia="en-US" w:bidi="ar-SA"/>
      </w:rPr>
    </w:lvl>
    <w:lvl w:ilvl="4">
      <w:numFmt w:val="bullet"/>
      <w:lvlText w:val="•"/>
      <w:lvlJc w:val="left"/>
      <w:pPr>
        <w:ind w:left="4201" w:hanging="360"/>
      </w:pPr>
      <w:rPr>
        <w:rFonts w:hint="default"/>
        <w:lang w:val="en-US" w:eastAsia="en-US" w:bidi="ar-SA"/>
      </w:rPr>
    </w:lvl>
    <w:lvl w:ilvl="5">
      <w:numFmt w:val="bullet"/>
      <w:lvlText w:val="•"/>
      <w:lvlJc w:val="left"/>
      <w:pPr>
        <w:ind w:left="5382" w:hanging="360"/>
      </w:pPr>
      <w:rPr>
        <w:rFonts w:hint="default"/>
        <w:lang w:val="en-US" w:eastAsia="en-US" w:bidi="ar-SA"/>
      </w:rPr>
    </w:lvl>
    <w:lvl w:ilvl="6">
      <w:numFmt w:val="bullet"/>
      <w:lvlText w:val="•"/>
      <w:lvlJc w:val="left"/>
      <w:pPr>
        <w:ind w:left="6563" w:hanging="360"/>
      </w:pPr>
      <w:rPr>
        <w:rFonts w:hint="default"/>
        <w:lang w:val="en-US" w:eastAsia="en-US" w:bidi="ar-SA"/>
      </w:rPr>
    </w:lvl>
    <w:lvl w:ilvl="7">
      <w:numFmt w:val="bullet"/>
      <w:lvlText w:val="•"/>
      <w:lvlJc w:val="left"/>
      <w:pPr>
        <w:ind w:left="7744" w:hanging="360"/>
      </w:pPr>
      <w:rPr>
        <w:rFonts w:hint="default"/>
        <w:lang w:val="en-US" w:eastAsia="en-US" w:bidi="ar-SA"/>
      </w:rPr>
    </w:lvl>
    <w:lvl w:ilvl="8">
      <w:numFmt w:val="bullet"/>
      <w:lvlText w:val="•"/>
      <w:lvlJc w:val="left"/>
      <w:pPr>
        <w:ind w:left="8924" w:hanging="360"/>
      </w:pPr>
      <w:rPr>
        <w:rFonts w:hint="default"/>
        <w:lang w:val="en-US" w:eastAsia="en-US" w:bidi="ar-SA"/>
      </w:rPr>
    </w:lvl>
  </w:abstractNum>
  <w:abstractNum w:abstractNumId="22" w15:restartNumberingAfterBreak="0">
    <w:nsid w:val="637D092A"/>
    <w:multiLevelType w:val="multilevel"/>
    <w:tmpl w:val="BD18BF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117EC2"/>
    <w:multiLevelType w:val="hybridMultilevel"/>
    <w:tmpl w:val="789C7B28"/>
    <w:lvl w:ilvl="0" w:tplc="26D88C5A">
      <w:start w:val="1"/>
      <w:numFmt w:val="bullet"/>
      <w:lvlText w:val=""/>
      <w:lvlJc w:val="left"/>
      <w:pPr>
        <w:tabs>
          <w:tab w:val="num" w:pos="720"/>
        </w:tabs>
        <w:ind w:left="720" w:hanging="360"/>
      </w:pPr>
      <w:rPr>
        <w:rFonts w:ascii="Wingdings" w:hAnsi="Wingdings" w:hint="default"/>
      </w:rPr>
    </w:lvl>
    <w:lvl w:ilvl="1" w:tplc="E020CDEA" w:tentative="1">
      <w:start w:val="1"/>
      <w:numFmt w:val="bullet"/>
      <w:lvlText w:val=""/>
      <w:lvlJc w:val="left"/>
      <w:pPr>
        <w:tabs>
          <w:tab w:val="num" w:pos="1440"/>
        </w:tabs>
        <w:ind w:left="1440" w:hanging="360"/>
      </w:pPr>
      <w:rPr>
        <w:rFonts w:ascii="Wingdings" w:hAnsi="Wingdings" w:hint="default"/>
      </w:rPr>
    </w:lvl>
    <w:lvl w:ilvl="2" w:tplc="2ECCA7A2" w:tentative="1">
      <w:start w:val="1"/>
      <w:numFmt w:val="bullet"/>
      <w:lvlText w:val=""/>
      <w:lvlJc w:val="left"/>
      <w:pPr>
        <w:tabs>
          <w:tab w:val="num" w:pos="2160"/>
        </w:tabs>
        <w:ind w:left="2160" w:hanging="360"/>
      </w:pPr>
      <w:rPr>
        <w:rFonts w:ascii="Wingdings" w:hAnsi="Wingdings" w:hint="default"/>
      </w:rPr>
    </w:lvl>
    <w:lvl w:ilvl="3" w:tplc="8A1854C6" w:tentative="1">
      <w:start w:val="1"/>
      <w:numFmt w:val="bullet"/>
      <w:lvlText w:val=""/>
      <w:lvlJc w:val="left"/>
      <w:pPr>
        <w:tabs>
          <w:tab w:val="num" w:pos="2880"/>
        </w:tabs>
        <w:ind w:left="2880" w:hanging="360"/>
      </w:pPr>
      <w:rPr>
        <w:rFonts w:ascii="Wingdings" w:hAnsi="Wingdings" w:hint="default"/>
      </w:rPr>
    </w:lvl>
    <w:lvl w:ilvl="4" w:tplc="98C07DB6" w:tentative="1">
      <w:start w:val="1"/>
      <w:numFmt w:val="bullet"/>
      <w:lvlText w:val=""/>
      <w:lvlJc w:val="left"/>
      <w:pPr>
        <w:tabs>
          <w:tab w:val="num" w:pos="3600"/>
        </w:tabs>
        <w:ind w:left="3600" w:hanging="360"/>
      </w:pPr>
      <w:rPr>
        <w:rFonts w:ascii="Wingdings" w:hAnsi="Wingdings" w:hint="default"/>
      </w:rPr>
    </w:lvl>
    <w:lvl w:ilvl="5" w:tplc="21CE2A1E" w:tentative="1">
      <w:start w:val="1"/>
      <w:numFmt w:val="bullet"/>
      <w:lvlText w:val=""/>
      <w:lvlJc w:val="left"/>
      <w:pPr>
        <w:tabs>
          <w:tab w:val="num" w:pos="4320"/>
        </w:tabs>
        <w:ind w:left="4320" w:hanging="360"/>
      </w:pPr>
      <w:rPr>
        <w:rFonts w:ascii="Wingdings" w:hAnsi="Wingdings" w:hint="default"/>
      </w:rPr>
    </w:lvl>
    <w:lvl w:ilvl="6" w:tplc="2EA26EDA" w:tentative="1">
      <w:start w:val="1"/>
      <w:numFmt w:val="bullet"/>
      <w:lvlText w:val=""/>
      <w:lvlJc w:val="left"/>
      <w:pPr>
        <w:tabs>
          <w:tab w:val="num" w:pos="5040"/>
        </w:tabs>
        <w:ind w:left="5040" w:hanging="360"/>
      </w:pPr>
      <w:rPr>
        <w:rFonts w:ascii="Wingdings" w:hAnsi="Wingdings" w:hint="default"/>
      </w:rPr>
    </w:lvl>
    <w:lvl w:ilvl="7" w:tplc="2062C9CA" w:tentative="1">
      <w:start w:val="1"/>
      <w:numFmt w:val="bullet"/>
      <w:lvlText w:val=""/>
      <w:lvlJc w:val="left"/>
      <w:pPr>
        <w:tabs>
          <w:tab w:val="num" w:pos="5760"/>
        </w:tabs>
        <w:ind w:left="5760" w:hanging="360"/>
      </w:pPr>
      <w:rPr>
        <w:rFonts w:ascii="Wingdings" w:hAnsi="Wingdings" w:hint="default"/>
      </w:rPr>
    </w:lvl>
    <w:lvl w:ilvl="8" w:tplc="FEACBD5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6EC25A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EE5860"/>
    <w:multiLevelType w:val="hybridMultilevel"/>
    <w:tmpl w:val="3B62A40A"/>
    <w:lvl w:ilvl="0" w:tplc="924A99F8">
      <w:start w:val="1"/>
      <w:numFmt w:val="decimal"/>
      <w:lvlText w:val="%1."/>
      <w:lvlJc w:val="left"/>
      <w:pPr>
        <w:tabs>
          <w:tab w:val="num" w:pos="720"/>
        </w:tabs>
        <w:ind w:left="720" w:hanging="360"/>
      </w:pPr>
    </w:lvl>
    <w:lvl w:ilvl="1" w:tplc="57F6EE4E" w:tentative="1">
      <w:start w:val="1"/>
      <w:numFmt w:val="decimal"/>
      <w:lvlText w:val="%2."/>
      <w:lvlJc w:val="left"/>
      <w:pPr>
        <w:tabs>
          <w:tab w:val="num" w:pos="1440"/>
        </w:tabs>
        <w:ind w:left="1440" w:hanging="360"/>
      </w:pPr>
    </w:lvl>
    <w:lvl w:ilvl="2" w:tplc="C7602EBC" w:tentative="1">
      <w:start w:val="1"/>
      <w:numFmt w:val="decimal"/>
      <w:lvlText w:val="%3."/>
      <w:lvlJc w:val="left"/>
      <w:pPr>
        <w:tabs>
          <w:tab w:val="num" w:pos="2160"/>
        </w:tabs>
        <w:ind w:left="2160" w:hanging="360"/>
      </w:pPr>
    </w:lvl>
    <w:lvl w:ilvl="3" w:tplc="3F540AC0" w:tentative="1">
      <w:start w:val="1"/>
      <w:numFmt w:val="decimal"/>
      <w:lvlText w:val="%4."/>
      <w:lvlJc w:val="left"/>
      <w:pPr>
        <w:tabs>
          <w:tab w:val="num" w:pos="2880"/>
        </w:tabs>
        <w:ind w:left="2880" w:hanging="360"/>
      </w:pPr>
    </w:lvl>
    <w:lvl w:ilvl="4" w:tplc="A1EC604E" w:tentative="1">
      <w:start w:val="1"/>
      <w:numFmt w:val="decimal"/>
      <w:lvlText w:val="%5."/>
      <w:lvlJc w:val="left"/>
      <w:pPr>
        <w:tabs>
          <w:tab w:val="num" w:pos="3600"/>
        </w:tabs>
        <w:ind w:left="3600" w:hanging="360"/>
      </w:pPr>
    </w:lvl>
    <w:lvl w:ilvl="5" w:tplc="E976D6BA" w:tentative="1">
      <w:start w:val="1"/>
      <w:numFmt w:val="decimal"/>
      <w:lvlText w:val="%6."/>
      <w:lvlJc w:val="left"/>
      <w:pPr>
        <w:tabs>
          <w:tab w:val="num" w:pos="4320"/>
        </w:tabs>
        <w:ind w:left="4320" w:hanging="360"/>
      </w:pPr>
    </w:lvl>
    <w:lvl w:ilvl="6" w:tplc="16BA5C9A" w:tentative="1">
      <w:start w:val="1"/>
      <w:numFmt w:val="decimal"/>
      <w:lvlText w:val="%7."/>
      <w:lvlJc w:val="left"/>
      <w:pPr>
        <w:tabs>
          <w:tab w:val="num" w:pos="5040"/>
        </w:tabs>
        <w:ind w:left="5040" w:hanging="360"/>
      </w:pPr>
    </w:lvl>
    <w:lvl w:ilvl="7" w:tplc="03203C38" w:tentative="1">
      <w:start w:val="1"/>
      <w:numFmt w:val="decimal"/>
      <w:lvlText w:val="%8."/>
      <w:lvlJc w:val="left"/>
      <w:pPr>
        <w:tabs>
          <w:tab w:val="num" w:pos="5760"/>
        </w:tabs>
        <w:ind w:left="5760" w:hanging="360"/>
      </w:pPr>
    </w:lvl>
    <w:lvl w:ilvl="8" w:tplc="8E4ECAA4" w:tentative="1">
      <w:start w:val="1"/>
      <w:numFmt w:val="decimal"/>
      <w:lvlText w:val="%9."/>
      <w:lvlJc w:val="left"/>
      <w:pPr>
        <w:tabs>
          <w:tab w:val="num" w:pos="6480"/>
        </w:tabs>
        <w:ind w:left="6480" w:hanging="360"/>
      </w:pPr>
    </w:lvl>
  </w:abstractNum>
  <w:abstractNum w:abstractNumId="26" w15:restartNumberingAfterBreak="0">
    <w:nsid w:val="74DC6D1B"/>
    <w:multiLevelType w:val="multilevel"/>
    <w:tmpl w:val="0A86F8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1450496">
    <w:abstractNumId w:val="12"/>
  </w:num>
  <w:num w:numId="2" w16cid:durableId="261962103">
    <w:abstractNumId w:val="13"/>
  </w:num>
  <w:num w:numId="3" w16cid:durableId="600375510">
    <w:abstractNumId w:val="4"/>
  </w:num>
  <w:num w:numId="4" w16cid:durableId="1508789242">
    <w:abstractNumId w:val="20"/>
  </w:num>
  <w:num w:numId="5" w16cid:durableId="563492676">
    <w:abstractNumId w:val="6"/>
  </w:num>
  <w:num w:numId="6" w16cid:durableId="2096516332">
    <w:abstractNumId w:val="22"/>
  </w:num>
  <w:num w:numId="7" w16cid:durableId="1566528703">
    <w:abstractNumId w:val="26"/>
  </w:num>
  <w:num w:numId="8" w16cid:durableId="254480031">
    <w:abstractNumId w:val="10"/>
  </w:num>
  <w:num w:numId="9" w16cid:durableId="2105877264">
    <w:abstractNumId w:val="25"/>
  </w:num>
  <w:num w:numId="10" w16cid:durableId="1014576038">
    <w:abstractNumId w:val="21"/>
  </w:num>
  <w:num w:numId="11" w16cid:durableId="910507605">
    <w:abstractNumId w:val="23"/>
  </w:num>
  <w:num w:numId="12" w16cid:durableId="931931677">
    <w:abstractNumId w:val="2"/>
  </w:num>
  <w:num w:numId="13" w16cid:durableId="243269692">
    <w:abstractNumId w:val="15"/>
  </w:num>
  <w:num w:numId="14" w16cid:durableId="2079088449">
    <w:abstractNumId w:val="16"/>
  </w:num>
  <w:num w:numId="15" w16cid:durableId="60948841">
    <w:abstractNumId w:val="11"/>
  </w:num>
  <w:num w:numId="16" w16cid:durableId="1346860985">
    <w:abstractNumId w:val="9"/>
  </w:num>
  <w:num w:numId="17" w16cid:durableId="77748072">
    <w:abstractNumId w:val="24"/>
  </w:num>
  <w:num w:numId="18" w16cid:durableId="2060324244">
    <w:abstractNumId w:val="17"/>
  </w:num>
  <w:num w:numId="19" w16cid:durableId="1390956346">
    <w:abstractNumId w:val="18"/>
  </w:num>
  <w:num w:numId="20" w16cid:durableId="19040965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66626971">
    <w:abstractNumId w:val="14"/>
  </w:num>
  <w:num w:numId="22" w16cid:durableId="1094865244">
    <w:abstractNumId w:val="8"/>
  </w:num>
  <w:num w:numId="23" w16cid:durableId="1801996216">
    <w:abstractNumId w:val="7"/>
  </w:num>
  <w:num w:numId="24" w16cid:durableId="728577151">
    <w:abstractNumId w:val="3"/>
  </w:num>
  <w:num w:numId="25" w16cid:durableId="1791126983">
    <w:abstractNumId w:val="19"/>
  </w:num>
  <w:num w:numId="26" w16cid:durableId="1793093843">
    <w:abstractNumId w:val="5"/>
  </w:num>
  <w:num w:numId="27" w16cid:durableId="2075468555">
    <w:abstractNumId w:val="1"/>
  </w:num>
  <w:num w:numId="28" w16cid:durableId="178599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4E1"/>
    <w:rsid w:val="00002E91"/>
    <w:rsid w:val="00031AAF"/>
    <w:rsid w:val="00031E72"/>
    <w:rsid w:val="00031FC4"/>
    <w:rsid w:val="0006287E"/>
    <w:rsid w:val="000641C4"/>
    <w:rsid w:val="00093FBD"/>
    <w:rsid w:val="000A7175"/>
    <w:rsid w:val="000C4D0F"/>
    <w:rsid w:val="000E097E"/>
    <w:rsid w:val="001365A5"/>
    <w:rsid w:val="0015747E"/>
    <w:rsid w:val="001729D5"/>
    <w:rsid w:val="00176901"/>
    <w:rsid w:val="0018683E"/>
    <w:rsid w:val="001B01A1"/>
    <w:rsid w:val="001B35FC"/>
    <w:rsid w:val="001C69FE"/>
    <w:rsid w:val="001D5A54"/>
    <w:rsid w:val="001D6956"/>
    <w:rsid w:val="001D7754"/>
    <w:rsid w:val="001E47A4"/>
    <w:rsid w:val="00213427"/>
    <w:rsid w:val="002401A0"/>
    <w:rsid w:val="00242B32"/>
    <w:rsid w:val="00246A6F"/>
    <w:rsid w:val="002540FD"/>
    <w:rsid w:val="0027261F"/>
    <w:rsid w:val="00296938"/>
    <w:rsid w:val="002C20AA"/>
    <w:rsid w:val="002C2F18"/>
    <w:rsid w:val="002D72CC"/>
    <w:rsid w:val="002E7EFA"/>
    <w:rsid w:val="002F236E"/>
    <w:rsid w:val="00310A02"/>
    <w:rsid w:val="0031394A"/>
    <w:rsid w:val="003148BE"/>
    <w:rsid w:val="00323367"/>
    <w:rsid w:val="0032763E"/>
    <w:rsid w:val="003342C3"/>
    <w:rsid w:val="003453B0"/>
    <w:rsid w:val="00346B4F"/>
    <w:rsid w:val="003725D9"/>
    <w:rsid w:val="003834C4"/>
    <w:rsid w:val="00386B7E"/>
    <w:rsid w:val="00387218"/>
    <w:rsid w:val="00387D1E"/>
    <w:rsid w:val="003A31E1"/>
    <w:rsid w:val="003A5DD4"/>
    <w:rsid w:val="003D0784"/>
    <w:rsid w:val="003D2760"/>
    <w:rsid w:val="003D525B"/>
    <w:rsid w:val="004210F6"/>
    <w:rsid w:val="00424553"/>
    <w:rsid w:val="004249CE"/>
    <w:rsid w:val="00426C93"/>
    <w:rsid w:val="00430BF6"/>
    <w:rsid w:val="004371AD"/>
    <w:rsid w:val="00441464"/>
    <w:rsid w:val="00444ED7"/>
    <w:rsid w:val="00447039"/>
    <w:rsid w:val="00454C08"/>
    <w:rsid w:val="00456958"/>
    <w:rsid w:val="004716F2"/>
    <w:rsid w:val="00476655"/>
    <w:rsid w:val="004A2700"/>
    <w:rsid w:val="004A68FE"/>
    <w:rsid w:val="004B669F"/>
    <w:rsid w:val="004D07F4"/>
    <w:rsid w:val="004D53EC"/>
    <w:rsid w:val="004D63AD"/>
    <w:rsid w:val="004E2E54"/>
    <w:rsid w:val="004F0E4A"/>
    <w:rsid w:val="005272C8"/>
    <w:rsid w:val="00530234"/>
    <w:rsid w:val="00547124"/>
    <w:rsid w:val="00552101"/>
    <w:rsid w:val="00556136"/>
    <w:rsid w:val="00556927"/>
    <w:rsid w:val="005660B6"/>
    <w:rsid w:val="005732E1"/>
    <w:rsid w:val="00574084"/>
    <w:rsid w:val="00575642"/>
    <w:rsid w:val="00584F6F"/>
    <w:rsid w:val="00585110"/>
    <w:rsid w:val="005958B7"/>
    <w:rsid w:val="005A4EFA"/>
    <w:rsid w:val="005A591E"/>
    <w:rsid w:val="005B68BE"/>
    <w:rsid w:val="005B7F3D"/>
    <w:rsid w:val="005C475E"/>
    <w:rsid w:val="005D2DF4"/>
    <w:rsid w:val="005D745C"/>
    <w:rsid w:val="005E6AFD"/>
    <w:rsid w:val="00615F6E"/>
    <w:rsid w:val="006203CF"/>
    <w:rsid w:val="0062069F"/>
    <w:rsid w:val="0063212E"/>
    <w:rsid w:val="00644857"/>
    <w:rsid w:val="00650B02"/>
    <w:rsid w:val="0066524D"/>
    <w:rsid w:val="006750ED"/>
    <w:rsid w:val="00676DD8"/>
    <w:rsid w:val="00686169"/>
    <w:rsid w:val="006956C2"/>
    <w:rsid w:val="006A4875"/>
    <w:rsid w:val="006A6FCA"/>
    <w:rsid w:val="006B17D7"/>
    <w:rsid w:val="006C32A1"/>
    <w:rsid w:val="006D401F"/>
    <w:rsid w:val="006E7636"/>
    <w:rsid w:val="00707496"/>
    <w:rsid w:val="00730636"/>
    <w:rsid w:val="0073142B"/>
    <w:rsid w:val="00744982"/>
    <w:rsid w:val="00780941"/>
    <w:rsid w:val="00792996"/>
    <w:rsid w:val="00793A1A"/>
    <w:rsid w:val="007A0B6F"/>
    <w:rsid w:val="007E3FCC"/>
    <w:rsid w:val="007F1515"/>
    <w:rsid w:val="007F22E8"/>
    <w:rsid w:val="007F293F"/>
    <w:rsid w:val="008038D8"/>
    <w:rsid w:val="008139AA"/>
    <w:rsid w:val="008204C5"/>
    <w:rsid w:val="00820D21"/>
    <w:rsid w:val="00821B1F"/>
    <w:rsid w:val="008253AA"/>
    <w:rsid w:val="00844D25"/>
    <w:rsid w:val="008579D5"/>
    <w:rsid w:val="00862626"/>
    <w:rsid w:val="00874007"/>
    <w:rsid w:val="00883465"/>
    <w:rsid w:val="008B002B"/>
    <w:rsid w:val="008B676B"/>
    <w:rsid w:val="008D074E"/>
    <w:rsid w:val="008D749E"/>
    <w:rsid w:val="008E1932"/>
    <w:rsid w:val="008F71F9"/>
    <w:rsid w:val="0090754E"/>
    <w:rsid w:val="00926CC6"/>
    <w:rsid w:val="009273D8"/>
    <w:rsid w:val="00940F6D"/>
    <w:rsid w:val="00942657"/>
    <w:rsid w:val="00942D19"/>
    <w:rsid w:val="00950695"/>
    <w:rsid w:val="00952193"/>
    <w:rsid w:val="009541F5"/>
    <w:rsid w:val="00972E7A"/>
    <w:rsid w:val="009739EF"/>
    <w:rsid w:val="00976F06"/>
    <w:rsid w:val="00980CFF"/>
    <w:rsid w:val="00986C3E"/>
    <w:rsid w:val="00990D3F"/>
    <w:rsid w:val="009A1C0C"/>
    <w:rsid w:val="009A48D0"/>
    <w:rsid w:val="009C471E"/>
    <w:rsid w:val="009D022D"/>
    <w:rsid w:val="009F5FD3"/>
    <w:rsid w:val="009F64B8"/>
    <w:rsid w:val="009F70C8"/>
    <w:rsid w:val="00A06FEE"/>
    <w:rsid w:val="00A24E31"/>
    <w:rsid w:val="00A32338"/>
    <w:rsid w:val="00A473A0"/>
    <w:rsid w:val="00A4748B"/>
    <w:rsid w:val="00A50669"/>
    <w:rsid w:val="00A53892"/>
    <w:rsid w:val="00A563D6"/>
    <w:rsid w:val="00A634E6"/>
    <w:rsid w:val="00A77920"/>
    <w:rsid w:val="00A80D88"/>
    <w:rsid w:val="00AA1729"/>
    <w:rsid w:val="00AB693E"/>
    <w:rsid w:val="00AC67B7"/>
    <w:rsid w:val="00AC69C8"/>
    <w:rsid w:val="00AE7B7B"/>
    <w:rsid w:val="00B073C2"/>
    <w:rsid w:val="00B15671"/>
    <w:rsid w:val="00B21083"/>
    <w:rsid w:val="00B2767A"/>
    <w:rsid w:val="00B55009"/>
    <w:rsid w:val="00B616A6"/>
    <w:rsid w:val="00B64819"/>
    <w:rsid w:val="00B71303"/>
    <w:rsid w:val="00B96FD9"/>
    <w:rsid w:val="00BA17A0"/>
    <w:rsid w:val="00BB1DD4"/>
    <w:rsid w:val="00BB5F96"/>
    <w:rsid w:val="00BC21F6"/>
    <w:rsid w:val="00BD3A9A"/>
    <w:rsid w:val="00BE2D81"/>
    <w:rsid w:val="00BE3C4C"/>
    <w:rsid w:val="00BF0679"/>
    <w:rsid w:val="00BF13D1"/>
    <w:rsid w:val="00C06F93"/>
    <w:rsid w:val="00C1120E"/>
    <w:rsid w:val="00C11E15"/>
    <w:rsid w:val="00C177D4"/>
    <w:rsid w:val="00C30508"/>
    <w:rsid w:val="00C370D7"/>
    <w:rsid w:val="00C53928"/>
    <w:rsid w:val="00C560B8"/>
    <w:rsid w:val="00C62965"/>
    <w:rsid w:val="00C647CB"/>
    <w:rsid w:val="00C9349D"/>
    <w:rsid w:val="00C95A23"/>
    <w:rsid w:val="00CB6F5B"/>
    <w:rsid w:val="00CC0D30"/>
    <w:rsid w:val="00CC2913"/>
    <w:rsid w:val="00D00C07"/>
    <w:rsid w:val="00D05AFD"/>
    <w:rsid w:val="00D36DF2"/>
    <w:rsid w:val="00D54405"/>
    <w:rsid w:val="00D64716"/>
    <w:rsid w:val="00D7046D"/>
    <w:rsid w:val="00D7170E"/>
    <w:rsid w:val="00D82278"/>
    <w:rsid w:val="00D83ECC"/>
    <w:rsid w:val="00DA7431"/>
    <w:rsid w:val="00DC0457"/>
    <w:rsid w:val="00DE5C7F"/>
    <w:rsid w:val="00DE608F"/>
    <w:rsid w:val="00DF60BC"/>
    <w:rsid w:val="00E02476"/>
    <w:rsid w:val="00E030EA"/>
    <w:rsid w:val="00E03E14"/>
    <w:rsid w:val="00E10062"/>
    <w:rsid w:val="00E138D3"/>
    <w:rsid w:val="00E237A7"/>
    <w:rsid w:val="00E258F2"/>
    <w:rsid w:val="00E31622"/>
    <w:rsid w:val="00E51B94"/>
    <w:rsid w:val="00E55F09"/>
    <w:rsid w:val="00E70633"/>
    <w:rsid w:val="00E74545"/>
    <w:rsid w:val="00E76581"/>
    <w:rsid w:val="00E76D79"/>
    <w:rsid w:val="00E869EA"/>
    <w:rsid w:val="00E94796"/>
    <w:rsid w:val="00EA329C"/>
    <w:rsid w:val="00EE185A"/>
    <w:rsid w:val="00EF69BB"/>
    <w:rsid w:val="00F07919"/>
    <w:rsid w:val="00F104E1"/>
    <w:rsid w:val="00F11340"/>
    <w:rsid w:val="00F2503F"/>
    <w:rsid w:val="00F25632"/>
    <w:rsid w:val="00F25CB6"/>
    <w:rsid w:val="00F273C3"/>
    <w:rsid w:val="00F43A6C"/>
    <w:rsid w:val="00F44BAB"/>
    <w:rsid w:val="00F57C08"/>
    <w:rsid w:val="00F64EB7"/>
    <w:rsid w:val="00F70E4A"/>
    <w:rsid w:val="00F76482"/>
    <w:rsid w:val="00F7662B"/>
    <w:rsid w:val="00F87A4A"/>
    <w:rsid w:val="00FA158F"/>
    <w:rsid w:val="00FB134B"/>
    <w:rsid w:val="00FB713E"/>
    <w:rsid w:val="00FD7AB4"/>
    <w:rsid w:val="00FE7633"/>
    <w:rsid w:val="00FE7E89"/>
    <w:rsid w:val="00FF4565"/>
    <w:rsid w:val="00FF7A9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93DBF5"/>
  <w15:chartTrackingRefBased/>
  <w15:docId w15:val="{E3AE306F-7DBD-4F8C-B4F4-EA6F38E97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2A1"/>
    <w:pPr>
      <w:jc w:val="both"/>
    </w:pPr>
    <w:rPr>
      <w:rFonts w:ascii="Times New Roman" w:hAnsi="Times New Roman"/>
      <w:color w:val="000000" w:themeColor="text1"/>
      <w:sz w:val="24"/>
      <w:lang w:val="en-IN"/>
    </w:rPr>
  </w:style>
  <w:style w:type="paragraph" w:styleId="Heading1">
    <w:name w:val="heading 1"/>
    <w:basedOn w:val="Normal"/>
    <w:next w:val="Normal"/>
    <w:link w:val="Heading1Char"/>
    <w:autoRedefine/>
    <w:uiPriority w:val="9"/>
    <w:qFormat/>
    <w:rsid w:val="00730636"/>
    <w:pPr>
      <w:keepNext/>
      <w:keepLines/>
      <w:numPr>
        <w:numId w:val="19"/>
      </w:numPr>
      <w:spacing w:before="240" w:after="0" w:line="360" w:lineRule="auto"/>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7A0B6F"/>
    <w:pPr>
      <w:numPr>
        <w:ilvl w:val="1"/>
      </w:numPr>
      <w:spacing w:before="280" w:after="240"/>
      <w:outlineLvl w:val="1"/>
    </w:pPr>
    <w:rPr>
      <w:rFonts w:eastAsia="Times New Roman"/>
      <w:sz w:val="26"/>
      <w:szCs w:val="26"/>
      <w:lang w:val="en-US"/>
    </w:rPr>
  </w:style>
  <w:style w:type="paragraph" w:styleId="Heading3">
    <w:name w:val="heading 3"/>
    <w:basedOn w:val="Heading2"/>
    <w:next w:val="Normal"/>
    <w:link w:val="Heading3Char"/>
    <w:autoRedefine/>
    <w:uiPriority w:val="9"/>
    <w:unhideWhenUsed/>
    <w:qFormat/>
    <w:rsid w:val="007A0B6F"/>
    <w:pPr>
      <w:numPr>
        <w:ilvl w:val="2"/>
        <w:numId w:val="1"/>
      </w:numPr>
      <w:spacing w:after="120"/>
      <w:jc w:val="left"/>
      <w:outlineLvl w:val="2"/>
    </w:pPr>
    <w:rPr>
      <w:rFonts w:eastAsiaTheme="majorEastAsia"/>
      <w:bCs/>
      <w:szCs w:val="24"/>
      <w:u w:val="single"/>
    </w:rPr>
  </w:style>
  <w:style w:type="paragraph" w:styleId="Heading4">
    <w:name w:val="heading 4"/>
    <w:basedOn w:val="Normal"/>
    <w:next w:val="Normal"/>
    <w:link w:val="Heading4Char"/>
    <w:uiPriority w:val="9"/>
    <w:semiHidden/>
    <w:unhideWhenUsed/>
    <w:qFormat/>
    <w:rsid w:val="00FE7E89"/>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7EFA"/>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7EFA"/>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7EFA"/>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7EF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7EF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F43A6C"/>
    <w:pPr>
      <w:spacing w:after="0" w:line="240" w:lineRule="auto"/>
      <w:contextualSpacing/>
      <w:jc w:val="center"/>
    </w:pPr>
    <w:rPr>
      <w:rFonts w:eastAsiaTheme="majorEastAsia" w:cstheme="majorBidi"/>
      <w:b/>
      <w:spacing w:val="-10"/>
      <w:kern w:val="28"/>
      <w:sz w:val="40"/>
      <w:szCs w:val="40"/>
    </w:rPr>
  </w:style>
  <w:style w:type="character" w:customStyle="1" w:styleId="TitleChar">
    <w:name w:val="Title Char"/>
    <w:basedOn w:val="DefaultParagraphFont"/>
    <w:link w:val="Title"/>
    <w:rsid w:val="00F43A6C"/>
    <w:rPr>
      <w:rFonts w:ascii="Times New Roman" w:eastAsiaTheme="majorEastAsia" w:hAnsi="Times New Roman" w:cstheme="majorBidi"/>
      <w:b/>
      <w:color w:val="000000" w:themeColor="text1"/>
      <w:spacing w:val="-10"/>
      <w:kern w:val="28"/>
      <w:sz w:val="40"/>
      <w:szCs w:val="40"/>
      <w:lang w:val="en-IN"/>
    </w:rPr>
  </w:style>
  <w:style w:type="character" w:customStyle="1" w:styleId="Heading1Char">
    <w:name w:val="Heading 1 Char"/>
    <w:basedOn w:val="DefaultParagraphFont"/>
    <w:link w:val="Heading1"/>
    <w:uiPriority w:val="9"/>
    <w:rsid w:val="00730636"/>
    <w:rPr>
      <w:rFonts w:ascii="Times New Roman" w:eastAsiaTheme="majorEastAsia" w:hAnsi="Times New Roman" w:cstheme="majorBidi"/>
      <w:b/>
      <w:color w:val="000000" w:themeColor="text1"/>
      <w:sz w:val="32"/>
      <w:szCs w:val="32"/>
      <w:lang w:val="en-IN"/>
    </w:rPr>
  </w:style>
  <w:style w:type="character" w:customStyle="1" w:styleId="Heading2Char">
    <w:name w:val="Heading 2 Char"/>
    <w:basedOn w:val="DefaultParagraphFont"/>
    <w:link w:val="Heading2"/>
    <w:uiPriority w:val="9"/>
    <w:rsid w:val="007A0B6F"/>
    <w:rPr>
      <w:rFonts w:ascii="Times New Roman" w:eastAsia="Times New Roman" w:hAnsi="Times New Roman" w:cstheme="majorBidi"/>
      <w:b/>
      <w:color w:val="000000" w:themeColor="text1"/>
      <w:sz w:val="26"/>
      <w:szCs w:val="26"/>
    </w:rPr>
  </w:style>
  <w:style w:type="character" w:customStyle="1" w:styleId="Heading4Char">
    <w:name w:val="Heading 4 Char"/>
    <w:basedOn w:val="DefaultParagraphFont"/>
    <w:link w:val="Heading4"/>
    <w:uiPriority w:val="9"/>
    <w:semiHidden/>
    <w:rsid w:val="00FE7E89"/>
    <w:rPr>
      <w:rFonts w:asciiTheme="majorHAnsi" w:eastAsiaTheme="majorEastAsia" w:hAnsiTheme="majorHAnsi" w:cstheme="majorBidi"/>
      <w:i/>
      <w:iCs/>
      <w:color w:val="2F5496" w:themeColor="accent1" w:themeShade="BF"/>
      <w:sz w:val="24"/>
      <w:lang w:val="en-IN"/>
    </w:rPr>
  </w:style>
  <w:style w:type="paragraph" w:styleId="ListParagraph">
    <w:name w:val="List Paragraph"/>
    <w:basedOn w:val="Normal"/>
    <w:uiPriority w:val="34"/>
    <w:qFormat/>
    <w:rsid w:val="006750ED"/>
    <w:pPr>
      <w:ind w:left="720"/>
      <w:contextualSpacing/>
    </w:pPr>
  </w:style>
  <w:style w:type="character" w:styleId="Hyperlink">
    <w:name w:val="Hyperlink"/>
    <w:basedOn w:val="DefaultParagraphFont"/>
    <w:uiPriority w:val="99"/>
    <w:unhideWhenUsed/>
    <w:rsid w:val="00441464"/>
    <w:rPr>
      <w:color w:val="0563C1" w:themeColor="hyperlink"/>
      <w:u w:val="single"/>
    </w:rPr>
  </w:style>
  <w:style w:type="character" w:styleId="UnresolvedMention">
    <w:name w:val="Unresolved Mention"/>
    <w:basedOn w:val="DefaultParagraphFont"/>
    <w:uiPriority w:val="99"/>
    <w:semiHidden/>
    <w:unhideWhenUsed/>
    <w:rsid w:val="00441464"/>
    <w:rPr>
      <w:color w:val="605E5C"/>
      <w:shd w:val="clear" w:color="auto" w:fill="E1DFDD"/>
    </w:rPr>
  </w:style>
  <w:style w:type="paragraph" w:styleId="BodyText">
    <w:name w:val="Body Text"/>
    <w:basedOn w:val="Normal"/>
    <w:link w:val="BodyTextChar"/>
    <w:uiPriority w:val="1"/>
    <w:qFormat/>
    <w:rsid w:val="00EF69BB"/>
    <w:pPr>
      <w:widowControl w:val="0"/>
      <w:autoSpaceDE w:val="0"/>
      <w:autoSpaceDN w:val="0"/>
      <w:spacing w:after="0" w:line="240" w:lineRule="auto"/>
      <w:jc w:val="left"/>
    </w:pPr>
    <w:rPr>
      <w:rFonts w:eastAsia="Times New Roman" w:cs="Times New Roman"/>
      <w:color w:val="auto"/>
      <w:kern w:val="0"/>
      <w:szCs w:val="24"/>
      <w:lang w:val="en-US"/>
      <w14:ligatures w14:val="none"/>
    </w:rPr>
  </w:style>
  <w:style w:type="character" w:customStyle="1" w:styleId="BodyTextChar">
    <w:name w:val="Body Text Char"/>
    <w:basedOn w:val="DefaultParagraphFont"/>
    <w:link w:val="BodyText"/>
    <w:uiPriority w:val="1"/>
    <w:rsid w:val="00EF69BB"/>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EF69BB"/>
    <w:pPr>
      <w:widowControl w:val="0"/>
      <w:autoSpaceDE w:val="0"/>
      <w:autoSpaceDN w:val="0"/>
      <w:spacing w:after="0" w:line="256" w:lineRule="exact"/>
      <w:ind w:left="18"/>
      <w:jc w:val="left"/>
    </w:pPr>
    <w:rPr>
      <w:rFonts w:eastAsia="Times New Roman" w:cs="Times New Roman"/>
      <w:color w:val="auto"/>
      <w:kern w:val="0"/>
      <w:sz w:val="22"/>
      <w:lang w:val="en-US"/>
      <w14:ligatures w14:val="none"/>
    </w:rPr>
  </w:style>
  <w:style w:type="character" w:customStyle="1" w:styleId="Heading3Char">
    <w:name w:val="Heading 3 Char"/>
    <w:basedOn w:val="DefaultParagraphFont"/>
    <w:link w:val="Heading3"/>
    <w:uiPriority w:val="9"/>
    <w:rsid w:val="007A0B6F"/>
    <w:rPr>
      <w:rFonts w:ascii="Times New Roman" w:eastAsiaTheme="majorEastAsia" w:hAnsi="Times New Roman" w:cstheme="majorBidi"/>
      <w:b/>
      <w:bCs/>
      <w:color w:val="000000" w:themeColor="text1"/>
      <w:sz w:val="26"/>
      <w:szCs w:val="24"/>
      <w:u w:val="single"/>
    </w:rPr>
  </w:style>
  <w:style w:type="table" w:styleId="TableGrid">
    <w:name w:val="Table Grid"/>
    <w:basedOn w:val="TableNormal"/>
    <w:uiPriority w:val="39"/>
    <w:rsid w:val="00D83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69FE"/>
    <w:rPr>
      <w:color w:val="666666"/>
    </w:rPr>
  </w:style>
  <w:style w:type="character" w:customStyle="1" w:styleId="Heading5Char">
    <w:name w:val="Heading 5 Char"/>
    <w:basedOn w:val="DefaultParagraphFont"/>
    <w:link w:val="Heading5"/>
    <w:uiPriority w:val="9"/>
    <w:semiHidden/>
    <w:rsid w:val="002E7EFA"/>
    <w:rPr>
      <w:rFonts w:asciiTheme="majorHAnsi" w:eastAsiaTheme="majorEastAsia" w:hAnsiTheme="majorHAnsi" w:cstheme="majorBidi"/>
      <w:color w:val="2F5496" w:themeColor="accent1" w:themeShade="BF"/>
      <w:sz w:val="24"/>
      <w:lang w:val="en-IN"/>
    </w:rPr>
  </w:style>
  <w:style w:type="character" w:customStyle="1" w:styleId="Heading6Char">
    <w:name w:val="Heading 6 Char"/>
    <w:basedOn w:val="DefaultParagraphFont"/>
    <w:link w:val="Heading6"/>
    <w:uiPriority w:val="9"/>
    <w:semiHidden/>
    <w:rsid w:val="002E7EFA"/>
    <w:rPr>
      <w:rFonts w:asciiTheme="majorHAnsi" w:eastAsiaTheme="majorEastAsia" w:hAnsiTheme="majorHAnsi" w:cstheme="majorBidi"/>
      <w:color w:val="1F3763" w:themeColor="accent1" w:themeShade="7F"/>
      <w:sz w:val="24"/>
      <w:lang w:val="en-IN"/>
    </w:rPr>
  </w:style>
  <w:style w:type="character" w:customStyle="1" w:styleId="Heading7Char">
    <w:name w:val="Heading 7 Char"/>
    <w:basedOn w:val="DefaultParagraphFont"/>
    <w:link w:val="Heading7"/>
    <w:uiPriority w:val="9"/>
    <w:semiHidden/>
    <w:rsid w:val="002E7EFA"/>
    <w:rPr>
      <w:rFonts w:asciiTheme="majorHAnsi" w:eastAsiaTheme="majorEastAsia" w:hAnsiTheme="majorHAnsi" w:cstheme="majorBidi"/>
      <w:i/>
      <w:iCs/>
      <w:color w:val="1F3763" w:themeColor="accent1" w:themeShade="7F"/>
      <w:sz w:val="24"/>
      <w:lang w:val="en-IN"/>
    </w:rPr>
  </w:style>
  <w:style w:type="character" w:customStyle="1" w:styleId="Heading8Char">
    <w:name w:val="Heading 8 Char"/>
    <w:basedOn w:val="DefaultParagraphFont"/>
    <w:link w:val="Heading8"/>
    <w:uiPriority w:val="9"/>
    <w:semiHidden/>
    <w:rsid w:val="002E7EFA"/>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2E7EFA"/>
    <w:rPr>
      <w:rFonts w:asciiTheme="majorHAnsi" w:eastAsiaTheme="majorEastAsia" w:hAnsiTheme="majorHAnsi" w:cstheme="majorBidi"/>
      <w:i/>
      <w:iCs/>
      <w:color w:val="272727" w:themeColor="text1" w:themeTint="D8"/>
      <w:sz w:val="21"/>
      <w:szCs w:val="21"/>
      <w:lang w:val="en-IN"/>
    </w:rPr>
  </w:style>
  <w:style w:type="paragraph" w:styleId="Header">
    <w:name w:val="header"/>
    <w:basedOn w:val="Normal"/>
    <w:link w:val="HeaderChar"/>
    <w:uiPriority w:val="99"/>
    <w:unhideWhenUsed/>
    <w:rsid w:val="00C30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508"/>
    <w:rPr>
      <w:rFonts w:ascii="Times New Roman" w:hAnsi="Times New Roman"/>
      <w:color w:val="000000" w:themeColor="text1"/>
      <w:sz w:val="24"/>
      <w:lang w:val="en-IN"/>
    </w:rPr>
  </w:style>
  <w:style w:type="paragraph" w:styleId="Footer">
    <w:name w:val="footer"/>
    <w:basedOn w:val="Normal"/>
    <w:link w:val="FooterChar"/>
    <w:uiPriority w:val="99"/>
    <w:unhideWhenUsed/>
    <w:rsid w:val="00C30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508"/>
    <w:rPr>
      <w:rFonts w:ascii="Times New Roman" w:hAnsi="Times New Roman"/>
      <w:color w:val="000000" w:themeColor="text1"/>
      <w:sz w:val="24"/>
      <w:lang w:val="en-IN"/>
    </w:rPr>
  </w:style>
  <w:style w:type="paragraph" w:styleId="TOCHeading">
    <w:name w:val="TOC Heading"/>
    <w:basedOn w:val="Heading1"/>
    <w:next w:val="Normal"/>
    <w:uiPriority w:val="39"/>
    <w:unhideWhenUsed/>
    <w:qFormat/>
    <w:rsid w:val="001D5A54"/>
    <w:pPr>
      <w:numPr>
        <w:numId w:val="0"/>
      </w:numPr>
      <w:spacing w:line="259" w:lineRule="auto"/>
      <w:jc w:val="left"/>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1D5A54"/>
    <w:pPr>
      <w:spacing w:after="100"/>
    </w:pPr>
  </w:style>
  <w:style w:type="paragraph" w:styleId="TOC2">
    <w:name w:val="toc 2"/>
    <w:basedOn w:val="Normal"/>
    <w:next w:val="Normal"/>
    <w:autoRedefine/>
    <w:uiPriority w:val="39"/>
    <w:unhideWhenUsed/>
    <w:rsid w:val="001D5A54"/>
    <w:pPr>
      <w:spacing w:after="100"/>
      <w:ind w:left="240"/>
    </w:pPr>
  </w:style>
  <w:style w:type="paragraph" w:styleId="TOC3">
    <w:name w:val="toc 3"/>
    <w:basedOn w:val="Normal"/>
    <w:next w:val="Normal"/>
    <w:autoRedefine/>
    <w:uiPriority w:val="39"/>
    <w:unhideWhenUsed/>
    <w:rsid w:val="001D5A54"/>
    <w:pPr>
      <w:spacing w:after="100"/>
      <w:ind w:left="480"/>
    </w:pPr>
  </w:style>
  <w:style w:type="paragraph" w:styleId="Caption">
    <w:name w:val="caption"/>
    <w:basedOn w:val="Normal"/>
    <w:next w:val="Normal"/>
    <w:uiPriority w:val="35"/>
    <w:unhideWhenUsed/>
    <w:qFormat/>
    <w:rsid w:val="00CB6F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63D6"/>
    <w:pPr>
      <w:spacing w:after="0"/>
    </w:pPr>
  </w:style>
  <w:style w:type="paragraph" w:styleId="NormalWeb">
    <w:name w:val="Normal (Web)"/>
    <w:basedOn w:val="Normal"/>
    <w:uiPriority w:val="99"/>
    <w:semiHidden/>
    <w:unhideWhenUsed/>
    <w:rsid w:val="00530234"/>
    <w:pPr>
      <w:spacing w:before="100" w:beforeAutospacing="1" w:after="100" w:afterAutospacing="1" w:line="240" w:lineRule="auto"/>
      <w:jc w:val="left"/>
    </w:pPr>
    <w:rPr>
      <w:rFonts w:eastAsia="Times New Roman" w:cs="Times New Roman"/>
      <w:color w:val="auto"/>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0828">
      <w:bodyDiv w:val="1"/>
      <w:marLeft w:val="0"/>
      <w:marRight w:val="0"/>
      <w:marTop w:val="0"/>
      <w:marBottom w:val="0"/>
      <w:divBdr>
        <w:top w:val="none" w:sz="0" w:space="0" w:color="auto"/>
        <w:left w:val="none" w:sz="0" w:space="0" w:color="auto"/>
        <w:bottom w:val="none" w:sz="0" w:space="0" w:color="auto"/>
        <w:right w:val="none" w:sz="0" w:space="0" w:color="auto"/>
      </w:divBdr>
    </w:div>
    <w:div w:id="29111872">
      <w:bodyDiv w:val="1"/>
      <w:marLeft w:val="0"/>
      <w:marRight w:val="0"/>
      <w:marTop w:val="0"/>
      <w:marBottom w:val="0"/>
      <w:divBdr>
        <w:top w:val="none" w:sz="0" w:space="0" w:color="auto"/>
        <w:left w:val="none" w:sz="0" w:space="0" w:color="auto"/>
        <w:bottom w:val="none" w:sz="0" w:space="0" w:color="auto"/>
        <w:right w:val="none" w:sz="0" w:space="0" w:color="auto"/>
      </w:divBdr>
    </w:div>
    <w:div w:id="56706759">
      <w:bodyDiv w:val="1"/>
      <w:marLeft w:val="0"/>
      <w:marRight w:val="0"/>
      <w:marTop w:val="0"/>
      <w:marBottom w:val="0"/>
      <w:divBdr>
        <w:top w:val="none" w:sz="0" w:space="0" w:color="auto"/>
        <w:left w:val="none" w:sz="0" w:space="0" w:color="auto"/>
        <w:bottom w:val="none" w:sz="0" w:space="0" w:color="auto"/>
        <w:right w:val="none" w:sz="0" w:space="0" w:color="auto"/>
      </w:divBdr>
    </w:div>
    <w:div w:id="90931056">
      <w:bodyDiv w:val="1"/>
      <w:marLeft w:val="0"/>
      <w:marRight w:val="0"/>
      <w:marTop w:val="0"/>
      <w:marBottom w:val="0"/>
      <w:divBdr>
        <w:top w:val="none" w:sz="0" w:space="0" w:color="auto"/>
        <w:left w:val="none" w:sz="0" w:space="0" w:color="auto"/>
        <w:bottom w:val="none" w:sz="0" w:space="0" w:color="auto"/>
        <w:right w:val="none" w:sz="0" w:space="0" w:color="auto"/>
      </w:divBdr>
    </w:div>
    <w:div w:id="160704231">
      <w:bodyDiv w:val="1"/>
      <w:marLeft w:val="0"/>
      <w:marRight w:val="0"/>
      <w:marTop w:val="0"/>
      <w:marBottom w:val="0"/>
      <w:divBdr>
        <w:top w:val="none" w:sz="0" w:space="0" w:color="auto"/>
        <w:left w:val="none" w:sz="0" w:space="0" w:color="auto"/>
        <w:bottom w:val="none" w:sz="0" w:space="0" w:color="auto"/>
        <w:right w:val="none" w:sz="0" w:space="0" w:color="auto"/>
      </w:divBdr>
      <w:divsChild>
        <w:div w:id="1175077572">
          <w:marLeft w:val="360"/>
          <w:marRight w:val="0"/>
          <w:marTop w:val="200"/>
          <w:marBottom w:val="0"/>
          <w:divBdr>
            <w:top w:val="none" w:sz="0" w:space="0" w:color="auto"/>
            <w:left w:val="none" w:sz="0" w:space="0" w:color="auto"/>
            <w:bottom w:val="none" w:sz="0" w:space="0" w:color="auto"/>
            <w:right w:val="none" w:sz="0" w:space="0" w:color="auto"/>
          </w:divBdr>
        </w:div>
        <w:div w:id="1138299048">
          <w:marLeft w:val="634"/>
          <w:marRight w:val="0"/>
          <w:marTop w:val="200"/>
          <w:marBottom w:val="0"/>
          <w:divBdr>
            <w:top w:val="none" w:sz="0" w:space="0" w:color="auto"/>
            <w:left w:val="none" w:sz="0" w:space="0" w:color="auto"/>
            <w:bottom w:val="none" w:sz="0" w:space="0" w:color="auto"/>
            <w:right w:val="none" w:sz="0" w:space="0" w:color="auto"/>
          </w:divBdr>
        </w:div>
        <w:div w:id="1575698942">
          <w:marLeft w:val="1354"/>
          <w:marRight w:val="0"/>
          <w:marTop w:val="100"/>
          <w:marBottom w:val="0"/>
          <w:divBdr>
            <w:top w:val="none" w:sz="0" w:space="0" w:color="auto"/>
            <w:left w:val="none" w:sz="0" w:space="0" w:color="auto"/>
            <w:bottom w:val="none" w:sz="0" w:space="0" w:color="auto"/>
            <w:right w:val="none" w:sz="0" w:space="0" w:color="auto"/>
          </w:divBdr>
        </w:div>
        <w:div w:id="998924188">
          <w:marLeft w:val="1354"/>
          <w:marRight w:val="0"/>
          <w:marTop w:val="100"/>
          <w:marBottom w:val="0"/>
          <w:divBdr>
            <w:top w:val="none" w:sz="0" w:space="0" w:color="auto"/>
            <w:left w:val="none" w:sz="0" w:space="0" w:color="auto"/>
            <w:bottom w:val="none" w:sz="0" w:space="0" w:color="auto"/>
            <w:right w:val="none" w:sz="0" w:space="0" w:color="auto"/>
          </w:divBdr>
        </w:div>
        <w:div w:id="85420161">
          <w:marLeft w:val="634"/>
          <w:marRight w:val="0"/>
          <w:marTop w:val="200"/>
          <w:marBottom w:val="0"/>
          <w:divBdr>
            <w:top w:val="none" w:sz="0" w:space="0" w:color="auto"/>
            <w:left w:val="none" w:sz="0" w:space="0" w:color="auto"/>
            <w:bottom w:val="none" w:sz="0" w:space="0" w:color="auto"/>
            <w:right w:val="none" w:sz="0" w:space="0" w:color="auto"/>
          </w:divBdr>
        </w:div>
        <w:div w:id="1929531776">
          <w:marLeft w:val="1354"/>
          <w:marRight w:val="0"/>
          <w:marTop w:val="100"/>
          <w:marBottom w:val="0"/>
          <w:divBdr>
            <w:top w:val="none" w:sz="0" w:space="0" w:color="auto"/>
            <w:left w:val="none" w:sz="0" w:space="0" w:color="auto"/>
            <w:bottom w:val="none" w:sz="0" w:space="0" w:color="auto"/>
            <w:right w:val="none" w:sz="0" w:space="0" w:color="auto"/>
          </w:divBdr>
        </w:div>
        <w:div w:id="1096441253">
          <w:marLeft w:val="1354"/>
          <w:marRight w:val="0"/>
          <w:marTop w:val="100"/>
          <w:marBottom w:val="0"/>
          <w:divBdr>
            <w:top w:val="none" w:sz="0" w:space="0" w:color="auto"/>
            <w:left w:val="none" w:sz="0" w:space="0" w:color="auto"/>
            <w:bottom w:val="none" w:sz="0" w:space="0" w:color="auto"/>
            <w:right w:val="none" w:sz="0" w:space="0" w:color="auto"/>
          </w:divBdr>
        </w:div>
        <w:div w:id="1700887138">
          <w:marLeft w:val="634"/>
          <w:marRight w:val="0"/>
          <w:marTop w:val="200"/>
          <w:marBottom w:val="0"/>
          <w:divBdr>
            <w:top w:val="none" w:sz="0" w:space="0" w:color="auto"/>
            <w:left w:val="none" w:sz="0" w:space="0" w:color="auto"/>
            <w:bottom w:val="none" w:sz="0" w:space="0" w:color="auto"/>
            <w:right w:val="none" w:sz="0" w:space="0" w:color="auto"/>
          </w:divBdr>
        </w:div>
        <w:div w:id="443767007">
          <w:marLeft w:val="634"/>
          <w:marRight w:val="0"/>
          <w:marTop w:val="200"/>
          <w:marBottom w:val="0"/>
          <w:divBdr>
            <w:top w:val="none" w:sz="0" w:space="0" w:color="auto"/>
            <w:left w:val="none" w:sz="0" w:space="0" w:color="auto"/>
            <w:bottom w:val="none" w:sz="0" w:space="0" w:color="auto"/>
            <w:right w:val="none" w:sz="0" w:space="0" w:color="auto"/>
          </w:divBdr>
        </w:div>
        <w:div w:id="1006715902">
          <w:marLeft w:val="634"/>
          <w:marRight w:val="0"/>
          <w:marTop w:val="200"/>
          <w:marBottom w:val="0"/>
          <w:divBdr>
            <w:top w:val="none" w:sz="0" w:space="0" w:color="auto"/>
            <w:left w:val="none" w:sz="0" w:space="0" w:color="auto"/>
            <w:bottom w:val="none" w:sz="0" w:space="0" w:color="auto"/>
            <w:right w:val="none" w:sz="0" w:space="0" w:color="auto"/>
          </w:divBdr>
        </w:div>
        <w:div w:id="590353840">
          <w:marLeft w:val="634"/>
          <w:marRight w:val="0"/>
          <w:marTop w:val="200"/>
          <w:marBottom w:val="0"/>
          <w:divBdr>
            <w:top w:val="none" w:sz="0" w:space="0" w:color="auto"/>
            <w:left w:val="none" w:sz="0" w:space="0" w:color="auto"/>
            <w:bottom w:val="none" w:sz="0" w:space="0" w:color="auto"/>
            <w:right w:val="none" w:sz="0" w:space="0" w:color="auto"/>
          </w:divBdr>
        </w:div>
      </w:divsChild>
    </w:div>
    <w:div w:id="179781020">
      <w:bodyDiv w:val="1"/>
      <w:marLeft w:val="0"/>
      <w:marRight w:val="0"/>
      <w:marTop w:val="0"/>
      <w:marBottom w:val="0"/>
      <w:divBdr>
        <w:top w:val="none" w:sz="0" w:space="0" w:color="auto"/>
        <w:left w:val="none" w:sz="0" w:space="0" w:color="auto"/>
        <w:bottom w:val="none" w:sz="0" w:space="0" w:color="auto"/>
        <w:right w:val="none" w:sz="0" w:space="0" w:color="auto"/>
      </w:divBdr>
    </w:div>
    <w:div w:id="234705403">
      <w:bodyDiv w:val="1"/>
      <w:marLeft w:val="0"/>
      <w:marRight w:val="0"/>
      <w:marTop w:val="0"/>
      <w:marBottom w:val="0"/>
      <w:divBdr>
        <w:top w:val="none" w:sz="0" w:space="0" w:color="auto"/>
        <w:left w:val="none" w:sz="0" w:space="0" w:color="auto"/>
        <w:bottom w:val="none" w:sz="0" w:space="0" w:color="auto"/>
        <w:right w:val="none" w:sz="0" w:space="0" w:color="auto"/>
      </w:divBdr>
      <w:divsChild>
        <w:div w:id="1561135145">
          <w:marLeft w:val="0"/>
          <w:marRight w:val="0"/>
          <w:marTop w:val="0"/>
          <w:marBottom w:val="0"/>
          <w:divBdr>
            <w:top w:val="none" w:sz="0" w:space="0" w:color="auto"/>
            <w:left w:val="none" w:sz="0" w:space="0" w:color="auto"/>
            <w:bottom w:val="none" w:sz="0" w:space="0" w:color="auto"/>
            <w:right w:val="none" w:sz="0" w:space="0" w:color="auto"/>
          </w:divBdr>
          <w:divsChild>
            <w:div w:id="1775007875">
              <w:marLeft w:val="0"/>
              <w:marRight w:val="0"/>
              <w:marTop w:val="0"/>
              <w:marBottom w:val="0"/>
              <w:divBdr>
                <w:top w:val="single" w:sz="2" w:space="0" w:color="E5E7EB"/>
                <w:left w:val="single" w:sz="2" w:space="0" w:color="E5E7EB"/>
                <w:bottom w:val="single" w:sz="2" w:space="0" w:color="E5E7EB"/>
                <w:right w:val="single" w:sz="2" w:space="0" w:color="E5E7EB"/>
              </w:divBdr>
              <w:divsChild>
                <w:div w:id="1068502710">
                  <w:marLeft w:val="0"/>
                  <w:marRight w:val="0"/>
                  <w:marTop w:val="0"/>
                  <w:marBottom w:val="0"/>
                  <w:divBdr>
                    <w:top w:val="single" w:sz="2" w:space="6" w:color="E5E7EB"/>
                    <w:left w:val="single" w:sz="2" w:space="0" w:color="E5E7EB"/>
                    <w:bottom w:val="single" w:sz="2" w:space="6" w:color="E5E7EB"/>
                    <w:right w:val="single" w:sz="2" w:space="6" w:color="E5E7EB"/>
                  </w:divBdr>
                  <w:divsChild>
                    <w:div w:id="1420639168">
                      <w:marLeft w:val="0"/>
                      <w:marRight w:val="0"/>
                      <w:marTop w:val="0"/>
                      <w:marBottom w:val="0"/>
                      <w:divBdr>
                        <w:top w:val="none" w:sz="0" w:space="0" w:color="auto"/>
                        <w:left w:val="none" w:sz="0" w:space="0" w:color="auto"/>
                        <w:bottom w:val="none" w:sz="0" w:space="0" w:color="auto"/>
                        <w:right w:val="none" w:sz="0" w:space="0" w:color="auto"/>
                      </w:divBdr>
                      <w:divsChild>
                        <w:div w:id="1809011843">
                          <w:marLeft w:val="0"/>
                          <w:marRight w:val="0"/>
                          <w:marTop w:val="0"/>
                          <w:marBottom w:val="0"/>
                          <w:divBdr>
                            <w:top w:val="single" w:sz="2" w:space="0" w:color="E5E7EB"/>
                            <w:left w:val="single" w:sz="2" w:space="0" w:color="E5E7EB"/>
                            <w:bottom w:val="single" w:sz="2" w:space="0" w:color="E5E7EB"/>
                            <w:right w:val="single" w:sz="2" w:space="0" w:color="E5E7EB"/>
                          </w:divBdr>
                          <w:divsChild>
                            <w:div w:id="1436637360">
                              <w:marLeft w:val="0"/>
                              <w:marRight w:val="0"/>
                              <w:marTop w:val="0"/>
                              <w:marBottom w:val="0"/>
                              <w:divBdr>
                                <w:top w:val="single" w:sz="2" w:space="0" w:color="E5E7EB"/>
                                <w:left w:val="single" w:sz="2" w:space="0" w:color="E5E7EB"/>
                                <w:bottom w:val="single" w:sz="2" w:space="0" w:color="E5E7EB"/>
                                <w:right w:val="single" w:sz="2" w:space="0" w:color="E5E7EB"/>
                              </w:divBdr>
                              <w:divsChild>
                                <w:div w:id="697585738">
                                  <w:marLeft w:val="0"/>
                                  <w:marRight w:val="0"/>
                                  <w:marTop w:val="0"/>
                                  <w:marBottom w:val="0"/>
                                  <w:divBdr>
                                    <w:top w:val="single" w:sz="2" w:space="0" w:color="E5E7EB"/>
                                    <w:left w:val="single" w:sz="2" w:space="0" w:color="E5E7EB"/>
                                    <w:bottom w:val="single" w:sz="2" w:space="0" w:color="E5E7EB"/>
                                    <w:right w:val="single" w:sz="2" w:space="0" w:color="E5E7EB"/>
                                  </w:divBdr>
                                  <w:divsChild>
                                    <w:div w:id="568880473">
                                      <w:marLeft w:val="0"/>
                                      <w:marRight w:val="0"/>
                                      <w:marTop w:val="0"/>
                                      <w:marBottom w:val="0"/>
                                      <w:divBdr>
                                        <w:top w:val="single" w:sz="2" w:space="0" w:color="E5E7EB"/>
                                        <w:left w:val="single" w:sz="2" w:space="0" w:color="E5E7EB"/>
                                        <w:bottom w:val="single" w:sz="2" w:space="31" w:color="E5E7EB"/>
                                        <w:right w:val="single" w:sz="2" w:space="0" w:color="E5E7EB"/>
                                      </w:divBdr>
                                      <w:divsChild>
                                        <w:div w:id="1969968779">
                                          <w:marLeft w:val="0"/>
                                          <w:marRight w:val="0"/>
                                          <w:marTop w:val="0"/>
                                          <w:marBottom w:val="0"/>
                                          <w:divBdr>
                                            <w:top w:val="none" w:sz="0" w:space="0" w:color="auto"/>
                                            <w:left w:val="none" w:sz="0" w:space="0" w:color="auto"/>
                                            <w:bottom w:val="none" w:sz="0" w:space="0" w:color="auto"/>
                                            <w:right w:val="none" w:sz="0" w:space="0" w:color="auto"/>
                                          </w:divBdr>
                                          <w:divsChild>
                                            <w:div w:id="1824076429">
                                              <w:marLeft w:val="0"/>
                                              <w:marRight w:val="0"/>
                                              <w:marTop w:val="0"/>
                                              <w:marBottom w:val="0"/>
                                              <w:divBdr>
                                                <w:top w:val="none" w:sz="0" w:space="0" w:color="auto"/>
                                                <w:left w:val="none" w:sz="0" w:space="0" w:color="auto"/>
                                                <w:bottom w:val="none" w:sz="0" w:space="0" w:color="auto"/>
                                                <w:right w:val="none" w:sz="0" w:space="0" w:color="auto"/>
                                              </w:divBdr>
                                              <w:divsChild>
                                                <w:div w:id="533154300">
                                                  <w:marLeft w:val="0"/>
                                                  <w:marRight w:val="0"/>
                                                  <w:marTop w:val="0"/>
                                                  <w:marBottom w:val="0"/>
                                                  <w:divBdr>
                                                    <w:top w:val="single" w:sz="2" w:space="0" w:color="E5E7EB"/>
                                                    <w:left w:val="single" w:sz="2" w:space="0" w:color="E5E7EB"/>
                                                    <w:bottom w:val="single" w:sz="2" w:space="0" w:color="E5E7EB"/>
                                                    <w:right w:val="single" w:sz="2" w:space="0" w:color="E5E7EB"/>
                                                  </w:divBdr>
                                                  <w:divsChild>
                                                    <w:div w:id="1394042651">
                                                      <w:marLeft w:val="0"/>
                                                      <w:marRight w:val="0"/>
                                                      <w:marTop w:val="0"/>
                                                      <w:marBottom w:val="0"/>
                                                      <w:divBdr>
                                                        <w:top w:val="single" w:sz="2" w:space="0" w:color="E5E7EB"/>
                                                        <w:left w:val="single" w:sz="2" w:space="0" w:color="E5E7EB"/>
                                                        <w:bottom w:val="single" w:sz="2" w:space="0" w:color="E5E7EB"/>
                                                        <w:right w:val="single" w:sz="2" w:space="0" w:color="E5E7EB"/>
                                                      </w:divBdr>
                                                      <w:divsChild>
                                                        <w:div w:id="409158206">
                                                          <w:marLeft w:val="0"/>
                                                          <w:marRight w:val="0"/>
                                                          <w:marTop w:val="0"/>
                                                          <w:marBottom w:val="0"/>
                                                          <w:divBdr>
                                                            <w:top w:val="single" w:sz="2" w:space="0" w:color="E5E7EB"/>
                                                            <w:left w:val="single" w:sz="2" w:space="0" w:color="E5E7EB"/>
                                                            <w:bottom w:val="single" w:sz="2" w:space="0" w:color="E5E7EB"/>
                                                            <w:right w:val="single" w:sz="2" w:space="0" w:color="E5E7EB"/>
                                                          </w:divBdr>
                                                          <w:divsChild>
                                                            <w:div w:id="1853907859">
                                                              <w:marLeft w:val="0"/>
                                                              <w:marRight w:val="0"/>
                                                              <w:marTop w:val="0"/>
                                                              <w:marBottom w:val="0"/>
                                                              <w:divBdr>
                                                                <w:top w:val="single" w:sz="2" w:space="0" w:color="E5E7EB"/>
                                                                <w:left w:val="single" w:sz="2" w:space="0" w:color="E5E7EB"/>
                                                                <w:bottom w:val="single" w:sz="2" w:space="0" w:color="E5E7EB"/>
                                                                <w:right w:val="single" w:sz="2" w:space="0" w:color="E5E7EB"/>
                                                              </w:divBdr>
                                                              <w:divsChild>
                                                                <w:div w:id="1841121114">
                                                                  <w:marLeft w:val="0"/>
                                                                  <w:marRight w:val="0"/>
                                                                  <w:marTop w:val="0"/>
                                                                  <w:marBottom w:val="0"/>
                                                                  <w:divBdr>
                                                                    <w:top w:val="none" w:sz="0" w:space="0" w:color="auto"/>
                                                                    <w:left w:val="none" w:sz="0" w:space="0" w:color="auto"/>
                                                                    <w:bottom w:val="none" w:sz="0" w:space="0" w:color="auto"/>
                                                                    <w:right w:val="none" w:sz="0" w:space="0" w:color="auto"/>
                                                                  </w:divBdr>
                                                                  <w:divsChild>
                                                                    <w:div w:id="334383409">
                                                                      <w:marLeft w:val="0"/>
                                                                      <w:marRight w:val="0"/>
                                                                      <w:marTop w:val="0"/>
                                                                      <w:marBottom w:val="0"/>
                                                                      <w:divBdr>
                                                                        <w:top w:val="single" w:sz="2" w:space="12" w:color="E5E7EB"/>
                                                                        <w:left w:val="single" w:sz="2" w:space="24" w:color="E5E7EB"/>
                                                                        <w:bottom w:val="single" w:sz="2" w:space="0" w:color="E5E7EB"/>
                                                                        <w:right w:val="single" w:sz="2" w:space="24" w:color="E5E7EB"/>
                                                                      </w:divBdr>
                                                                      <w:divsChild>
                                                                        <w:div w:id="334378672">
                                                                          <w:marLeft w:val="0"/>
                                                                          <w:marRight w:val="0"/>
                                                                          <w:marTop w:val="0"/>
                                                                          <w:marBottom w:val="0"/>
                                                                          <w:divBdr>
                                                                            <w:top w:val="single" w:sz="2" w:space="0" w:color="E5E7EB"/>
                                                                            <w:left w:val="single" w:sz="2" w:space="0" w:color="E5E7EB"/>
                                                                            <w:bottom w:val="single" w:sz="2" w:space="0" w:color="E5E7EB"/>
                                                                            <w:right w:val="single" w:sz="2" w:space="0" w:color="E5E7EB"/>
                                                                          </w:divBdr>
                                                                          <w:divsChild>
                                                                            <w:div w:id="1882396704">
                                                                              <w:marLeft w:val="0"/>
                                                                              <w:marRight w:val="0"/>
                                                                              <w:marTop w:val="0"/>
                                                                              <w:marBottom w:val="0"/>
                                                                              <w:divBdr>
                                                                                <w:top w:val="single" w:sz="2" w:space="0" w:color="E5E7EB"/>
                                                                                <w:left w:val="single" w:sz="2" w:space="0" w:color="E5E7EB"/>
                                                                                <w:bottom w:val="single" w:sz="2" w:space="0" w:color="E5E7EB"/>
                                                                                <w:right w:val="single" w:sz="2" w:space="0" w:color="E5E7EB"/>
                                                                              </w:divBdr>
                                                                              <w:divsChild>
                                                                                <w:div w:id="293682053">
                                                                                  <w:marLeft w:val="0"/>
                                                                                  <w:marRight w:val="0"/>
                                                                                  <w:marTop w:val="0"/>
                                                                                  <w:marBottom w:val="0"/>
                                                                                  <w:divBdr>
                                                                                    <w:top w:val="single" w:sz="2" w:space="0" w:color="E5E7EB"/>
                                                                                    <w:left w:val="single" w:sz="2" w:space="0" w:color="E5E7EB"/>
                                                                                    <w:bottom w:val="single" w:sz="2" w:space="0" w:color="E5E7EB"/>
                                                                                    <w:right w:val="single" w:sz="2" w:space="0" w:color="E5E7EB"/>
                                                                                  </w:divBdr>
                                                                                  <w:divsChild>
                                                                                    <w:div w:id="408773563">
                                                                                      <w:marLeft w:val="0"/>
                                                                                      <w:marRight w:val="0"/>
                                                                                      <w:marTop w:val="0"/>
                                                                                      <w:marBottom w:val="0"/>
                                                                                      <w:divBdr>
                                                                                        <w:top w:val="single" w:sz="2" w:space="0" w:color="E5E7EB"/>
                                                                                        <w:left w:val="single" w:sz="2" w:space="0" w:color="E5E7EB"/>
                                                                                        <w:bottom w:val="single" w:sz="2" w:space="0" w:color="E5E7EB"/>
                                                                                        <w:right w:val="single" w:sz="2" w:space="0" w:color="E5E7EB"/>
                                                                                      </w:divBdr>
                                                                                      <w:divsChild>
                                                                                        <w:div w:id="1020669218">
                                                                                          <w:marLeft w:val="0"/>
                                                                                          <w:marRight w:val="0"/>
                                                                                          <w:marTop w:val="0"/>
                                                                                          <w:marBottom w:val="0"/>
                                                                                          <w:divBdr>
                                                                                            <w:top w:val="none" w:sz="0" w:space="0" w:color="auto"/>
                                                                                            <w:left w:val="none" w:sz="0" w:space="0" w:color="auto"/>
                                                                                            <w:bottom w:val="none" w:sz="0" w:space="0" w:color="auto"/>
                                                                                            <w:right w:val="none" w:sz="0" w:space="0" w:color="auto"/>
                                                                                          </w:divBdr>
                                                                                          <w:divsChild>
                                                                                            <w:div w:id="1927835320">
                                                                                              <w:marLeft w:val="0"/>
                                                                                              <w:marRight w:val="0"/>
                                                                                              <w:marTop w:val="0"/>
                                                                                              <w:marBottom w:val="0"/>
                                                                                              <w:divBdr>
                                                                                                <w:top w:val="single" w:sz="2" w:space="0" w:color="E5E7EB"/>
                                                                                                <w:left w:val="single" w:sz="2" w:space="0" w:color="E5E7EB"/>
                                                                                                <w:bottom w:val="single" w:sz="2" w:space="0" w:color="E5E7EB"/>
                                                                                                <w:right w:val="single" w:sz="2" w:space="0" w:color="E5E7EB"/>
                                                                                              </w:divBdr>
                                                                                              <w:divsChild>
                                                                                                <w:div w:id="1001935241">
                                                                                                  <w:marLeft w:val="0"/>
                                                                                                  <w:marRight w:val="0"/>
                                                                                                  <w:marTop w:val="0"/>
                                                                                                  <w:marBottom w:val="0"/>
                                                                                                  <w:divBdr>
                                                                                                    <w:top w:val="single" w:sz="2" w:space="0" w:color="E5E7EB"/>
                                                                                                    <w:left w:val="single" w:sz="2" w:space="0" w:color="E5E7EB"/>
                                                                                                    <w:bottom w:val="single" w:sz="2" w:space="0" w:color="E5E7EB"/>
                                                                                                    <w:right w:val="single" w:sz="2" w:space="0" w:color="E5E7EB"/>
                                                                                                  </w:divBdr>
                                                                                                  <w:divsChild>
                                                                                                    <w:div w:id="217206314">
                                                                                                      <w:marLeft w:val="0"/>
                                                                                                      <w:marRight w:val="0"/>
                                                                                                      <w:marTop w:val="0"/>
                                                                                                      <w:marBottom w:val="0"/>
                                                                                                      <w:divBdr>
                                                                                                        <w:top w:val="single" w:sz="2" w:space="0" w:color="E5E7EB"/>
                                                                                                        <w:left w:val="single" w:sz="2" w:space="0" w:color="E5E7EB"/>
                                                                                                        <w:bottom w:val="single" w:sz="2" w:space="0" w:color="E5E7EB"/>
                                                                                                        <w:right w:val="single" w:sz="2" w:space="0" w:color="E5E7EB"/>
                                                                                                      </w:divBdr>
                                                                                                      <w:divsChild>
                                                                                                        <w:div w:id="1266956522">
                                                                                                          <w:marLeft w:val="0"/>
                                                                                                          <w:marRight w:val="0"/>
                                                                                                          <w:marTop w:val="0"/>
                                                                                                          <w:marBottom w:val="0"/>
                                                                                                          <w:divBdr>
                                                                                                            <w:top w:val="single" w:sz="2" w:space="0" w:color="E5E7EB"/>
                                                                                                            <w:left w:val="single" w:sz="2" w:space="0" w:color="E5E7EB"/>
                                                                                                            <w:bottom w:val="single" w:sz="2" w:space="0" w:color="E5E7EB"/>
                                                                                                            <w:right w:val="single" w:sz="2" w:space="0" w:color="E5E7EB"/>
                                                                                                          </w:divBdr>
                                                                                                          <w:divsChild>
                                                                                                            <w:div w:id="564880349">
                                                                                                              <w:marLeft w:val="0"/>
                                                                                                              <w:marRight w:val="0"/>
                                                                                                              <w:marTop w:val="0"/>
                                                                                                              <w:marBottom w:val="0"/>
                                                                                                              <w:divBdr>
                                                                                                                <w:top w:val="single" w:sz="2" w:space="0" w:color="E5E7EB"/>
                                                                                                                <w:left w:val="single" w:sz="2" w:space="0" w:color="E5E7EB"/>
                                                                                                                <w:bottom w:val="single" w:sz="2" w:space="0" w:color="E5E7EB"/>
                                                                                                                <w:right w:val="single" w:sz="2" w:space="0" w:color="E5E7EB"/>
                                                                                                              </w:divBdr>
                                                                                                              <w:divsChild>
                                                                                                                <w:div w:id="1586299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900054">
                                                                                                  <w:marLeft w:val="0"/>
                                                                                                  <w:marRight w:val="0"/>
                                                                                                  <w:marTop w:val="0"/>
                                                                                                  <w:marBottom w:val="0"/>
                                                                                                  <w:divBdr>
                                                                                                    <w:top w:val="single" w:sz="2" w:space="0" w:color="E5E7EB"/>
                                                                                                    <w:left w:val="single" w:sz="2" w:space="0" w:color="E5E7EB"/>
                                                                                                    <w:bottom w:val="single" w:sz="2" w:space="0" w:color="E5E7EB"/>
                                                                                                    <w:right w:val="single" w:sz="2" w:space="0" w:color="E5E7EB"/>
                                                                                                  </w:divBdr>
                                                                                                  <w:divsChild>
                                                                                                    <w:div w:id="2013604270">
                                                                                                      <w:marLeft w:val="-120"/>
                                                                                                      <w:marRight w:val="0"/>
                                                                                                      <w:marTop w:val="0"/>
                                                                                                      <w:marBottom w:val="0"/>
                                                                                                      <w:divBdr>
                                                                                                        <w:top w:val="single" w:sz="2" w:space="0" w:color="E5E7EB"/>
                                                                                                        <w:left w:val="single" w:sz="2" w:space="0" w:color="E5E7EB"/>
                                                                                                        <w:bottom w:val="single" w:sz="2" w:space="0" w:color="E5E7EB"/>
                                                                                                        <w:right w:val="single" w:sz="2" w:space="0" w:color="E5E7EB"/>
                                                                                                      </w:divBdr>
                                                                                                      <w:divsChild>
                                                                                                        <w:div w:id="1061515894">
                                                                                                          <w:marLeft w:val="0"/>
                                                                                                          <w:marRight w:val="0"/>
                                                                                                          <w:marTop w:val="0"/>
                                                                                                          <w:marBottom w:val="0"/>
                                                                                                          <w:divBdr>
                                                                                                            <w:top w:val="single" w:sz="2" w:space="0" w:color="E5E7EB"/>
                                                                                                            <w:left w:val="single" w:sz="2" w:space="0" w:color="E5E7EB"/>
                                                                                                            <w:bottom w:val="single" w:sz="2" w:space="0" w:color="E5E7EB"/>
                                                                                                            <w:right w:val="single" w:sz="2" w:space="0" w:color="E5E7EB"/>
                                                                                                          </w:divBdr>
                                                                                                          <w:divsChild>
                                                                                                            <w:div w:id="583806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271997">
                                                                                                          <w:marLeft w:val="0"/>
                                                                                                          <w:marRight w:val="0"/>
                                                                                                          <w:marTop w:val="0"/>
                                                                                                          <w:marBottom w:val="0"/>
                                                                                                          <w:divBdr>
                                                                                                            <w:top w:val="single" w:sz="2" w:space="0" w:color="E5E7EB"/>
                                                                                                            <w:left w:val="single" w:sz="2" w:space="0" w:color="E5E7EB"/>
                                                                                                            <w:bottom w:val="single" w:sz="2" w:space="0" w:color="E5E7EB"/>
                                                                                                            <w:right w:val="single" w:sz="2" w:space="0" w:color="E5E7EB"/>
                                                                                                          </w:divBdr>
                                                                                                          <w:divsChild>
                                                                                                            <w:div w:id="1096562285">
                                                                                                              <w:marLeft w:val="0"/>
                                                                                                              <w:marRight w:val="0"/>
                                                                                                              <w:marTop w:val="0"/>
                                                                                                              <w:marBottom w:val="0"/>
                                                                                                              <w:divBdr>
                                                                                                                <w:top w:val="single" w:sz="2" w:space="0" w:color="E5E7EB"/>
                                                                                                                <w:left w:val="single" w:sz="2" w:space="0" w:color="E5E7EB"/>
                                                                                                                <w:bottom w:val="single" w:sz="2" w:space="0" w:color="E5E7EB"/>
                                                                                                                <w:right w:val="single" w:sz="2" w:space="0" w:color="E5E7EB"/>
                                                                                                              </w:divBdr>
                                                                                                              <w:divsChild>
                                                                                                                <w:div w:id="900140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3903259">
                                                                                                          <w:marLeft w:val="0"/>
                                                                                                          <w:marRight w:val="0"/>
                                                                                                          <w:marTop w:val="0"/>
                                                                                                          <w:marBottom w:val="0"/>
                                                                                                          <w:divBdr>
                                                                                                            <w:top w:val="single" w:sz="2" w:space="0" w:color="E5E7EB"/>
                                                                                                            <w:left w:val="single" w:sz="2" w:space="0" w:color="E5E7EB"/>
                                                                                                            <w:bottom w:val="single" w:sz="2" w:space="0" w:color="E5E7EB"/>
                                                                                                            <w:right w:val="single" w:sz="2" w:space="0" w:color="E5E7EB"/>
                                                                                                          </w:divBdr>
                                                                                                          <w:divsChild>
                                                                                                            <w:div w:id="59794470">
                                                                                                              <w:marLeft w:val="0"/>
                                                                                                              <w:marRight w:val="0"/>
                                                                                                              <w:marTop w:val="0"/>
                                                                                                              <w:marBottom w:val="0"/>
                                                                                                              <w:divBdr>
                                                                                                                <w:top w:val="single" w:sz="2" w:space="0" w:color="E5E7EB"/>
                                                                                                                <w:left w:val="single" w:sz="2" w:space="0" w:color="E5E7EB"/>
                                                                                                                <w:bottom w:val="single" w:sz="2" w:space="0" w:color="E5E7EB"/>
                                                                                                                <w:right w:val="single" w:sz="2" w:space="0" w:color="E5E7EB"/>
                                                                                                              </w:divBdr>
                                                                                                              <w:divsChild>
                                                                                                                <w:div w:id="129132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69259102">
                                                                                          <w:marLeft w:val="0"/>
                                                                                          <w:marRight w:val="0"/>
                                                                                          <w:marTop w:val="0"/>
                                                                                          <w:marBottom w:val="0"/>
                                                                                          <w:divBdr>
                                                                                            <w:top w:val="single" w:sz="2" w:space="0" w:color="E5E7EB"/>
                                                                                            <w:left w:val="single" w:sz="2" w:space="0" w:color="E5E7EB"/>
                                                                                            <w:bottom w:val="single" w:sz="2" w:space="0" w:color="E5E7EB"/>
                                                                                            <w:right w:val="single" w:sz="2" w:space="0" w:color="E5E7EB"/>
                                                                                          </w:divBdr>
                                                                                          <w:divsChild>
                                                                                            <w:div w:id="239295111">
                                                                                              <w:marLeft w:val="0"/>
                                                                                              <w:marRight w:val="0"/>
                                                                                              <w:marTop w:val="0"/>
                                                                                              <w:marBottom w:val="0"/>
                                                                                              <w:divBdr>
                                                                                                <w:top w:val="none" w:sz="0" w:space="0" w:color="auto"/>
                                                                                                <w:left w:val="none" w:sz="0" w:space="0" w:color="auto"/>
                                                                                                <w:bottom w:val="none" w:sz="0" w:space="0" w:color="auto"/>
                                                                                                <w:right w:val="none" w:sz="0" w:space="0" w:color="auto"/>
                                                                                              </w:divBdr>
                                                                                              <w:divsChild>
                                                                                                <w:div w:id="998777759">
                                                                                                  <w:marLeft w:val="0"/>
                                                                                                  <w:marRight w:val="0"/>
                                                                                                  <w:marTop w:val="0"/>
                                                                                                  <w:marBottom w:val="0"/>
                                                                                                  <w:divBdr>
                                                                                                    <w:top w:val="none" w:sz="0" w:space="0" w:color="auto"/>
                                                                                                    <w:left w:val="none" w:sz="0" w:space="0" w:color="auto"/>
                                                                                                    <w:bottom w:val="none" w:sz="0" w:space="0" w:color="auto"/>
                                                                                                    <w:right w:val="none" w:sz="0" w:space="0" w:color="auto"/>
                                                                                                  </w:divBdr>
                                                                                                  <w:divsChild>
                                                                                                    <w:div w:id="1159618697">
                                                                                                      <w:marLeft w:val="0"/>
                                                                                                      <w:marRight w:val="0"/>
                                                                                                      <w:marTop w:val="0"/>
                                                                                                      <w:marBottom w:val="0"/>
                                                                                                      <w:divBdr>
                                                                                                        <w:top w:val="none" w:sz="0" w:space="0" w:color="auto"/>
                                                                                                        <w:left w:val="none" w:sz="0" w:space="0" w:color="auto"/>
                                                                                                        <w:bottom w:val="none" w:sz="0" w:space="0" w:color="auto"/>
                                                                                                        <w:right w:val="none" w:sz="0" w:space="0" w:color="auto"/>
                                                                                                      </w:divBdr>
                                                                                                      <w:divsChild>
                                                                                                        <w:div w:id="1023945579">
                                                                                                          <w:marLeft w:val="0"/>
                                                                                                          <w:marRight w:val="0"/>
                                                                                                          <w:marTop w:val="0"/>
                                                                                                          <w:marBottom w:val="120"/>
                                                                                                          <w:divBdr>
                                                                                                            <w:top w:val="single" w:sz="2" w:space="0" w:color="E5E7EB"/>
                                                                                                            <w:left w:val="single" w:sz="2" w:space="0" w:color="E5E7EB"/>
                                                                                                            <w:bottom w:val="single" w:sz="2" w:space="0" w:color="E5E7EB"/>
                                                                                                            <w:right w:val="single" w:sz="2" w:space="0" w:color="E5E7EB"/>
                                                                                                          </w:divBdr>
                                                                                                          <w:divsChild>
                                                                                                            <w:div w:id="960696416">
                                                                                                              <w:marLeft w:val="0"/>
                                                                                                              <w:marRight w:val="0"/>
                                                                                                              <w:marTop w:val="0"/>
                                                                                                              <w:marBottom w:val="0"/>
                                                                                                              <w:divBdr>
                                                                                                                <w:top w:val="single" w:sz="2" w:space="0" w:color="E5E7EB"/>
                                                                                                                <w:left w:val="single" w:sz="2" w:space="0" w:color="E5E7EB"/>
                                                                                                                <w:bottom w:val="single" w:sz="2" w:space="0" w:color="E5E7EB"/>
                                                                                                                <w:right w:val="single" w:sz="2" w:space="0" w:color="E5E7EB"/>
                                                                                                              </w:divBdr>
                                                                                                              <w:divsChild>
                                                                                                                <w:div w:id="1760448002">
                                                                                                                  <w:marLeft w:val="0"/>
                                                                                                                  <w:marRight w:val="0"/>
                                                                                                                  <w:marTop w:val="0"/>
                                                                                                                  <w:marBottom w:val="0"/>
                                                                                                                  <w:divBdr>
                                                                                                                    <w:top w:val="single" w:sz="2" w:space="0" w:color="E5E7EB"/>
                                                                                                                    <w:left w:val="single" w:sz="2" w:space="0" w:color="E5E7EB"/>
                                                                                                                    <w:bottom w:val="single" w:sz="2" w:space="0" w:color="E5E7EB"/>
                                                                                                                    <w:right w:val="single" w:sz="2" w:space="0" w:color="E5E7EB"/>
                                                                                                                  </w:divBdr>
                                                                                                                  <w:divsChild>
                                                                                                                    <w:div w:id="387146485">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5616815">
                                                                                                      <w:marLeft w:val="0"/>
                                                                                                      <w:marRight w:val="0"/>
                                                                                                      <w:marTop w:val="0"/>
                                                                                                      <w:marBottom w:val="0"/>
                                                                                                      <w:divBdr>
                                                                                                        <w:top w:val="single" w:sz="6" w:space="0" w:color="auto"/>
                                                                                                        <w:left w:val="single" w:sz="2" w:space="0" w:color="auto"/>
                                                                                                        <w:bottom w:val="single" w:sz="2" w:space="0" w:color="auto"/>
                                                                                                        <w:right w:val="single" w:sz="2" w:space="0" w:color="auto"/>
                                                                                                      </w:divBdr>
                                                                                                      <w:divsChild>
                                                                                                        <w:div w:id="892429938">
                                                                                                          <w:marLeft w:val="0"/>
                                                                                                          <w:marRight w:val="0"/>
                                                                                                          <w:marTop w:val="0"/>
                                                                                                          <w:marBottom w:val="0"/>
                                                                                                          <w:divBdr>
                                                                                                            <w:top w:val="single" w:sz="2" w:space="6" w:color="E5E7EB"/>
                                                                                                            <w:left w:val="single" w:sz="2" w:space="0" w:color="E5E7EB"/>
                                                                                                            <w:bottom w:val="single" w:sz="2" w:space="6" w:color="E5E7EB"/>
                                                                                                            <w:right w:val="single" w:sz="2" w:space="0" w:color="E5E7EB"/>
                                                                                                          </w:divBdr>
                                                                                                          <w:divsChild>
                                                                                                            <w:div w:id="2077391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60692">
                                                                                                          <w:marLeft w:val="0"/>
                                                                                                          <w:marRight w:val="0"/>
                                                                                                          <w:marTop w:val="0"/>
                                                                                                          <w:marBottom w:val="0"/>
                                                                                                          <w:divBdr>
                                                                                                            <w:top w:val="single" w:sz="4" w:space="6" w:color="auto"/>
                                                                                                            <w:left w:val="single" w:sz="2" w:space="0" w:color="auto"/>
                                                                                                            <w:bottom w:val="single" w:sz="2" w:space="6" w:color="auto"/>
                                                                                                            <w:right w:val="single" w:sz="2" w:space="0" w:color="auto"/>
                                                                                                          </w:divBdr>
                                                                                                          <w:divsChild>
                                                                                                            <w:div w:id="972371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4395123">
                                                                                                          <w:marLeft w:val="0"/>
                                                                                                          <w:marRight w:val="0"/>
                                                                                                          <w:marTop w:val="0"/>
                                                                                                          <w:marBottom w:val="0"/>
                                                                                                          <w:divBdr>
                                                                                                            <w:top w:val="single" w:sz="4" w:space="6" w:color="auto"/>
                                                                                                            <w:left w:val="single" w:sz="2" w:space="0" w:color="auto"/>
                                                                                                            <w:bottom w:val="single" w:sz="2" w:space="6" w:color="auto"/>
                                                                                                            <w:right w:val="single" w:sz="2" w:space="0" w:color="auto"/>
                                                                                                          </w:divBdr>
                                                                                                          <w:divsChild>
                                                                                                            <w:div w:id="1630892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1201768">
                                                                                                          <w:marLeft w:val="0"/>
                                                                                                          <w:marRight w:val="0"/>
                                                                                                          <w:marTop w:val="0"/>
                                                                                                          <w:marBottom w:val="0"/>
                                                                                                          <w:divBdr>
                                                                                                            <w:top w:val="single" w:sz="4" w:space="6" w:color="auto"/>
                                                                                                            <w:left w:val="single" w:sz="2" w:space="0" w:color="auto"/>
                                                                                                            <w:bottom w:val="single" w:sz="2" w:space="6" w:color="auto"/>
                                                                                                            <w:right w:val="single" w:sz="2" w:space="0" w:color="auto"/>
                                                                                                          </w:divBdr>
                                                                                                          <w:divsChild>
                                                                                                            <w:div w:id="188994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3069836">
                                                                                                          <w:marLeft w:val="0"/>
                                                                                                          <w:marRight w:val="0"/>
                                                                                                          <w:marTop w:val="0"/>
                                                                                                          <w:marBottom w:val="0"/>
                                                                                                          <w:divBdr>
                                                                                                            <w:top w:val="single" w:sz="4" w:space="6" w:color="auto"/>
                                                                                                            <w:left w:val="single" w:sz="2" w:space="0" w:color="auto"/>
                                                                                                            <w:bottom w:val="single" w:sz="2" w:space="6" w:color="auto"/>
                                                                                                            <w:right w:val="single" w:sz="2" w:space="0" w:color="auto"/>
                                                                                                          </w:divBdr>
                                                                                                          <w:divsChild>
                                                                                                            <w:div w:id="1964338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8580471">
      <w:bodyDiv w:val="1"/>
      <w:marLeft w:val="0"/>
      <w:marRight w:val="0"/>
      <w:marTop w:val="0"/>
      <w:marBottom w:val="0"/>
      <w:divBdr>
        <w:top w:val="none" w:sz="0" w:space="0" w:color="auto"/>
        <w:left w:val="none" w:sz="0" w:space="0" w:color="auto"/>
        <w:bottom w:val="none" w:sz="0" w:space="0" w:color="auto"/>
        <w:right w:val="none" w:sz="0" w:space="0" w:color="auto"/>
      </w:divBdr>
    </w:div>
    <w:div w:id="287856441">
      <w:bodyDiv w:val="1"/>
      <w:marLeft w:val="0"/>
      <w:marRight w:val="0"/>
      <w:marTop w:val="0"/>
      <w:marBottom w:val="0"/>
      <w:divBdr>
        <w:top w:val="none" w:sz="0" w:space="0" w:color="auto"/>
        <w:left w:val="none" w:sz="0" w:space="0" w:color="auto"/>
        <w:bottom w:val="none" w:sz="0" w:space="0" w:color="auto"/>
        <w:right w:val="none" w:sz="0" w:space="0" w:color="auto"/>
      </w:divBdr>
    </w:div>
    <w:div w:id="321474493">
      <w:bodyDiv w:val="1"/>
      <w:marLeft w:val="0"/>
      <w:marRight w:val="0"/>
      <w:marTop w:val="0"/>
      <w:marBottom w:val="0"/>
      <w:divBdr>
        <w:top w:val="none" w:sz="0" w:space="0" w:color="auto"/>
        <w:left w:val="none" w:sz="0" w:space="0" w:color="auto"/>
        <w:bottom w:val="none" w:sz="0" w:space="0" w:color="auto"/>
        <w:right w:val="none" w:sz="0" w:space="0" w:color="auto"/>
      </w:divBdr>
    </w:div>
    <w:div w:id="333920047">
      <w:bodyDiv w:val="1"/>
      <w:marLeft w:val="0"/>
      <w:marRight w:val="0"/>
      <w:marTop w:val="0"/>
      <w:marBottom w:val="0"/>
      <w:divBdr>
        <w:top w:val="none" w:sz="0" w:space="0" w:color="auto"/>
        <w:left w:val="none" w:sz="0" w:space="0" w:color="auto"/>
        <w:bottom w:val="none" w:sz="0" w:space="0" w:color="auto"/>
        <w:right w:val="none" w:sz="0" w:space="0" w:color="auto"/>
      </w:divBdr>
      <w:divsChild>
        <w:div w:id="1482234165">
          <w:marLeft w:val="446"/>
          <w:marRight w:val="0"/>
          <w:marTop w:val="0"/>
          <w:marBottom w:val="0"/>
          <w:divBdr>
            <w:top w:val="none" w:sz="0" w:space="0" w:color="auto"/>
            <w:left w:val="none" w:sz="0" w:space="0" w:color="auto"/>
            <w:bottom w:val="none" w:sz="0" w:space="0" w:color="auto"/>
            <w:right w:val="none" w:sz="0" w:space="0" w:color="auto"/>
          </w:divBdr>
        </w:div>
      </w:divsChild>
    </w:div>
    <w:div w:id="365563180">
      <w:bodyDiv w:val="1"/>
      <w:marLeft w:val="0"/>
      <w:marRight w:val="0"/>
      <w:marTop w:val="0"/>
      <w:marBottom w:val="0"/>
      <w:divBdr>
        <w:top w:val="none" w:sz="0" w:space="0" w:color="auto"/>
        <w:left w:val="none" w:sz="0" w:space="0" w:color="auto"/>
        <w:bottom w:val="none" w:sz="0" w:space="0" w:color="auto"/>
        <w:right w:val="none" w:sz="0" w:space="0" w:color="auto"/>
      </w:divBdr>
    </w:div>
    <w:div w:id="365758554">
      <w:bodyDiv w:val="1"/>
      <w:marLeft w:val="0"/>
      <w:marRight w:val="0"/>
      <w:marTop w:val="0"/>
      <w:marBottom w:val="0"/>
      <w:divBdr>
        <w:top w:val="none" w:sz="0" w:space="0" w:color="auto"/>
        <w:left w:val="none" w:sz="0" w:space="0" w:color="auto"/>
        <w:bottom w:val="none" w:sz="0" w:space="0" w:color="auto"/>
        <w:right w:val="none" w:sz="0" w:space="0" w:color="auto"/>
      </w:divBdr>
      <w:divsChild>
        <w:div w:id="2046447122">
          <w:marLeft w:val="0"/>
          <w:marRight w:val="0"/>
          <w:marTop w:val="0"/>
          <w:marBottom w:val="0"/>
          <w:divBdr>
            <w:top w:val="none" w:sz="0" w:space="0" w:color="auto"/>
            <w:left w:val="none" w:sz="0" w:space="0" w:color="auto"/>
            <w:bottom w:val="none" w:sz="0" w:space="0" w:color="auto"/>
            <w:right w:val="none" w:sz="0" w:space="0" w:color="auto"/>
          </w:divBdr>
          <w:divsChild>
            <w:div w:id="56130772">
              <w:marLeft w:val="0"/>
              <w:marRight w:val="0"/>
              <w:marTop w:val="0"/>
              <w:marBottom w:val="0"/>
              <w:divBdr>
                <w:top w:val="none" w:sz="0" w:space="0" w:color="auto"/>
                <w:left w:val="none" w:sz="0" w:space="0" w:color="auto"/>
                <w:bottom w:val="none" w:sz="0" w:space="0" w:color="auto"/>
                <w:right w:val="none" w:sz="0" w:space="0" w:color="auto"/>
              </w:divBdr>
              <w:divsChild>
                <w:div w:id="152306558">
                  <w:marLeft w:val="0"/>
                  <w:marRight w:val="-90"/>
                  <w:marTop w:val="0"/>
                  <w:marBottom w:val="0"/>
                  <w:divBdr>
                    <w:top w:val="none" w:sz="0" w:space="0" w:color="auto"/>
                    <w:left w:val="none" w:sz="0" w:space="0" w:color="auto"/>
                    <w:bottom w:val="none" w:sz="0" w:space="0" w:color="auto"/>
                    <w:right w:val="none" w:sz="0" w:space="0" w:color="auto"/>
                  </w:divBdr>
                </w:div>
                <w:div w:id="324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23877">
      <w:bodyDiv w:val="1"/>
      <w:marLeft w:val="0"/>
      <w:marRight w:val="0"/>
      <w:marTop w:val="0"/>
      <w:marBottom w:val="0"/>
      <w:divBdr>
        <w:top w:val="none" w:sz="0" w:space="0" w:color="auto"/>
        <w:left w:val="none" w:sz="0" w:space="0" w:color="auto"/>
        <w:bottom w:val="none" w:sz="0" w:space="0" w:color="auto"/>
        <w:right w:val="none" w:sz="0" w:space="0" w:color="auto"/>
      </w:divBdr>
      <w:divsChild>
        <w:div w:id="1342852612">
          <w:marLeft w:val="446"/>
          <w:marRight w:val="0"/>
          <w:marTop w:val="0"/>
          <w:marBottom w:val="0"/>
          <w:divBdr>
            <w:top w:val="none" w:sz="0" w:space="0" w:color="auto"/>
            <w:left w:val="none" w:sz="0" w:space="0" w:color="auto"/>
            <w:bottom w:val="none" w:sz="0" w:space="0" w:color="auto"/>
            <w:right w:val="none" w:sz="0" w:space="0" w:color="auto"/>
          </w:divBdr>
        </w:div>
      </w:divsChild>
    </w:div>
    <w:div w:id="423458395">
      <w:bodyDiv w:val="1"/>
      <w:marLeft w:val="0"/>
      <w:marRight w:val="0"/>
      <w:marTop w:val="0"/>
      <w:marBottom w:val="0"/>
      <w:divBdr>
        <w:top w:val="none" w:sz="0" w:space="0" w:color="auto"/>
        <w:left w:val="none" w:sz="0" w:space="0" w:color="auto"/>
        <w:bottom w:val="none" w:sz="0" w:space="0" w:color="auto"/>
        <w:right w:val="none" w:sz="0" w:space="0" w:color="auto"/>
      </w:divBdr>
      <w:divsChild>
        <w:div w:id="1633898822">
          <w:marLeft w:val="0"/>
          <w:marRight w:val="0"/>
          <w:marTop w:val="0"/>
          <w:marBottom w:val="0"/>
          <w:divBdr>
            <w:top w:val="none" w:sz="0" w:space="0" w:color="auto"/>
            <w:left w:val="none" w:sz="0" w:space="0" w:color="auto"/>
            <w:bottom w:val="none" w:sz="0" w:space="0" w:color="auto"/>
            <w:right w:val="none" w:sz="0" w:space="0" w:color="auto"/>
          </w:divBdr>
          <w:divsChild>
            <w:div w:id="830483802">
              <w:marLeft w:val="0"/>
              <w:marRight w:val="0"/>
              <w:marTop w:val="0"/>
              <w:marBottom w:val="0"/>
              <w:divBdr>
                <w:top w:val="none" w:sz="0" w:space="0" w:color="auto"/>
                <w:left w:val="none" w:sz="0" w:space="0" w:color="auto"/>
                <w:bottom w:val="none" w:sz="0" w:space="0" w:color="auto"/>
                <w:right w:val="none" w:sz="0" w:space="0" w:color="auto"/>
              </w:divBdr>
              <w:divsChild>
                <w:div w:id="1469739695">
                  <w:marLeft w:val="0"/>
                  <w:marRight w:val="-90"/>
                  <w:marTop w:val="0"/>
                  <w:marBottom w:val="0"/>
                  <w:divBdr>
                    <w:top w:val="none" w:sz="0" w:space="0" w:color="auto"/>
                    <w:left w:val="none" w:sz="0" w:space="0" w:color="auto"/>
                    <w:bottom w:val="none" w:sz="0" w:space="0" w:color="auto"/>
                    <w:right w:val="none" w:sz="0" w:space="0" w:color="auto"/>
                  </w:divBdr>
                </w:div>
                <w:div w:id="20802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6892">
      <w:bodyDiv w:val="1"/>
      <w:marLeft w:val="0"/>
      <w:marRight w:val="0"/>
      <w:marTop w:val="0"/>
      <w:marBottom w:val="0"/>
      <w:divBdr>
        <w:top w:val="none" w:sz="0" w:space="0" w:color="auto"/>
        <w:left w:val="none" w:sz="0" w:space="0" w:color="auto"/>
        <w:bottom w:val="none" w:sz="0" w:space="0" w:color="auto"/>
        <w:right w:val="none" w:sz="0" w:space="0" w:color="auto"/>
      </w:divBdr>
    </w:div>
    <w:div w:id="472136347">
      <w:bodyDiv w:val="1"/>
      <w:marLeft w:val="0"/>
      <w:marRight w:val="0"/>
      <w:marTop w:val="0"/>
      <w:marBottom w:val="0"/>
      <w:divBdr>
        <w:top w:val="none" w:sz="0" w:space="0" w:color="auto"/>
        <w:left w:val="none" w:sz="0" w:space="0" w:color="auto"/>
        <w:bottom w:val="none" w:sz="0" w:space="0" w:color="auto"/>
        <w:right w:val="none" w:sz="0" w:space="0" w:color="auto"/>
      </w:divBdr>
    </w:div>
    <w:div w:id="473571645">
      <w:bodyDiv w:val="1"/>
      <w:marLeft w:val="0"/>
      <w:marRight w:val="0"/>
      <w:marTop w:val="0"/>
      <w:marBottom w:val="0"/>
      <w:divBdr>
        <w:top w:val="none" w:sz="0" w:space="0" w:color="auto"/>
        <w:left w:val="none" w:sz="0" w:space="0" w:color="auto"/>
        <w:bottom w:val="none" w:sz="0" w:space="0" w:color="auto"/>
        <w:right w:val="none" w:sz="0" w:space="0" w:color="auto"/>
      </w:divBdr>
      <w:divsChild>
        <w:div w:id="831801656">
          <w:marLeft w:val="0"/>
          <w:marRight w:val="0"/>
          <w:marTop w:val="0"/>
          <w:marBottom w:val="0"/>
          <w:divBdr>
            <w:top w:val="none" w:sz="0" w:space="0" w:color="auto"/>
            <w:left w:val="none" w:sz="0" w:space="0" w:color="auto"/>
            <w:bottom w:val="none" w:sz="0" w:space="0" w:color="auto"/>
            <w:right w:val="none" w:sz="0" w:space="0" w:color="auto"/>
          </w:divBdr>
        </w:div>
        <w:div w:id="2018606626">
          <w:marLeft w:val="0"/>
          <w:marRight w:val="0"/>
          <w:marTop w:val="0"/>
          <w:marBottom w:val="0"/>
          <w:divBdr>
            <w:top w:val="none" w:sz="0" w:space="0" w:color="auto"/>
            <w:left w:val="none" w:sz="0" w:space="0" w:color="auto"/>
            <w:bottom w:val="none" w:sz="0" w:space="0" w:color="auto"/>
            <w:right w:val="none" w:sz="0" w:space="0" w:color="auto"/>
          </w:divBdr>
        </w:div>
        <w:div w:id="198976594">
          <w:marLeft w:val="0"/>
          <w:marRight w:val="0"/>
          <w:marTop w:val="0"/>
          <w:marBottom w:val="0"/>
          <w:divBdr>
            <w:top w:val="none" w:sz="0" w:space="0" w:color="auto"/>
            <w:left w:val="none" w:sz="0" w:space="0" w:color="auto"/>
            <w:bottom w:val="none" w:sz="0" w:space="0" w:color="auto"/>
            <w:right w:val="none" w:sz="0" w:space="0" w:color="auto"/>
          </w:divBdr>
        </w:div>
        <w:div w:id="2001425365">
          <w:marLeft w:val="0"/>
          <w:marRight w:val="0"/>
          <w:marTop w:val="0"/>
          <w:marBottom w:val="0"/>
          <w:divBdr>
            <w:top w:val="none" w:sz="0" w:space="0" w:color="auto"/>
            <w:left w:val="none" w:sz="0" w:space="0" w:color="auto"/>
            <w:bottom w:val="none" w:sz="0" w:space="0" w:color="auto"/>
            <w:right w:val="none" w:sz="0" w:space="0" w:color="auto"/>
          </w:divBdr>
        </w:div>
        <w:div w:id="651831056">
          <w:marLeft w:val="0"/>
          <w:marRight w:val="0"/>
          <w:marTop w:val="0"/>
          <w:marBottom w:val="0"/>
          <w:divBdr>
            <w:top w:val="none" w:sz="0" w:space="0" w:color="auto"/>
            <w:left w:val="none" w:sz="0" w:space="0" w:color="auto"/>
            <w:bottom w:val="none" w:sz="0" w:space="0" w:color="auto"/>
            <w:right w:val="none" w:sz="0" w:space="0" w:color="auto"/>
          </w:divBdr>
        </w:div>
      </w:divsChild>
    </w:div>
    <w:div w:id="532886553">
      <w:bodyDiv w:val="1"/>
      <w:marLeft w:val="0"/>
      <w:marRight w:val="0"/>
      <w:marTop w:val="0"/>
      <w:marBottom w:val="0"/>
      <w:divBdr>
        <w:top w:val="none" w:sz="0" w:space="0" w:color="auto"/>
        <w:left w:val="none" w:sz="0" w:space="0" w:color="auto"/>
        <w:bottom w:val="none" w:sz="0" w:space="0" w:color="auto"/>
        <w:right w:val="none" w:sz="0" w:space="0" w:color="auto"/>
      </w:divBdr>
    </w:div>
    <w:div w:id="537551325">
      <w:bodyDiv w:val="1"/>
      <w:marLeft w:val="0"/>
      <w:marRight w:val="0"/>
      <w:marTop w:val="0"/>
      <w:marBottom w:val="0"/>
      <w:divBdr>
        <w:top w:val="none" w:sz="0" w:space="0" w:color="auto"/>
        <w:left w:val="none" w:sz="0" w:space="0" w:color="auto"/>
        <w:bottom w:val="none" w:sz="0" w:space="0" w:color="auto"/>
        <w:right w:val="none" w:sz="0" w:space="0" w:color="auto"/>
      </w:divBdr>
    </w:div>
    <w:div w:id="553466273">
      <w:bodyDiv w:val="1"/>
      <w:marLeft w:val="0"/>
      <w:marRight w:val="0"/>
      <w:marTop w:val="0"/>
      <w:marBottom w:val="0"/>
      <w:divBdr>
        <w:top w:val="none" w:sz="0" w:space="0" w:color="auto"/>
        <w:left w:val="none" w:sz="0" w:space="0" w:color="auto"/>
        <w:bottom w:val="none" w:sz="0" w:space="0" w:color="auto"/>
        <w:right w:val="none" w:sz="0" w:space="0" w:color="auto"/>
      </w:divBdr>
      <w:divsChild>
        <w:div w:id="1750611398">
          <w:marLeft w:val="0"/>
          <w:marRight w:val="0"/>
          <w:marTop w:val="0"/>
          <w:marBottom w:val="0"/>
          <w:divBdr>
            <w:top w:val="none" w:sz="0" w:space="0" w:color="auto"/>
            <w:left w:val="none" w:sz="0" w:space="0" w:color="auto"/>
            <w:bottom w:val="none" w:sz="0" w:space="0" w:color="auto"/>
            <w:right w:val="none" w:sz="0" w:space="0" w:color="auto"/>
          </w:divBdr>
          <w:divsChild>
            <w:div w:id="914976038">
              <w:marLeft w:val="0"/>
              <w:marRight w:val="0"/>
              <w:marTop w:val="0"/>
              <w:marBottom w:val="0"/>
              <w:divBdr>
                <w:top w:val="single" w:sz="2" w:space="0" w:color="E5E7EB"/>
                <w:left w:val="single" w:sz="2" w:space="0" w:color="E5E7EB"/>
                <w:bottom w:val="single" w:sz="2" w:space="0" w:color="E5E7EB"/>
                <w:right w:val="single" w:sz="2" w:space="0" w:color="E5E7EB"/>
              </w:divBdr>
              <w:divsChild>
                <w:div w:id="1387797421">
                  <w:marLeft w:val="0"/>
                  <w:marRight w:val="0"/>
                  <w:marTop w:val="0"/>
                  <w:marBottom w:val="0"/>
                  <w:divBdr>
                    <w:top w:val="single" w:sz="2" w:space="0" w:color="E5E7EB"/>
                    <w:left w:val="single" w:sz="2" w:space="0" w:color="E5E7EB"/>
                    <w:bottom w:val="single" w:sz="2" w:space="0" w:color="E5E7EB"/>
                    <w:right w:val="single" w:sz="2" w:space="0" w:color="E5E7EB"/>
                  </w:divBdr>
                  <w:divsChild>
                    <w:div w:id="1645428869">
                      <w:marLeft w:val="0"/>
                      <w:marRight w:val="0"/>
                      <w:marTop w:val="0"/>
                      <w:marBottom w:val="0"/>
                      <w:divBdr>
                        <w:top w:val="single" w:sz="2" w:space="0" w:color="E5E7EB"/>
                        <w:left w:val="single" w:sz="2" w:space="0" w:color="E5E7EB"/>
                        <w:bottom w:val="single" w:sz="2" w:space="0" w:color="E5E7EB"/>
                        <w:right w:val="single" w:sz="2" w:space="0" w:color="E5E7EB"/>
                      </w:divBdr>
                      <w:divsChild>
                        <w:div w:id="1638799945">
                          <w:marLeft w:val="0"/>
                          <w:marRight w:val="0"/>
                          <w:marTop w:val="0"/>
                          <w:marBottom w:val="0"/>
                          <w:divBdr>
                            <w:top w:val="single" w:sz="2" w:space="0" w:color="E5E7EB"/>
                            <w:left w:val="single" w:sz="2" w:space="0" w:color="E5E7EB"/>
                            <w:bottom w:val="single" w:sz="2" w:space="0" w:color="E5E7EB"/>
                            <w:right w:val="single" w:sz="2" w:space="0" w:color="E5E7EB"/>
                          </w:divBdr>
                          <w:divsChild>
                            <w:div w:id="1458524999">
                              <w:marLeft w:val="0"/>
                              <w:marRight w:val="0"/>
                              <w:marTop w:val="0"/>
                              <w:marBottom w:val="0"/>
                              <w:divBdr>
                                <w:top w:val="single" w:sz="2" w:space="0" w:color="E5E7EB"/>
                                <w:left w:val="single" w:sz="2" w:space="0" w:color="E5E7EB"/>
                                <w:bottom w:val="single" w:sz="2" w:space="0" w:color="E5E7EB"/>
                                <w:right w:val="single" w:sz="2" w:space="0" w:color="E5E7EB"/>
                              </w:divBdr>
                              <w:divsChild>
                                <w:div w:id="1742172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82374009">
                  <w:marLeft w:val="0"/>
                  <w:marRight w:val="0"/>
                  <w:marTop w:val="0"/>
                  <w:marBottom w:val="0"/>
                  <w:divBdr>
                    <w:top w:val="single" w:sz="2" w:space="0" w:color="E5E7EB"/>
                    <w:left w:val="single" w:sz="2" w:space="0" w:color="E5E7EB"/>
                    <w:bottom w:val="single" w:sz="2" w:space="0" w:color="E5E7EB"/>
                    <w:right w:val="single" w:sz="2" w:space="0" w:color="E5E7EB"/>
                  </w:divBdr>
                  <w:divsChild>
                    <w:div w:id="1792046664">
                      <w:marLeft w:val="-120"/>
                      <w:marRight w:val="0"/>
                      <w:marTop w:val="0"/>
                      <w:marBottom w:val="0"/>
                      <w:divBdr>
                        <w:top w:val="single" w:sz="2" w:space="0" w:color="E5E7EB"/>
                        <w:left w:val="single" w:sz="2" w:space="0" w:color="E5E7EB"/>
                        <w:bottom w:val="single" w:sz="2" w:space="0" w:color="E5E7EB"/>
                        <w:right w:val="single" w:sz="2" w:space="0" w:color="E5E7EB"/>
                      </w:divBdr>
                      <w:divsChild>
                        <w:div w:id="784544592">
                          <w:marLeft w:val="0"/>
                          <w:marRight w:val="0"/>
                          <w:marTop w:val="0"/>
                          <w:marBottom w:val="0"/>
                          <w:divBdr>
                            <w:top w:val="single" w:sz="2" w:space="0" w:color="E5E7EB"/>
                            <w:left w:val="single" w:sz="2" w:space="0" w:color="E5E7EB"/>
                            <w:bottom w:val="single" w:sz="2" w:space="0" w:color="E5E7EB"/>
                            <w:right w:val="single" w:sz="2" w:space="0" w:color="E5E7EB"/>
                          </w:divBdr>
                          <w:divsChild>
                            <w:div w:id="103654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7502152">
                          <w:marLeft w:val="0"/>
                          <w:marRight w:val="0"/>
                          <w:marTop w:val="0"/>
                          <w:marBottom w:val="0"/>
                          <w:divBdr>
                            <w:top w:val="single" w:sz="2" w:space="0" w:color="E5E7EB"/>
                            <w:left w:val="single" w:sz="2" w:space="0" w:color="E5E7EB"/>
                            <w:bottom w:val="single" w:sz="2" w:space="0" w:color="E5E7EB"/>
                            <w:right w:val="single" w:sz="2" w:space="0" w:color="E5E7EB"/>
                          </w:divBdr>
                          <w:divsChild>
                            <w:div w:id="1054160300">
                              <w:marLeft w:val="0"/>
                              <w:marRight w:val="0"/>
                              <w:marTop w:val="0"/>
                              <w:marBottom w:val="0"/>
                              <w:divBdr>
                                <w:top w:val="single" w:sz="2" w:space="0" w:color="E5E7EB"/>
                                <w:left w:val="single" w:sz="2" w:space="0" w:color="E5E7EB"/>
                                <w:bottom w:val="single" w:sz="2" w:space="0" w:color="E5E7EB"/>
                                <w:right w:val="single" w:sz="2" w:space="0" w:color="E5E7EB"/>
                              </w:divBdr>
                              <w:divsChild>
                                <w:div w:id="595138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4607403">
                          <w:marLeft w:val="0"/>
                          <w:marRight w:val="0"/>
                          <w:marTop w:val="0"/>
                          <w:marBottom w:val="0"/>
                          <w:divBdr>
                            <w:top w:val="single" w:sz="2" w:space="0" w:color="E5E7EB"/>
                            <w:left w:val="single" w:sz="2" w:space="0" w:color="E5E7EB"/>
                            <w:bottom w:val="single" w:sz="2" w:space="0" w:color="E5E7EB"/>
                            <w:right w:val="single" w:sz="2" w:space="0" w:color="E5E7EB"/>
                          </w:divBdr>
                          <w:divsChild>
                            <w:div w:id="497580453">
                              <w:marLeft w:val="0"/>
                              <w:marRight w:val="0"/>
                              <w:marTop w:val="0"/>
                              <w:marBottom w:val="0"/>
                              <w:divBdr>
                                <w:top w:val="single" w:sz="2" w:space="0" w:color="E5E7EB"/>
                                <w:left w:val="single" w:sz="2" w:space="0" w:color="E5E7EB"/>
                                <w:bottom w:val="single" w:sz="2" w:space="0" w:color="E5E7EB"/>
                                <w:right w:val="single" w:sz="2" w:space="0" w:color="E5E7EB"/>
                              </w:divBdr>
                              <w:divsChild>
                                <w:div w:id="1151214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77204157">
      <w:bodyDiv w:val="1"/>
      <w:marLeft w:val="0"/>
      <w:marRight w:val="0"/>
      <w:marTop w:val="0"/>
      <w:marBottom w:val="0"/>
      <w:divBdr>
        <w:top w:val="none" w:sz="0" w:space="0" w:color="auto"/>
        <w:left w:val="none" w:sz="0" w:space="0" w:color="auto"/>
        <w:bottom w:val="none" w:sz="0" w:space="0" w:color="auto"/>
        <w:right w:val="none" w:sz="0" w:space="0" w:color="auto"/>
      </w:divBdr>
      <w:divsChild>
        <w:div w:id="2063600742">
          <w:marLeft w:val="0"/>
          <w:marRight w:val="0"/>
          <w:marTop w:val="0"/>
          <w:marBottom w:val="0"/>
          <w:divBdr>
            <w:top w:val="none" w:sz="0" w:space="0" w:color="auto"/>
            <w:left w:val="none" w:sz="0" w:space="0" w:color="auto"/>
            <w:bottom w:val="none" w:sz="0" w:space="0" w:color="auto"/>
            <w:right w:val="none" w:sz="0" w:space="0" w:color="auto"/>
          </w:divBdr>
          <w:divsChild>
            <w:div w:id="933637470">
              <w:marLeft w:val="0"/>
              <w:marRight w:val="0"/>
              <w:marTop w:val="0"/>
              <w:marBottom w:val="0"/>
              <w:divBdr>
                <w:top w:val="none" w:sz="0" w:space="0" w:color="auto"/>
                <w:left w:val="none" w:sz="0" w:space="0" w:color="auto"/>
                <w:bottom w:val="none" w:sz="0" w:space="0" w:color="auto"/>
                <w:right w:val="none" w:sz="0" w:space="0" w:color="auto"/>
              </w:divBdr>
              <w:divsChild>
                <w:div w:id="395515431">
                  <w:marLeft w:val="0"/>
                  <w:marRight w:val="-90"/>
                  <w:marTop w:val="0"/>
                  <w:marBottom w:val="0"/>
                  <w:divBdr>
                    <w:top w:val="none" w:sz="0" w:space="0" w:color="auto"/>
                    <w:left w:val="none" w:sz="0" w:space="0" w:color="auto"/>
                    <w:bottom w:val="none" w:sz="0" w:space="0" w:color="auto"/>
                    <w:right w:val="none" w:sz="0" w:space="0" w:color="auto"/>
                  </w:divBdr>
                </w:div>
                <w:div w:id="14152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18130">
      <w:bodyDiv w:val="1"/>
      <w:marLeft w:val="0"/>
      <w:marRight w:val="0"/>
      <w:marTop w:val="0"/>
      <w:marBottom w:val="0"/>
      <w:divBdr>
        <w:top w:val="none" w:sz="0" w:space="0" w:color="auto"/>
        <w:left w:val="none" w:sz="0" w:space="0" w:color="auto"/>
        <w:bottom w:val="none" w:sz="0" w:space="0" w:color="auto"/>
        <w:right w:val="none" w:sz="0" w:space="0" w:color="auto"/>
      </w:divBdr>
    </w:div>
    <w:div w:id="656567711">
      <w:bodyDiv w:val="1"/>
      <w:marLeft w:val="0"/>
      <w:marRight w:val="0"/>
      <w:marTop w:val="0"/>
      <w:marBottom w:val="0"/>
      <w:divBdr>
        <w:top w:val="none" w:sz="0" w:space="0" w:color="auto"/>
        <w:left w:val="none" w:sz="0" w:space="0" w:color="auto"/>
        <w:bottom w:val="none" w:sz="0" w:space="0" w:color="auto"/>
        <w:right w:val="none" w:sz="0" w:space="0" w:color="auto"/>
      </w:divBdr>
      <w:divsChild>
        <w:div w:id="1174539459">
          <w:marLeft w:val="446"/>
          <w:marRight w:val="0"/>
          <w:marTop w:val="0"/>
          <w:marBottom w:val="0"/>
          <w:divBdr>
            <w:top w:val="none" w:sz="0" w:space="0" w:color="auto"/>
            <w:left w:val="none" w:sz="0" w:space="0" w:color="auto"/>
            <w:bottom w:val="none" w:sz="0" w:space="0" w:color="auto"/>
            <w:right w:val="none" w:sz="0" w:space="0" w:color="auto"/>
          </w:divBdr>
        </w:div>
      </w:divsChild>
    </w:div>
    <w:div w:id="659774264">
      <w:bodyDiv w:val="1"/>
      <w:marLeft w:val="0"/>
      <w:marRight w:val="0"/>
      <w:marTop w:val="0"/>
      <w:marBottom w:val="0"/>
      <w:divBdr>
        <w:top w:val="none" w:sz="0" w:space="0" w:color="auto"/>
        <w:left w:val="none" w:sz="0" w:space="0" w:color="auto"/>
        <w:bottom w:val="none" w:sz="0" w:space="0" w:color="auto"/>
        <w:right w:val="none" w:sz="0" w:space="0" w:color="auto"/>
      </w:divBdr>
      <w:divsChild>
        <w:div w:id="276956381">
          <w:marLeft w:val="547"/>
          <w:marRight w:val="0"/>
          <w:marTop w:val="0"/>
          <w:marBottom w:val="0"/>
          <w:divBdr>
            <w:top w:val="none" w:sz="0" w:space="0" w:color="auto"/>
            <w:left w:val="none" w:sz="0" w:space="0" w:color="auto"/>
            <w:bottom w:val="none" w:sz="0" w:space="0" w:color="auto"/>
            <w:right w:val="none" w:sz="0" w:space="0" w:color="auto"/>
          </w:divBdr>
        </w:div>
      </w:divsChild>
    </w:div>
    <w:div w:id="702361001">
      <w:bodyDiv w:val="1"/>
      <w:marLeft w:val="0"/>
      <w:marRight w:val="0"/>
      <w:marTop w:val="0"/>
      <w:marBottom w:val="0"/>
      <w:divBdr>
        <w:top w:val="none" w:sz="0" w:space="0" w:color="auto"/>
        <w:left w:val="none" w:sz="0" w:space="0" w:color="auto"/>
        <w:bottom w:val="none" w:sz="0" w:space="0" w:color="auto"/>
        <w:right w:val="none" w:sz="0" w:space="0" w:color="auto"/>
      </w:divBdr>
      <w:divsChild>
        <w:div w:id="22900121">
          <w:marLeft w:val="0"/>
          <w:marRight w:val="0"/>
          <w:marTop w:val="0"/>
          <w:marBottom w:val="0"/>
          <w:divBdr>
            <w:top w:val="none" w:sz="0" w:space="0" w:color="auto"/>
            <w:left w:val="none" w:sz="0" w:space="0" w:color="auto"/>
            <w:bottom w:val="none" w:sz="0" w:space="0" w:color="auto"/>
            <w:right w:val="none" w:sz="0" w:space="0" w:color="auto"/>
          </w:divBdr>
          <w:divsChild>
            <w:div w:id="331832610">
              <w:marLeft w:val="0"/>
              <w:marRight w:val="0"/>
              <w:marTop w:val="0"/>
              <w:marBottom w:val="0"/>
              <w:divBdr>
                <w:top w:val="none" w:sz="0" w:space="0" w:color="auto"/>
                <w:left w:val="none" w:sz="0" w:space="0" w:color="auto"/>
                <w:bottom w:val="none" w:sz="0" w:space="0" w:color="auto"/>
                <w:right w:val="none" w:sz="0" w:space="0" w:color="auto"/>
              </w:divBdr>
              <w:divsChild>
                <w:div w:id="314770063">
                  <w:marLeft w:val="0"/>
                  <w:marRight w:val="-90"/>
                  <w:marTop w:val="0"/>
                  <w:marBottom w:val="0"/>
                  <w:divBdr>
                    <w:top w:val="none" w:sz="0" w:space="0" w:color="auto"/>
                    <w:left w:val="none" w:sz="0" w:space="0" w:color="auto"/>
                    <w:bottom w:val="none" w:sz="0" w:space="0" w:color="auto"/>
                    <w:right w:val="none" w:sz="0" w:space="0" w:color="auto"/>
                  </w:divBdr>
                </w:div>
                <w:div w:id="15648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27969">
      <w:bodyDiv w:val="1"/>
      <w:marLeft w:val="0"/>
      <w:marRight w:val="0"/>
      <w:marTop w:val="0"/>
      <w:marBottom w:val="0"/>
      <w:divBdr>
        <w:top w:val="none" w:sz="0" w:space="0" w:color="auto"/>
        <w:left w:val="none" w:sz="0" w:space="0" w:color="auto"/>
        <w:bottom w:val="none" w:sz="0" w:space="0" w:color="auto"/>
        <w:right w:val="none" w:sz="0" w:space="0" w:color="auto"/>
      </w:divBdr>
      <w:divsChild>
        <w:div w:id="1972897907">
          <w:marLeft w:val="547"/>
          <w:marRight w:val="0"/>
          <w:marTop w:val="0"/>
          <w:marBottom w:val="0"/>
          <w:divBdr>
            <w:top w:val="none" w:sz="0" w:space="0" w:color="auto"/>
            <w:left w:val="none" w:sz="0" w:space="0" w:color="auto"/>
            <w:bottom w:val="none" w:sz="0" w:space="0" w:color="auto"/>
            <w:right w:val="none" w:sz="0" w:space="0" w:color="auto"/>
          </w:divBdr>
        </w:div>
        <w:div w:id="257104193">
          <w:marLeft w:val="1166"/>
          <w:marRight w:val="0"/>
          <w:marTop w:val="0"/>
          <w:marBottom w:val="0"/>
          <w:divBdr>
            <w:top w:val="none" w:sz="0" w:space="0" w:color="auto"/>
            <w:left w:val="none" w:sz="0" w:space="0" w:color="auto"/>
            <w:bottom w:val="none" w:sz="0" w:space="0" w:color="auto"/>
            <w:right w:val="none" w:sz="0" w:space="0" w:color="auto"/>
          </w:divBdr>
        </w:div>
        <w:div w:id="1380132415">
          <w:marLeft w:val="547"/>
          <w:marRight w:val="0"/>
          <w:marTop w:val="0"/>
          <w:marBottom w:val="0"/>
          <w:divBdr>
            <w:top w:val="none" w:sz="0" w:space="0" w:color="auto"/>
            <w:left w:val="none" w:sz="0" w:space="0" w:color="auto"/>
            <w:bottom w:val="none" w:sz="0" w:space="0" w:color="auto"/>
            <w:right w:val="none" w:sz="0" w:space="0" w:color="auto"/>
          </w:divBdr>
        </w:div>
        <w:div w:id="1006438956">
          <w:marLeft w:val="1166"/>
          <w:marRight w:val="0"/>
          <w:marTop w:val="0"/>
          <w:marBottom w:val="0"/>
          <w:divBdr>
            <w:top w:val="none" w:sz="0" w:space="0" w:color="auto"/>
            <w:left w:val="none" w:sz="0" w:space="0" w:color="auto"/>
            <w:bottom w:val="none" w:sz="0" w:space="0" w:color="auto"/>
            <w:right w:val="none" w:sz="0" w:space="0" w:color="auto"/>
          </w:divBdr>
        </w:div>
        <w:div w:id="2082558678">
          <w:marLeft w:val="547"/>
          <w:marRight w:val="0"/>
          <w:marTop w:val="0"/>
          <w:marBottom w:val="0"/>
          <w:divBdr>
            <w:top w:val="none" w:sz="0" w:space="0" w:color="auto"/>
            <w:left w:val="none" w:sz="0" w:space="0" w:color="auto"/>
            <w:bottom w:val="none" w:sz="0" w:space="0" w:color="auto"/>
            <w:right w:val="none" w:sz="0" w:space="0" w:color="auto"/>
          </w:divBdr>
        </w:div>
        <w:div w:id="16275073">
          <w:marLeft w:val="547"/>
          <w:marRight w:val="0"/>
          <w:marTop w:val="0"/>
          <w:marBottom w:val="0"/>
          <w:divBdr>
            <w:top w:val="none" w:sz="0" w:space="0" w:color="auto"/>
            <w:left w:val="none" w:sz="0" w:space="0" w:color="auto"/>
            <w:bottom w:val="none" w:sz="0" w:space="0" w:color="auto"/>
            <w:right w:val="none" w:sz="0" w:space="0" w:color="auto"/>
          </w:divBdr>
        </w:div>
        <w:div w:id="250969047">
          <w:marLeft w:val="547"/>
          <w:marRight w:val="0"/>
          <w:marTop w:val="0"/>
          <w:marBottom w:val="0"/>
          <w:divBdr>
            <w:top w:val="none" w:sz="0" w:space="0" w:color="auto"/>
            <w:left w:val="none" w:sz="0" w:space="0" w:color="auto"/>
            <w:bottom w:val="none" w:sz="0" w:space="0" w:color="auto"/>
            <w:right w:val="none" w:sz="0" w:space="0" w:color="auto"/>
          </w:divBdr>
        </w:div>
        <w:div w:id="1375696348">
          <w:marLeft w:val="547"/>
          <w:marRight w:val="0"/>
          <w:marTop w:val="0"/>
          <w:marBottom w:val="0"/>
          <w:divBdr>
            <w:top w:val="none" w:sz="0" w:space="0" w:color="auto"/>
            <w:left w:val="none" w:sz="0" w:space="0" w:color="auto"/>
            <w:bottom w:val="none" w:sz="0" w:space="0" w:color="auto"/>
            <w:right w:val="none" w:sz="0" w:space="0" w:color="auto"/>
          </w:divBdr>
        </w:div>
      </w:divsChild>
    </w:div>
    <w:div w:id="773211038">
      <w:bodyDiv w:val="1"/>
      <w:marLeft w:val="0"/>
      <w:marRight w:val="0"/>
      <w:marTop w:val="0"/>
      <w:marBottom w:val="0"/>
      <w:divBdr>
        <w:top w:val="none" w:sz="0" w:space="0" w:color="auto"/>
        <w:left w:val="none" w:sz="0" w:space="0" w:color="auto"/>
        <w:bottom w:val="none" w:sz="0" w:space="0" w:color="auto"/>
        <w:right w:val="none" w:sz="0" w:space="0" w:color="auto"/>
      </w:divBdr>
    </w:div>
    <w:div w:id="777602455">
      <w:bodyDiv w:val="1"/>
      <w:marLeft w:val="0"/>
      <w:marRight w:val="0"/>
      <w:marTop w:val="0"/>
      <w:marBottom w:val="0"/>
      <w:divBdr>
        <w:top w:val="none" w:sz="0" w:space="0" w:color="auto"/>
        <w:left w:val="none" w:sz="0" w:space="0" w:color="auto"/>
        <w:bottom w:val="none" w:sz="0" w:space="0" w:color="auto"/>
        <w:right w:val="none" w:sz="0" w:space="0" w:color="auto"/>
      </w:divBdr>
    </w:div>
    <w:div w:id="816603974">
      <w:bodyDiv w:val="1"/>
      <w:marLeft w:val="0"/>
      <w:marRight w:val="0"/>
      <w:marTop w:val="0"/>
      <w:marBottom w:val="0"/>
      <w:divBdr>
        <w:top w:val="none" w:sz="0" w:space="0" w:color="auto"/>
        <w:left w:val="none" w:sz="0" w:space="0" w:color="auto"/>
        <w:bottom w:val="none" w:sz="0" w:space="0" w:color="auto"/>
        <w:right w:val="none" w:sz="0" w:space="0" w:color="auto"/>
      </w:divBdr>
      <w:divsChild>
        <w:div w:id="2122796507">
          <w:marLeft w:val="0"/>
          <w:marRight w:val="0"/>
          <w:marTop w:val="0"/>
          <w:marBottom w:val="0"/>
          <w:divBdr>
            <w:top w:val="none" w:sz="0" w:space="0" w:color="auto"/>
            <w:left w:val="none" w:sz="0" w:space="0" w:color="auto"/>
            <w:bottom w:val="none" w:sz="0" w:space="0" w:color="auto"/>
            <w:right w:val="none" w:sz="0" w:space="0" w:color="auto"/>
          </w:divBdr>
          <w:divsChild>
            <w:div w:id="1405638655">
              <w:marLeft w:val="0"/>
              <w:marRight w:val="0"/>
              <w:marTop w:val="0"/>
              <w:marBottom w:val="0"/>
              <w:divBdr>
                <w:top w:val="none" w:sz="0" w:space="0" w:color="auto"/>
                <w:left w:val="none" w:sz="0" w:space="0" w:color="auto"/>
                <w:bottom w:val="none" w:sz="0" w:space="0" w:color="auto"/>
                <w:right w:val="none" w:sz="0" w:space="0" w:color="auto"/>
              </w:divBdr>
            </w:div>
          </w:divsChild>
        </w:div>
        <w:div w:id="1015690972">
          <w:marLeft w:val="0"/>
          <w:marRight w:val="0"/>
          <w:marTop w:val="0"/>
          <w:marBottom w:val="0"/>
          <w:divBdr>
            <w:top w:val="none" w:sz="0" w:space="0" w:color="auto"/>
            <w:left w:val="none" w:sz="0" w:space="0" w:color="auto"/>
            <w:bottom w:val="none" w:sz="0" w:space="0" w:color="auto"/>
            <w:right w:val="none" w:sz="0" w:space="0" w:color="auto"/>
          </w:divBdr>
          <w:divsChild>
            <w:div w:id="609625539">
              <w:marLeft w:val="0"/>
              <w:marRight w:val="0"/>
              <w:marTop w:val="0"/>
              <w:marBottom w:val="0"/>
              <w:divBdr>
                <w:top w:val="none" w:sz="0" w:space="0" w:color="auto"/>
                <w:left w:val="none" w:sz="0" w:space="0" w:color="auto"/>
                <w:bottom w:val="none" w:sz="0" w:space="0" w:color="auto"/>
                <w:right w:val="none" w:sz="0" w:space="0" w:color="auto"/>
              </w:divBdr>
            </w:div>
          </w:divsChild>
        </w:div>
        <w:div w:id="1939290170">
          <w:marLeft w:val="0"/>
          <w:marRight w:val="0"/>
          <w:marTop w:val="0"/>
          <w:marBottom w:val="0"/>
          <w:divBdr>
            <w:top w:val="none" w:sz="0" w:space="0" w:color="auto"/>
            <w:left w:val="none" w:sz="0" w:space="0" w:color="auto"/>
            <w:bottom w:val="none" w:sz="0" w:space="0" w:color="auto"/>
            <w:right w:val="none" w:sz="0" w:space="0" w:color="auto"/>
          </w:divBdr>
          <w:divsChild>
            <w:div w:id="15064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8310">
      <w:bodyDiv w:val="1"/>
      <w:marLeft w:val="0"/>
      <w:marRight w:val="0"/>
      <w:marTop w:val="0"/>
      <w:marBottom w:val="0"/>
      <w:divBdr>
        <w:top w:val="none" w:sz="0" w:space="0" w:color="auto"/>
        <w:left w:val="none" w:sz="0" w:space="0" w:color="auto"/>
        <w:bottom w:val="none" w:sz="0" w:space="0" w:color="auto"/>
        <w:right w:val="none" w:sz="0" w:space="0" w:color="auto"/>
      </w:divBdr>
    </w:div>
    <w:div w:id="880676464">
      <w:bodyDiv w:val="1"/>
      <w:marLeft w:val="0"/>
      <w:marRight w:val="0"/>
      <w:marTop w:val="0"/>
      <w:marBottom w:val="0"/>
      <w:divBdr>
        <w:top w:val="none" w:sz="0" w:space="0" w:color="auto"/>
        <w:left w:val="none" w:sz="0" w:space="0" w:color="auto"/>
        <w:bottom w:val="none" w:sz="0" w:space="0" w:color="auto"/>
        <w:right w:val="none" w:sz="0" w:space="0" w:color="auto"/>
      </w:divBdr>
      <w:divsChild>
        <w:div w:id="285933871">
          <w:marLeft w:val="0"/>
          <w:marRight w:val="0"/>
          <w:marTop w:val="0"/>
          <w:marBottom w:val="0"/>
          <w:divBdr>
            <w:top w:val="none" w:sz="0" w:space="0" w:color="auto"/>
            <w:left w:val="none" w:sz="0" w:space="0" w:color="auto"/>
            <w:bottom w:val="none" w:sz="0" w:space="0" w:color="auto"/>
            <w:right w:val="none" w:sz="0" w:space="0" w:color="auto"/>
          </w:divBdr>
          <w:divsChild>
            <w:div w:id="968441087">
              <w:marLeft w:val="0"/>
              <w:marRight w:val="0"/>
              <w:marTop w:val="0"/>
              <w:marBottom w:val="0"/>
              <w:divBdr>
                <w:top w:val="none" w:sz="0" w:space="0" w:color="auto"/>
                <w:left w:val="none" w:sz="0" w:space="0" w:color="auto"/>
                <w:bottom w:val="none" w:sz="0" w:space="0" w:color="auto"/>
                <w:right w:val="none" w:sz="0" w:space="0" w:color="auto"/>
              </w:divBdr>
              <w:divsChild>
                <w:div w:id="1905993048">
                  <w:marLeft w:val="0"/>
                  <w:marRight w:val="0"/>
                  <w:marTop w:val="0"/>
                  <w:marBottom w:val="0"/>
                  <w:divBdr>
                    <w:top w:val="none" w:sz="0" w:space="0" w:color="auto"/>
                    <w:left w:val="none" w:sz="0" w:space="0" w:color="auto"/>
                    <w:bottom w:val="none" w:sz="0" w:space="0" w:color="auto"/>
                    <w:right w:val="none" w:sz="0" w:space="0" w:color="auto"/>
                  </w:divBdr>
                  <w:divsChild>
                    <w:div w:id="5412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58690">
          <w:marLeft w:val="0"/>
          <w:marRight w:val="0"/>
          <w:marTop w:val="0"/>
          <w:marBottom w:val="0"/>
          <w:divBdr>
            <w:top w:val="none" w:sz="0" w:space="0" w:color="auto"/>
            <w:left w:val="none" w:sz="0" w:space="0" w:color="auto"/>
            <w:bottom w:val="none" w:sz="0" w:space="0" w:color="auto"/>
            <w:right w:val="none" w:sz="0" w:space="0" w:color="auto"/>
          </w:divBdr>
          <w:divsChild>
            <w:div w:id="468666603">
              <w:marLeft w:val="0"/>
              <w:marRight w:val="0"/>
              <w:marTop w:val="0"/>
              <w:marBottom w:val="0"/>
              <w:divBdr>
                <w:top w:val="none" w:sz="0" w:space="0" w:color="auto"/>
                <w:left w:val="none" w:sz="0" w:space="0" w:color="auto"/>
                <w:bottom w:val="none" w:sz="0" w:space="0" w:color="auto"/>
                <w:right w:val="none" w:sz="0" w:space="0" w:color="auto"/>
              </w:divBdr>
              <w:divsChild>
                <w:div w:id="340863413">
                  <w:marLeft w:val="0"/>
                  <w:marRight w:val="0"/>
                  <w:marTop w:val="0"/>
                  <w:marBottom w:val="0"/>
                  <w:divBdr>
                    <w:top w:val="none" w:sz="0" w:space="0" w:color="auto"/>
                    <w:left w:val="none" w:sz="0" w:space="0" w:color="auto"/>
                    <w:bottom w:val="none" w:sz="0" w:space="0" w:color="auto"/>
                    <w:right w:val="none" w:sz="0" w:space="0" w:color="auto"/>
                  </w:divBdr>
                  <w:divsChild>
                    <w:div w:id="15876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185643">
      <w:bodyDiv w:val="1"/>
      <w:marLeft w:val="0"/>
      <w:marRight w:val="0"/>
      <w:marTop w:val="0"/>
      <w:marBottom w:val="0"/>
      <w:divBdr>
        <w:top w:val="none" w:sz="0" w:space="0" w:color="auto"/>
        <w:left w:val="none" w:sz="0" w:space="0" w:color="auto"/>
        <w:bottom w:val="none" w:sz="0" w:space="0" w:color="auto"/>
        <w:right w:val="none" w:sz="0" w:space="0" w:color="auto"/>
      </w:divBdr>
      <w:divsChild>
        <w:div w:id="1401096821">
          <w:marLeft w:val="446"/>
          <w:marRight w:val="0"/>
          <w:marTop w:val="0"/>
          <w:marBottom w:val="0"/>
          <w:divBdr>
            <w:top w:val="none" w:sz="0" w:space="0" w:color="auto"/>
            <w:left w:val="none" w:sz="0" w:space="0" w:color="auto"/>
            <w:bottom w:val="none" w:sz="0" w:space="0" w:color="auto"/>
            <w:right w:val="none" w:sz="0" w:space="0" w:color="auto"/>
          </w:divBdr>
        </w:div>
      </w:divsChild>
    </w:div>
    <w:div w:id="940138811">
      <w:bodyDiv w:val="1"/>
      <w:marLeft w:val="0"/>
      <w:marRight w:val="0"/>
      <w:marTop w:val="0"/>
      <w:marBottom w:val="0"/>
      <w:divBdr>
        <w:top w:val="none" w:sz="0" w:space="0" w:color="auto"/>
        <w:left w:val="none" w:sz="0" w:space="0" w:color="auto"/>
        <w:bottom w:val="none" w:sz="0" w:space="0" w:color="auto"/>
        <w:right w:val="none" w:sz="0" w:space="0" w:color="auto"/>
      </w:divBdr>
      <w:divsChild>
        <w:div w:id="506556529">
          <w:marLeft w:val="547"/>
          <w:marRight w:val="0"/>
          <w:marTop w:val="0"/>
          <w:marBottom w:val="0"/>
          <w:divBdr>
            <w:top w:val="none" w:sz="0" w:space="0" w:color="auto"/>
            <w:left w:val="none" w:sz="0" w:space="0" w:color="auto"/>
            <w:bottom w:val="none" w:sz="0" w:space="0" w:color="auto"/>
            <w:right w:val="none" w:sz="0" w:space="0" w:color="auto"/>
          </w:divBdr>
        </w:div>
      </w:divsChild>
    </w:div>
    <w:div w:id="968781543">
      <w:bodyDiv w:val="1"/>
      <w:marLeft w:val="0"/>
      <w:marRight w:val="0"/>
      <w:marTop w:val="0"/>
      <w:marBottom w:val="0"/>
      <w:divBdr>
        <w:top w:val="none" w:sz="0" w:space="0" w:color="auto"/>
        <w:left w:val="none" w:sz="0" w:space="0" w:color="auto"/>
        <w:bottom w:val="none" w:sz="0" w:space="0" w:color="auto"/>
        <w:right w:val="none" w:sz="0" w:space="0" w:color="auto"/>
      </w:divBdr>
      <w:divsChild>
        <w:div w:id="2134594597">
          <w:marLeft w:val="0"/>
          <w:marRight w:val="0"/>
          <w:marTop w:val="0"/>
          <w:marBottom w:val="0"/>
          <w:divBdr>
            <w:top w:val="none" w:sz="0" w:space="0" w:color="auto"/>
            <w:left w:val="none" w:sz="0" w:space="0" w:color="auto"/>
            <w:bottom w:val="none" w:sz="0" w:space="0" w:color="auto"/>
            <w:right w:val="none" w:sz="0" w:space="0" w:color="auto"/>
          </w:divBdr>
          <w:divsChild>
            <w:div w:id="234359622">
              <w:marLeft w:val="0"/>
              <w:marRight w:val="0"/>
              <w:marTop w:val="0"/>
              <w:marBottom w:val="0"/>
              <w:divBdr>
                <w:top w:val="none" w:sz="0" w:space="0" w:color="auto"/>
                <w:left w:val="none" w:sz="0" w:space="0" w:color="auto"/>
                <w:bottom w:val="none" w:sz="0" w:space="0" w:color="auto"/>
                <w:right w:val="none" w:sz="0" w:space="0" w:color="auto"/>
              </w:divBdr>
              <w:divsChild>
                <w:div w:id="279535004">
                  <w:marLeft w:val="0"/>
                  <w:marRight w:val="-90"/>
                  <w:marTop w:val="0"/>
                  <w:marBottom w:val="0"/>
                  <w:divBdr>
                    <w:top w:val="none" w:sz="0" w:space="0" w:color="auto"/>
                    <w:left w:val="none" w:sz="0" w:space="0" w:color="auto"/>
                    <w:bottom w:val="none" w:sz="0" w:space="0" w:color="auto"/>
                    <w:right w:val="none" w:sz="0" w:space="0" w:color="auto"/>
                  </w:divBdr>
                </w:div>
                <w:div w:id="15449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6894">
      <w:bodyDiv w:val="1"/>
      <w:marLeft w:val="0"/>
      <w:marRight w:val="0"/>
      <w:marTop w:val="0"/>
      <w:marBottom w:val="0"/>
      <w:divBdr>
        <w:top w:val="none" w:sz="0" w:space="0" w:color="auto"/>
        <w:left w:val="none" w:sz="0" w:space="0" w:color="auto"/>
        <w:bottom w:val="none" w:sz="0" w:space="0" w:color="auto"/>
        <w:right w:val="none" w:sz="0" w:space="0" w:color="auto"/>
      </w:divBdr>
    </w:div>
    <w:div w:id="989362692">
      <w:bodyDiv w:val="1"/>
      <w:marLeft w:val="0"/>
      <w:marRight w:val="0"/>
      <w:marTop w:val="0"/>
      <w:marBottom w:val="0"/>
      <w:divBdr>
        <w:top w:val="none" w:sz="0" w:space="0" w:color="auto"/>
        <w:left w:val="none" w:sz="0" w:space="0" w:color="auto"/>
        <w:bottom w:val="none" w:sz="0" w:space="0" w:color="auto"/>
        <w:right w:val="none" w:sz="0" w:space="0" w:color="auto"/>
      </w:divBdr>
      <w:divsChild>
        <w:div w:id="152570558">
          <w:marLeft w:val="0"/>
          <w:marRight w:val="0"/>
          <w:marTop w:val="0"/>
          <w:marBottom w:val="0"/>
          <w:divBdr>
            <w:top w:val="none" w:sz="0" w:space="0" w:color="auto"/>
            <w:left w:val="none" w:sz="0" w:space="0" w:color="auto"/>
            <w:bottom w:val="none" w:sz="0" w:space="0" w:color="auto"/>
            <w:right w:val="none" w:sz="0" w:space="0" w:color="auto"/>
          </w:divBdr>
          <w:divsChild>
            <w:div w:id="1581329548">
              <w:marLeft w:val="0"/>
              <w:marRight w:val="0"/>
              <w:marTop w:val="0"/>
              <w:marBottom w:val="0"/>
              <w:divBdr>
                <w:top w:val="none" w:sz="0" w:space="0" w:color="auto"/>
                <w:left w:val="none" w:sz="0" w:space="0" w:color="auto"/>
                <w:bottom w:val="none" w:sz="0" w:space="0" w:color="auto"/>
                <w:right w:val="none" w:sz="0" w:space="0" w:color="auto"/>
              </w:divBdr>
              <w:divsChild>
                <w:div w:id="1222401103">
                  <w:marLeft w:val="0"/>
                  <w:marRight w:val="0"/>
                  <w:marTop w:val="0"/>
                  <w:marBottom w:val="0"/>
                  <w:divBdr>
                    <w:top w:val="none" w:sz="0" w:space="0" w:color="auto"/>
                    <w:left w:val="none" w:sz="0" w:space="0" w:color="auto"/>
                    <w:bottom w:val="none" w:sz="0" w:space="0" w:color="auto"/>
                    <w:right w:val="none" w:sz="0" w:space="0" w:color="auto"/>
                  </w:divBdr>
                  <w:divsChild>
                    <w:div w:id="5516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6944">
          <w:marLeft w:val="0"/>
          <w:marRight w:val="0"/>
          <w:marTop w:val="0"/>
          <w:marBottom w:val="0"/>
          <w:divBdr>
            <w:top w:val="none" w:sz="0" w:space="0" w:color="auto"/>
            <w:left w:val="none" w:sz="0" w:space="0" w:color="auto"/>
            <w:bottom w:val="none" w:sz="0" w:space="0" w:color="auto"/>
            <w:right w:val="none" w:sz="0" w:space="0" w:color="auto"/>
          </w:divBdr>
          <w:divsChild>
            <w:div w:id="616988412">
              <w:marLeft w:val="0"/>
              <w:marRight w:val="0"/>
              <w:marTop w:val="0"/>
              <w:marBottom w:val="0"/>
              <w:divBdr>
                <w:top w:val="none" w:sz="0" w:space="0" w:color="auto"/>
                <w:left w:val="none" w:sz="0" w:space="0" w:color="auto"/>
                <w:bottom w:val="none" w:sz="0" w:space="0" w:color="auto"/>
                <w:right w:val="none" w:sz="0" w:space="0" w:color="auto"/>
              </w:divBdr>
              <w:divsChild>
                <w:div w:id="972255598">
                  <w:marLeft w:val="0"/>
                  <w:marRight w:val="0"/>
                  <w:marTop w:val="0"/>
                  <w:marBottom w:val="0"/>
                  <w:divBdr>
                    <w:top w:val="none" w:sz="0" w:space="0" w:color="auto"/>
                    <w:left w:val="none" w:sz="0" w:space="0" w:color="auto"/>
                    <w:bottom w:val="none" w:sz="0" w:space="0" w:color="auto"/>
                    <w:right w:val="none" w:sz="0" w:space="0" w:color="auto"/>
                  </w:divBdr>
                  <w:divsChild>
                    <w:div w:id="9076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26800">
      <w:bodyDiv w:val="1"/>
      <w:marLeft w:val="0"/>
      <w:marRight w:val="0"/>
      <w:marTop w:val="0"/>
      <w:marBottom w:val="0"/>
      <w:divBdr>
        <w:top w:val="none" w:sz="0" w:space="0" w:color="auto"/>
        <w:left w:val="none" w:sz="0" w:space="0" w:color="auto"/>
        <w:bottom w:val="none" w:sz="0" w:space="0" w:color="auto"/>
        <w:right w:val="none" w:sz="0" w:space="0" w:color="auto"/>
      </w:divBdr>
      <w:divsChild>
        <w:div w:id="1284772119">
          <w:marLeft w:val="0"/>
          <w:marRight w:val="0"/>
          <w:marTop w:val="0"/>
          <w:marBottom w:val="0"/>
          <w:divBdr>
            <w:top w:val="none" w:sz="0" w:space="0" w:color="auto"/>
            <w:left w:val="none" w:sz="0" w:space="0" w:color="auto"/>
            <w:bottom w:val="none" w:sz="0" w:space="0" w:color="auto"/>
            <w:right w:val="none" w:sz="0" w:space="0" w:color="auto"/>
          </w:divBdr>
          <w:divsChild>
            <w:div w:id="177473015">
              <w:marLeft w:val="0"/>
              <w:marRight w:val="0"/>
              <w:marTop w:val="0"/>
              <w:marBottom w:val="0"/>
              <w:divBdr>
                <w:top w:val="none" w:sz="0" w:space="0" w:color="auto"/>
                <w:left w:val="none" w:sz="0" w:space="0" w:color="auto"/>
                <w:bottom w:val="none" w:sz="0" w:space="0" w:color="auto"/>
                <w:right w:val="none" w:sz="0" w:space="0" w:color="auto"/>
              </w:divBdr>
              <w:divsChild>
                <w:div w:id="400642177">
                  <w:marLeft w:val="0"/>
                  <w:marRight w:val="-90"/>
                  <w:marTop w:val="0"/>
                  <w:marBottom w:val="0"/>
                  <w:divBdr>
                    <w:top w:val="none" w:sz="0" w:space="0" w:color="auto"/>
                    <w:left w:val="none" w:sz="0" w:space="0" w:color="auto"/>
                    <w:bottom w:val="none" w:sz="0" w:space="0" w:color="auto"/>
                    <w:right w:val="none" w:sz="0" w:space="0" w:color="auto"/>
                  </w:divBdr>
                </w:div>
                <w:div w:id="301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0776">
      <w:bodyDiv w:val="1"/>
      <w:marLeft w:val="0"/>
      <w:marRight w:val="0"/>
      <w:marTop w:val="0"/>
      <w:marBottom w:val="0"/>
      <w:divBdr>
        <w:top w:val="none" w:sz="0" w:space="0" w:color="auto"/>
        <w:left w:val="none" w:sz="0" w:space="0" w:color="auto"/>
        <w:bottom w:val="none" w:sz="0" w:space="0" w:color="auto"/>
        <w:right w:val="none" w:sz="0" w:space="0" w:color="auto"/>
      </w:divBdr>
      <w:divsChild>
        <w:div w:id="1904218919">
          <w:marLeft w:val="0"/>
          <w:marRight w:val="0"/>
          <w:marTop w:val="0"/>
          <w:marBottom w:val="0"/>
          <w:divBdr>
            <w:top w:val="none" w:sz="0" w:space="0" w:color="auto"/>
            <w:left w:val="none" w:sz="0" w:space="0" w:color="auto"/>
            <w:bottom w:val="none" w:sz="0" w:space="0" w:color="auto"/>
            <w:right w:val="none" w:sz="0" w:space="0" w:color="auto"/>
          </w:divBdr>
          <w:divsChild>
            <w:div w:id="859590901">
              <w:marLeft w:val="0"/>
              <w:marRight w:val="0"/>
              <w:marTop w:val="0"/>
              <w:marBottom w:val="0"/>
              <w:divBdr>
                <w:top w:val="none" w:sz="0" w:space="0" w:color="auto"/>
                <w:left w:val="none" w:sz="0" w:space="0" w:color="auto"/>
                <w:bottom w:val="none" w:sz="0" w:space="0" w:color="auto"/>
                <w:right w:val="none" w:sz="0" w:space="0" w:color="auto"/>
              </w:divBdr>
              <w:divsChild>
                <w:div w:id="2014185327">
                  <w:marLeft w:val="0"/>
                  <w:marRight w:val="-90"/>
                  <w:marTop w:val="0"/>
                  <w:marBottom w:val="0"/>
                  <w:divBdr>
                    <w:top w:val="none" w:sz="0" w:space="0" w:color="auto"/>
                    <w:left w:val="none" w:sz="0" w:space="0" w:color="auto"/>
                    <w:bottom w:val="none" w:sz="0" w:space="0" w:color="auto"/>
                    <w:right w:val="none" w:sz="0" w:space="0" w:color="auto"/>
                  </w:divBdr>
                </w:div>
                <w:div w:id="6563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30266">
      <w:bodyDiv w:val="1"/>
      <w:marLeft w:val="0"/>
      <w:marRight w:val="0"/>
      <w:marTop w:val="0"/>
      <w:marBottom w:val="0"/>
      <w:divBdr>
        <w:top w:val="none" w:sz="0" w:space="0" w:color="auto"/>
        <w:left w:val="none" w:sz="0" w:space="0" w:color="auto"/>
        <w:bottom w:val="none" w:sz="0" w:space="0" w:color="auto"/>
        <w:right w:val="none" w:sz="0" w:space="0" w:color="auto"/>
      </w:divBdr>
      <w:divsChild>
        <w:div w:id="1239095149">
          <w:marLeft w:val="0"/>
          <w:marRight w:val="0"/>
          <w:marTop w:val="0"/>
          <w:marBottom w:val="0"/>
          <w:divBdr>
            <w:top w:val="none" w:sz="0" w:space="0" w:color="auto"/>
            <w:left w:val="none" w:sz="0" w:space="0" w:color="auto"/>
            <w:bottom w:val="none" w:sz="0" w:space="0" w:color="auto"/>
            <w:right w:val="none" w:sz="0" w:space="0" w:color="auto"/>
          </w:divBdr>
          <w:divsChild>
            <w:div w:id="1564104335">
              <w:marLeft w:val="0"/>
              <w:marRight w:val="0"/>
              <w:marTop w:val="0"/>
              <w:marBottom w:val="0"/>
              <w:divBdr>
                <w:top w:val="single" w:sz="2" w:space="0" w:color="E5E7EB"/>
                <w:left w:val="single" w:sz="2" w:space="0" w:color="E5E7EB"/>
                <w:bottom w:val="single" w:sz="2" w:space="0" w:color="E5E7EB"/>
                <w:right w:val="single" w:sz="2" w:space="0" w:color="E5E7EB"/>
              </w:divBdr>
              <w:divsChild>
                <w:div w:id="1074476568">
                  <w:marLeft w:val="0"/>
                  <w:marRight w:val="0"/>
                  <w:marTop w:val="0"/>
                  <w:marBottom w:val="0"/>
                  <w:divBdr>
                    <w:top w:val="single" w:sz="2" w:space="6" w:color="E5E7EB"/>
                    <w:left w:val="single" w:sz="2" w:space="0" w:color="E5E7EB"/>
                    <w:bottom w:val="single" w:sz="2" w:space="6" w:color="E5E7EB"/>
                    <w:right w:val="single" w:sz="2" w:space="6" w:color="E5E7EB"/>
                  </w:divBdr>
                  <w:divsChild>
                    <w:div w:id="1190024186">
                      <w:marLeft w:val="0"/>
                      <w:marRight w:val="0"/>
                      <w:marTop w:val="0"/>
                      <w:marBottom w:val="0"/>
                      <w:divBdr>
                        <w:top w:val="none" w:sz="0" w:space="0" w:color="auto"/>
                        <w:left w:val="none" w:sz="0" w:space="0" w:color="auto"/>
                        <w:bottom w:val="none" w:sz="0" w:space="0" w:color="auto"/>
                        <w:right w:val="none" w:sz="0" w:space="0" w:color="auto"/>
                      </w:divBdr>
                      <w:divsChild>
                        <w:div w:id="939459362">
                          <w:marLeft w:val="0"/>
                          <w:marRight w:val="0"/>
                          <w:marTop w:val="0"/>
                          <w:marBottom w:val="0"/>
                          <w:divBdr>
                            <w:top w:val="single" w:sz="2" w:space="0" w:color="E5E7EB"/>
                            <w:left w:val="single" w:sz="2" w:space="0" w:color="E5E7EB"/>
                            <w:bottom w:val="single" w:sz="2" w:space="0" w:color="E5E7EB"/>
                            <w:right w:val="single" w:sz="2" w:space="0" w:color="E5E7EB"/>
                          </w:divBdr>
                          <w:divsChild>
                            <w:div w:id="199323724">
                              <w:marLeft w:val="0"/>
                              <w:marRight w:val="0"/>
                              <w:marTop w:val="0"/>
                              <w:marBottom w:val="0"/>
                              <w:divBdr>
                                <w:top w:val="single" w:sz="2" w:space="0" w:color="E5E7EB"/>
                                <w:left w:val="single" w:sz="2" w:space="0" w:color="E5E7EB"/>
                                <w:bottom w:val="single" w:sz="2" w:space="0" w:color="E5E7EB"/>
                                <w:right w:val="single" w:sz="2" w:space="0" w:color="E5E7EB"/>
                              </w:divBdr>
                              <w:divsChild>
                                <w:div w:id="235669314">
                                  <w:marLeft w:val="0"/>
                                  <w:marRight w:val="0"/>
                                  <w:marTop w:val="0"/>
                                  <w:marBottom w:val="0"/>
                                  <w:divBdr>
                                    <w:top w:val="single" w:sz="2" w:space="0" w:color="E5E7EB"/>
                                    <w:left w:val="single" w:sz="2" w:space="0" w:color="E5E7EB"/>
                                    <w:bottom w:val="single" w:sz="2" w:space="0" w:color="E5E7EB"/>
                                    <w:right w:val="single" w:sz="2" w:space="0" w:color="E5E7EB"/>
                                  </w:divBdr>
                                  <w:divsChild>
                                    <w:div w:id="1698772382">
                                      <w:marLeft w:val="0"/>
                                      <w:marRight w:val="0"/>
                                      <w:marTop w:val="0"/>
                                      <w:marBottom w:val="0"/>
                                      <w:divBdr>
                                        <w:top w:val="single" w:sz="2" w:space="0" w:color="E5E7EB"/>
                                        <w:left w:val="single" w:sz="2" w:space="0" w:color="E5E7EB"/>
                                        <w:bottom w:val="single" w:sz="2" w:space="31" w:color="E5E7EB"/>
                                        <w:right w:val="single" w:sz="2" w:space="0" w:color="E5E7EB"/>
                                      </w:divBdr>
                                      <w:divsChild>
                                        <w:div w:id="1024984130">
                                          <w:marLeft w:val="0"/>
                                          <w:marRight w:val="0"/>
                                          <w:marTop w:val="0"/>
                                          <w:marBottom w:val="0"/>
                                          <w:divBdr>
                                            <w:top w:val="none" w:sz="0" w:space="0" w:color="auto"/>
                                            <w:left w:val="none" w:sz="0" w:space="0" w:color="auto"/>
                                            <w:bottom w:val="none" w:sz="0" w:space="0" w:color="auto"/>
                                            <w:right w:val="none" w:sz="0" w:space="0" w:color="auto"/>
                                          </w:divBdr>
                                          <w:divsChild>
                                            <w:div w:id="1611350826">
                                              <w:marLeft w:val="0"/>
                                              <w:marRight w:val="0"/>
                                              <w:marTop w:val="0"/>
                                              <w:marBottom w:val="0"/>
                                              <w:divBdr>
                                                <w:top w:val="none" w:sz="0" w:space="0" w:color="auto"/>
                                                <w:left w:val="none" w:sz="0" w:space="0" w:color="auto"/>
                                                <w:bottom w:val="none" w:sz="0" w:space="0" w:color="auto"/>
                                                <w:right w:val="none" w:sz="0" w:space="0" w:color="auto"/>
                                              </w:divBdr>
                                              <w:divsChild>
                                                <w:div w:id="282463122">
                                                  <w:marLeft w:val="0"/>
                                                  <w:marRight w:val="0"/>
                                                  <w:marTop w:val="0"/>
                                                  <w:marBottom w:val="0"/>
                                                  <w:divBdr>
                                                    <w:top w:val="single" w:sz="2" w:space="0" w:color="E5E7EB"/>
                                                    <w:left w:val="single" w:sz="2" w:space="0" w:color="E5E7EB"/>
                                                    <w:bottom w:val="single" w:sz="2" w:space="0" w:color="E5E7EB"/>
                                                    <w:right w:val="single" w:sz="2" w:space="0" w:color="E5E7EB"/>
                                                  </w:divBdr>
                                                  <w:divsChild>
                                                    <w:div w:id="288126391">
                                                      <w:marLeft w:val="0"/>
                                                      <w:marRight w:val="0"/>
                                                      <w:marTop w:val="0"/>
                                                      <w:marBottom w:val="0"/>
                                                      <w:divBdr>
                                                        <w:top w:val="single" w:sz="2" w:space="0" w:color="E5E7EB"/>
                                                        <w:left w:val="single" w:sz="2" w:space="0" w:color="E5E7EB"/>
                                                        <w:bottom w:val="single" w:sz="2" w:space="0" w:color="E5E7EB"/>
                                                        <w:right w:val="single" w:sz="2" w:space="0" w:color="E5E7EB"/>
                                                      </w:divBdr>
                                                      <w:divsChild>
                                                        <w:div w:id="1411580091">
                                                          <w:marLeft w:val="0"/>
                                                          <w:marRight w:val="0"/>
                                                          <w:marTop w:val="0"/>
                                                          <w:marBottom w:val="0"/>
                                                          <w:divBdr>
                                                            <w:top w:val="single" w:sz="2" w:space="0" w:color="E5E7EB"/>
                                                            <w:left w:val="single" w:sz="2" w:space="0" w:color="E5E7EB"/>
                                                            <w:bottom w:val="single" w:sz="2" w:space="0" w:color="E5E7EB"/>
                                                            <w:right w:val="single" w:sz="2" w:space="0" w:color="E5E7EB"/>
                                                          </w:divBdr>
                                                          <w:divsChild>
                                                            <w:div w:id="1718361035">
                                                              <w:marLeft w:val="0"/>
                                                              <w:marRight w:val="0"/>
                                                              <w:marTop w:val="0"/>
                                                              <w:marBottom w:val="0"/>
                                                              <w:divBdr>
                                                                <w:top w:val="single" w:sz="2" w:space="0" w:color="E5E7EB"/>
                                                                <w:left w:val="single" w:sz="2" w:space="0" w:color="E5E7EB"/>
                                                                <w:bottom w:val="single" w:sz="2" w:space="0" w:color="E5E7EB"/>
                                                                <w:right w:val="single" w:sz="2" w:space="0" w:color="E5E7EB"/>
                                                              </w:divBdr>
                                                              <w:divsChild>
                                                                <w:div w:id="1720670934">
                                                                  <w:marLeft w:val="0"/>
                                                                  <w:marRight w:val="0"/>
                                                                  <w:marTop w:val="0"/>
                                                                  <w:marBottom w:val="0"/>
                                                                  <w:divBdr>
                                                                    <w:top w:val="none" w:sz="0" w:space="0" w:color="auto"/>
                                                                    <w:left w:val="none" w:sz="0" w:space="0" w:color="auto"/>
                                                                    <w:bottom w:val="none" w:sz="0" w:space="0" w:color="auto"/>
                                                                    <w:right w:val="none" w:sz="0" w:space="0" w:color="auto"/>
                                                                  </w:divBdr>
                                                                  <w:divsChild>
                                                                    <w:div w:id="1116409846">
                                                                      <w:marLeft w:val="0"/>
                                                                      <w:marRight w:val="0"/>
                                                                      <w:marTop w:val="0"/>
                                                                      <w:marBottom w:val="0"/>
                                                                      <w:divBdr>
                                                                        <w:top w:val="single" w:sz="2" w:space="12" w:color="E5E7EB"/>
                                                                        <w:left w:val="single" w:sz="2" w:space="24" w:color="E5E7EB"/>
                                                                        <w:bottom w:val="single" w:sz="2" w:space="0" w:color="E5E7EB"/>
                                                                        <w:right w:val="single" w:sz="2" w:space="24" w:color="E5E7EB"/>
                                                                      </w:divBdr>
                                                                      <w:divsChild>
                                                                        <w:div w:id="615407341">
                                                                          <w:marLeft w:val="0"/>
                                                                          <w:marRight w:val="0"/>
                                                                          <w:marTop w:val="0"/>
                                                                          <w:marBottom w:val="0"/>
                                                                          <w:divBdr>
                                                                            <w:top w:val="single" w:sz="2" w:space="0" w:color="E5E7EB"/>
                                                                            <w:left w:val="single" w:sz="2" w:space="0" w:color="E5E7EB"/>
                                                                            <w:bottom w:val="single" w:sz="2" w:space="0" w:color="E5E7EB"/>
                                                                            <w:right w:val="single" w:sz="2" w:space="0" w:color="E5E7EB"/>
                                                                          </w:divBdr>
                                                                          <w:divsChild>
                                                                            <w:div w:id="806165233">
                                                                              <w:marLeft w:val="0"/>
                                                                              <w:marRight w:val="0"/>
                                                                              <w:marTop w:val="0"/>
                                                                              <w:marBottom w:val="0"/>
                                                                              <w:divBdr>
                                                                                <w:top w:val="single" w:sz="2" w:space="0" w:color="E5E7EB"/>
                                                                                <w:left w:val="single" w:sz="2" w:space="0" w:color="E5E7EB"/>
                                                                                <w:bottom w:val="single" w:sz="2" w:space="0" w:color="E5E7EB"/>
                                                                                <w:right w:val="single" w:sz="2" w:space="0" w:color="E5E7EB"/>
                                                                              </w:divBdr>
                                                                              <w:divsChild>
                                                                                <w:div w:id="57022790">
                                                                                  <w:marLeft w:val="0"/>
                                                                                  <w:marRight w:val="0"/>
                                                                                  <w:marTop w:val="0"/>
                                                                                  <w:marBottom w:val="0"/>
                                                                                  <w:divBdr>
                                                                                    <w:top w:val="single" w:sz="2" w:space="0" w:color="E5E7EB"/>
                                                                                    <w:left w:val="single" w:sz="2" w:space="0" w:color="E5E7EB"/>
                                                                                    <w:bottom w:val="single" w:sz="2" w:space="0" w:color="E5E7EB"/>
                                                                                    <w:right w:val="single" w:sz="2" w:space="0" w:color="E5E7EB"/>
                                                                                  </w:divBdr>
                                                                                  <w:divsChild>
                                                                                    <w:div w:id="234510462">
                                                                                      <w:marLeft w:val="0"/>
                                                                                      <w:marRight w:val="0"/>
                                                                                      <w:marTop w:val="0"/>
                                                                                      <w:marBottom w:val="0"/>
                                                                                      <w:divBdr>
                                                                                        <w:top w:val="single" w:sz="2" w:space="0" w:color="E5E7EB"/>
                                                                                        <w:left w:val="single" w:sz="2" w:space="0" w:color="E5E7EB"/>
                                                                                        <w:bottom w:val="single" w:sz="2" w:space="0" w:color="E5E7EB"/>
                                                                                        <w:right w:val="single" w:sz="2" w:space="0" w:color="E5E7EB"/>
                                                                                      </w:divBdr>
                                                                                      <w:divsChild>
                                                                                        <w:div w:id="1465849262">
                                                                                          <w:marLeft w:val="0"/>
                                                                                          <w:marRight w:val="0"/>
                                                                                          <w:marTop w:val="0"/>
                                                                                          <w:marBottom w:val="0"/>
                                                                                          <w:divBdr>
                                                                                            <w:top w:val="none" w:sz="0" w:space="0" w:color="auto"/>
                                                                                            <w:left w:val="none" w:sz="0" w:space="0" w:color="auto"/>
                                                                                            <w:bottom w:val="none" w:sz="0" w:space="0" w:color="auto"/>
                                                                                            <w:right w:val="none" w:sz="0" w:space="0" w:color="auto"/>
                                                                                          </w:divBdr>
                                                                                          <w:divsChild>
                                                                                            <w:div w:id="148179434">
                                                                                              <w:marLeft w:val="0"/>
                                                                                              <w:marRight w:val="0"/>
                                                                                              <w:marTop w:val="0"/>
                                                                                              <w:marBottom w:val="0"/>
                                                                                              <w:divBdr>
                                                                                                <w:top w:val="single" w:sz="2" w:space="0" w:color="E5E7EB"/>
                                                                                                <w:left w:val="single" w:sz="2" w:space="0" w:color="E5E7EB"/>
                                                                                                <w:bottom w:val="single" w:sz="2" w:space="0" w:color="E5E7EB"/>
                                                                                                <w:right w:val="single" w:sz="2" w:space="0" w:color="E5E7EB"/>
                                                                                              </w:divBdr>
                                                                                              <w:divsChild>
                                                                                                <w:div w:id="1691905869">
                                                                                                  <w:marLeft w:val="0"/>
                                                                                                  <w:marRight w:val="0"/>
                                                                                                  <w:marTop w:val="0"/>
                                                                                                  <w:marBottom w:val="0"/>
                                                                                                  <w:divBdr>
                                                                                                    <w:top w:val="single" w:sz="2" w:space="0" w:color="E5E7EB"/>
                                                                                                    <w:left w:val="single" w:sz="2" w:space="0" w:color="E5E7EB"/>
                                                                                                    <w:bottom w:val="single" w:sz="2" w:space="0" w:color="E5E7EB"/>
                                                                                                    <w:right w:val="single" w:sz="2" w:space="0" w:color="E5E7EB"/>
                                                                                                  </w:divBdr>
                                                                                                  <w:divsChild>
                                                                                                    <w:div w:id="2085906021">
                                                                                                      <w:marLeft w:val="0"/>
                                                                                                      <w:marRight w:val="0"/>
                                                                                                      <w:marTop w:val="0"/>
                                                                                                      <w:marBottom w:val="0"/>
                                                                                                      <w:divBdr>
                                                                                                        <w:top w:val="single" w:sz="2" w:space="0" w:color="E5E7EB"/>
                                                                                                        <w:left w:val="single" w:sz="2" w:space="0" w:color="E5E7EB"/>
                                                                                                        <w:bottom w:val="single" w:sz="2" w:space="0" w:color="E5E7EB"/>
                                                                                                        <w:right w:val="single" w:sz="2" w:space="0" w:color="E5E7EB"/>
                                                                                                      </w:divBdr>
                                                                                                      <w:divsChild>
                                                                                                        <w:div w:id="547911992">
                                                                                                          <w:marLeft w:val="0"/>
                                                                                                          <w:marRight w:val="0"/>
                                                                                                          <w:marTop w:val="0"/>
                                                                                                          <w:marBottom w:val="0"/>
                                                                                                          <w:divBdr>
                                                                                                            <w:top w:val="single" w:sz="2" w:space="0" w:color="E5E7EB"/>
                                                                                                            <w:left w:val="single" w:sz="2" w:space="0" w:color="E5E7EB"/>
                                                                                                            <w:bottom w:val="single" w:sz="2" w:space="0" w:color="E5E7EB"/>
                                                                                                            <w:right w:val="single" w:sz="2" w:space="0" w:color="E5E7EB"/>
                                                                                                          </w:divBdr>
                                                                                                          <w:divsChild>
                                                                                                            <w:div w:id="306937599">
                                                                                                              <w:marLeft w:val="0"/>
                                                                                                              <w:marRight w:val="0"/>
                                                                                                              <w:marTop w:val="0"/>
                                                                                                              <w:marBottom w:val="0"/>
                                                                                                              <w:divBdr>
                                                                                                                <w:top w:val="single" w:sz="2" w:space="0" w:color="E5E7EB"/>
                                                                                                                <w:left w:val="single" w:sz="2" w:space="0" w:color="E5E7EB"/>
                                                                                                                <w:bottom w:val="single" w:sz="2" w:space="0" w:color="E5E7EB"/>
                                                                                                                <w:right w:val="single" w:sz="2" w:space="0" w:color="E5E7EB"/>
                                                                                                              </w:divBdr>
                                                                                                              <w:divsChild>
                                                                                                                <w:div w:id="1640451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12552145">
                                                                                                  <w:marLeft w:val="0"/>
                                                                                                  <w:marRight w:val="0"/>
                                                                                                  <w:marTop w:val="0"/>
                                                                                                  <w:marBottom w:val="0"/>
                                                                                                  <w:divBdr>
                                                                                                    <w:top w:val="single" w:sz="2" w:space="0" w:color="E5E7EB"/>
                                                                                                    <w:left w:val="single" w:sz="2" w:space="0" w:color="E5E7EB"/>
                                                                                                    <w:bottom w:val="single" w:sz="2" w:space="0" w:color="E5E7EB"/>
                                                                                                    <w:right w:val="single" w:sz="2" w:space="0" w:color="E5E7EB"/>
                                                                                                  </w:divBdr>
                                                                                                  <w:divsChild>
                                                                                                    <w:div w:id="354773842">
                                                                                                      <w:marLeft w:val="-120"/>
                                                                                                      <w:marRight w:val="0"/>
                                                                                                      <w:marTop w:val="0"/>
                                                                                                      <w:marBottom w:val="0"/>
                                                                                                      <w:divBdr>
                                                                                                        <w:top w:val="single" w:sz="2" w:space="0" w:color="E5E7EB"/>
                                                                                                        <w:left w:val="single" w:sz="2" w:space="0" w:color="E5E7EB"/>
                                                                                                        <w:bottom w:val="single" w:sz="2" w:space="0" w:color="E5E7EB"/>
                                                                                                        <w:right w:val="single" w:sz="2" w:space="0" w:color="E5E7EB"/>
                                                                                                      </w:divBdr>
                                                                                                      <w:divsChild>
                                                                                                        <w:div w:id="1631016391">
                                                                                                          <w:marLeft w:val="0"/>
                                                                                                          <w:marRight w:val="0"/>
                                                                                                          <w:marTop w:val="0"/>
                                                                                                          <w:marBottom w:val="0"/>
                                                                                                          <w:divBdr>
                                                                                                            <w:top w:val="single" w:sz="2" w:space="0" w:color="E5E7EB"/>
                                                                                                            <w:left w:val="single" w:sz="2" w:space="0" w:color="E5E7EB"/>
                                                                                                            <w:bottom w:val="single" w:sz="2" w:space="0" w:color="E5E7EB"/>
                                                                                                            <w:right w:val="single" w:sz="2" w:space="0" w:color="E5E7EB"/>
                                                                                                          </w:divBdr>
                                                                                                          <w:divsChild>
                                                                                                            <w:div w:id="411314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9514574">
                                                                                                          <w:marLeft w:val="0"/>
                                                                                                          <w:marRight w:val="0"/>
                                                                                                          <w:marTop w:val="0"/>
                                                                                                          <w:marBottom w:val="0"/>
                                                                                                          <w:divBdr>
                                                                                                            <w:top w:val="single" w:sz="2" w:space="0" w:color="E5E7EB"/>
                                                                                                            <w:left w:val="single" w:sz="2" w:space="0" w:color="E5E7EB"/>
                                                                                                            <w:bottom w:val="single" w:sz="2" w:space="0" w:color="E5E7EB"/>
                                                                                                            <w:right w:val="single" w:sz="2" w:space="0" w:color="E5E7EB"/>
                                                                                                          </w:divBdr>
                                                                                                          <w:divsChild>
                                                                                                            <w:div w:id="986469331">
                                                                                                              <w:marLeft w:val="0"/>
                                                                                                              <w:marRight w:val="0"/>
                                                                                                              <w:marTop w:val="0"/>
                                                                                                              <w:marBottom w:val="0"/>
                                                                                                              <w:divBdr>
                                                                                                                <w:top w:val="single" w:sz="2" w:space="0" w:color="E5E7EB"/>
                                                                                                                <w:left w:val="single" w:sz="2" w:space="0" w:color="E5E7EB"/>
                                                                                                                <w:bottom w:val="single" w:sz="2" w:space="0" w:color="E5E7EB"/>
                                                                                                                <w:right w:val="single" w:sz="2" w:space="0" w:color="E5E7EB"/>
                                                                                                              </w:divBdr>
                                                                                                              <w:divsChild>
                                                                                                                <w:div w:id="1357580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6982662">
                                                                                                          <w:marLeft w:val="0"/>
                                                                                                          <w:marRight w:val="0"/>
                                                                                                          <w:marTop w:val="0"/>
                                                                                                          <w:marBottom w:val="0"/>
                                                                                                          <w:divBdr>
                                                                                                            <w:top w:val="single" w:sz="2" w:space="0" w:color="E5E7EB"/>
                                                                                                            <w:left w:val="single" w:sz="2" w:space="0" w:color="E5E7EB"/>
                                                                                                            <w:bottom w:val="single" w:sz="2" w:space="0" w:color="E5E7EB"/>
                                                                                                            <w:right w:val="single" w:sz="2" w:space="0" w:color="E5E7EB"/>
                                                                                                          </w:divBdr>
                                                                                                          <w:divsChild>
                                                                                                            <w:div w:id="1758480058">
                                                                                                              <w:marLeft w:val="0"/>
                                                                                                              <w:marRight w:val="0"/>
                                                                                                              <w:marTop w:val="0"/>
                                                                                                              <w:marBottom w:val="0"/>
                                                                                                              <w:divBdr>
                                                                                                                <w:top w:val="single" w:sz="2" w:space="0" w:color="E5E7EB"/>
                                                                                                                <w:left w:val="single" w:sz="2" w:space="0" w:color="E5E7EB"/>
                                                                                                                <w:bottom w:val="single" w:sz="2" w:space="0" w:color="E5E7EB"/>
                                                                                                                <w:right w:val="single" w:sz="2" w:space="0" w:color="E5E7EB"/>
                                                                                                              </w:divBdr>
                                                                                                              <w:divsChild>
                                                                                                                <w:div w:id="616527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2359561">
                                                                                          <w:marLeft w:val="0"/>
                                                                                          <w:marRight w:val="0"/>
                                                                                          <w:marTop w:val="0"/>
                                                                                          <w:marBottom w:val="0"/>
                                                                                          <w:divBdr>
                                                                                            <w:top w:val="single" w:sz="2" w:space="0" w:color="E5E7EB"/>
                                                                                            <w:left w:val="single" w:sz="2" w:space="0" w:color="E5E7EB"/>
                                                                                            <w:bottom w:val="single" w:sz="2" w:space="0" w:color="E5E7EB"/>
                                                                                            <w:right w:val="single" w:sz="2" w:space="0" w:color="E5E7EB"/>
                                                                                          </w:divBdr>
                                                                                          <w:divsChild>
                                                                                            <w:div w:id="1477793515">
                                                                                              <w:marLeft w:val="0"/>
                                                                                              <w:marRight w:val="0"/>
                                                                                              <w:marTop w:val="0"/>
                                                                                              <w:marBottom w:val="0"/>
                                                                                              <w:divBdr>
                                                                                                <w:top w:val="none" w:sz="0" w:space="0" w:color="auto"/>
                                                                                                <w:left w:val="none" w:sz="0" w:space="0" w:color="auto"/>
                                                                                                <w:bottom w:val="none" w:sz="0" w:space="0" w:color="auto"/>
                                                                                                <w:right w:val="none" w:sz="0" w:space="0" w:color="auto"/>
                                                                                              </w:divBdr>
                                                                                              <w:divsChild>
                                                                                                <w:div w:id="1063866432">
                                                                                                  <w:marLeft w:val="0"/>
                                                                                                  <w:marRight w:val="0"/>
                                                                                                  <w:marTop w:val="0"/>
                                                                                                  <w:marBottom w:val="0"/>
                                                                                                  <w:divBdr>
                                                                                                    <w:top w:val="none" w:sz="0" w:space="0" w:color="auto"/>
                                                                                                    <w:left w:val="none" w:sz="0" w:space="0" w:color="auto"/>
                                                                                                    <w:bottom w:val="none" w:sz="0" w:space="0" w:color="auto"/>
                                                                                                    <w:right w:val="none" w:sz="0" w:space="0" w:color="auto"/>
                                                                                                  </w:divBdr>
                                                                                                  <w:divsChild>
                                                                                                    <w:div w:id="1920821082">
                                                                                                      <w:marLeft w:val="0"/>
                                                                                                      <w:marRight w:val="0"/>
                                                                                                      <w:marTop w:val="0"/>
                                                                                                      <w:marBottom w:val="0"/>
                                                                                                      <w:divBdr>
                                                                                                        <w:top w:val="none" w:sz="0" w:space="0" w:color="auto"/>
                                                                                                        <w:left w:val="none" w:sz="0" w:space="0" w:color="auto"/>
                                                                                                        <w:bottom w:val="none" w:sz="0" w:space="0" w:color="auto"/>
                                                                                                        <w:right w:val="none" w:sz="0" w:space="0" w:color="auto"/>
                                                                                                      </w:divBdr>
                                                                                                      <w:divsChild>
                                                                                                        <w:div w:id="1561944687">
                                                                                                          <w:marLeft w:val="0"/>
                                                                                                          <w:marRight w:val="0"/>
                                                                                                          <w:marTop w:val="0"/>
                                                                                                          <w:marBottom w:val="120"/>
                                                                                                          <w:divBdr>
                                                                                                            <w:top w:val="single" w:sz="2" w:space="0" w:color="E5E7EB"/>
                                                                                                            <w:left w:val="single" w:sz="2" w:space="0" w:color="E5E7EB"/>
                                                                                                            <w:bottom w:val="single" w:sz="2" w:space="0" w:color="E5E7EB"/>
                                                                                                            <w:right w:val="single" w:sz="2" w:space="0" w:color="E5E7EB"/>
                                                                                                          </w:divBdr>
                                                                                                          <w:divsChild>
                                                                                                            <w:div w:id="527455210">
                                                                                                              <w:marLeft w:val="0"/>
                                                                                                              <w:marRight w:val="0"/>
                                                                                                              <w:marTop w:val="0"/>
                                                                                                              <w:marBottom w:val="0"/>
                                                                                                              <w:divBdr>
                                                                                                                <w:top w:val="single" w:sz="2" w:space="0" w:color="E5E7EB"/>
                                                                                                                <w:left w:val="single" w:sz="2" w:space="0" w:color="E5E7EB"/>
                                                                                                                <w:bottom w:val="single" w:sz="2" w:space="0" w:color="E5E7EB"/>
                                                                                                                <w:right w:val="single" w:sz="2" w:space="0" w:color="E5E7EB"/>
                                                                                                              </w:divBdr>
                                                                                                              <w:divsChild>
                                                                                                                <w:div w:id="2056274592">
                                                                                                                  <w:marLeft w:val="0"/>
                                                                                                                  <w:marRight w:val="0"/>
                                                                                                                  <w:marTop w:val="0"/>
                                                                                                                  <w:marBottom w:val="0"/>
                                                                                                                  <w:divBdr>
                                                                                                                    <w:top w:val="single" w:sz="2" w:space="0" w:color="E5E7EB"/>
                                                                                                                    <w:left w:val="single" w:sz="2" w:space="0" w:color="E5E7EB"/>
                                                                                                                    <w:bottom w:val="single" w:sz="2" w:space="0" w:color="E5E7EB"/>
                                                                                                                    <w:right w:val="single" w:sz="2" w:space="0" w:color="E5E7EB"/>
                                                                                                                  </w:divBdr>
                                                                                                                  <w:divsChild>
                                                                                                                    <w:div w:id="1363938111">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95757266">
                                                                                                      <w:marLeft w:val="0"/>
                                                                                                      <w:marRight w:val="0"/>
                                                                                                      <w:marTop w:val="0"/>
                                                                                                      <w:marBottom w:val="0"/>
                                                                                                      <w:divBdr>
                                                                                                        <w:top w:val="single" w:sz="6" w:space="0" w:color="auto"/>
                                                                                                        <w:left w:val="single" w:sz="2" w:space="0" w:color="auto"/>
                                                                                                        <w:bottom w:val="single" w:sz="2" w:space="0" w:color="auto"/>
                                                                                                        <w:right w:val="single" w:sz="2" w:space="0" w:color="auto"/>
                                                                                                      </w:divBdr>
                                                                                                      <w:divsChild>
                                                                                                        <w:div w:id="2103186298">
                                                                                                          <w:marLeft w:val="0"/>
                                                                                                          <w:marRight w:val="0"/>
                                                                                                          <w:marTop w:val="0"/>
                                                                                                          <w:marBottom w:val="0"/>
                                                                                                          <w:divBdr>
                                                                                                            <w:top w:val="single" w:sz="2" w:space="6" w:color="E5E7EB"/>
                                                                                                            <w:left w:val="single" w:sz="2" w:space="0" w:color="E5E7EB"/>
                                                                                                            <w:bottom w:val="single" w:sz="2" w:space="6" w:color="E5E7EB"/>
                                                                                                            <w:right w:val="single" w:sz="2" w:space="0" w:color="E5E7EB"/>
                                                                                                          </w:divBdr>
                                                                                                          <w:divsChild>
                                                                                                            <w:div w:id="193883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931676">
                                                                                                          <w:marLeft w:val="0"/>
                                                                                                          <w:marRight w:val="0"/>
                                                                                                          <w:marTop w:val="0"/>
                                                                                                          <w:marBottom w:val="0"/>
                                                                                                          <w:divBdr>
                                                                                                            <w:top w:val="single" w:sz="4" w:space="6" w:color="auto"/>
                                                                                                            <w:left w:val="single" w:sz="2" w:space="0" w:color="auto"/>
                                                                                                            <w:bottom w:val="single" w:sz="2" w:space="6" w:color="auto"/>
                                                                                                            <w:right w:val="single" w:sz="2" w:space="0" w:color="auto"/>
                                                                                                          </w:divBdr>
                                                                                                          <w:divsChild>
                                                                                                            <w:div w:id="1315837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4767131">
                                                                                                          <w:marLeft w:val="0"/>
                                                                                                          <w:marRight w:val="0"/>
                                                                                                          <w:marTop w:val="0"/>
                                                                                                          <w:marBottom w:val="0"/>
                                                                                                          <w:divBdr>
                                                                                                            <w:top w:val="single" w:sz="4" w:space="6" w:color="auto"/>
                                                                                                            <w:left w:val="single" w:sz="2" w:space="0" w:color="auto"/>
                                                                                                            <w:bottom w:val="single" w:sz="2" w:space="6" w:color="auto"/>
                                                                                                            <w:right w:val="single" w:sz="2" w:space="0" w:color="auto"/>
                                                                                                          </w:divBdr>
                                                                                                          <w:divsChild>
                                                                                                            <w:div w:id="755398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2882816">
                                                                                                          <w:marLeft w:val="0"/>
                                                                                                          <w:marRight w:val="0"/>
                                                                                                          <w:marTop w:val="0"/>
                                                                                                          <w:marBottom w:val="0"/>
                                                                                                          <w:divBdr>
                                                                                                            <w:top w:val="single" w:sz="4" w:space="6" w:color="auto"/>
                                                                                                            <w:left w:val="single" w:sz="2" w:space="0" w:color="auto"/>
                                                                                                            <w:bottom w:val="single" w:sz="2" w:space="6" w:color="auto"/>
                                                                                                            <w:right w:val="single" w:sz="2" w:space="0" w:color="auto"/>
                                                                                                          </w:divBdr>
                                                                                                          <w:divsChild>
                                                                                                            <w:div w:id="10984063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4197214">
                                                                                                          <w:marLeft w:val="0"/>
                                                                                                          <w:marRight w:val="0"/>
                                                                                                          <w:marTop w:val="0"/>
                                                                                                          <w:marBottom w:val="0"/>
                                                                                                          <w:divBdr>
                                                                                                            <w:top w:val="single" w:sz="4" w:space="6" w:color="auto"/>
                                                                                                            <w:left w:val="single" w:sz="2" w:space="0" w:color="auto"/>
                                                                                                            <w:bottom w:val="single" w:sz="2" w:space="6" w:color="auto"/>
                                                                                                            <w:right w:val="single" w:sz="2" w:space="0" w:color="auto"/>
                                                                                                          </w:divBdr>
                                                                                                          <w:divsChild>
                                                                                                            <w:div w:id="1928539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8232062">
      <w:bodyDiv w:val="1"/>
      <w:marLeft w:val="0"/>
      <w:marRight w:val="0"/>
      <w:marTop w:val="0"/>
      <w:marBottom w:val="0"/>
      <w:divBdr>
        <w:top w:val="none" w:sz="0" w:space="0" w:color="auto"/>
        <w:left w:val="none" w:sz="0" w:space="0" w:color="auto"/>
        <w:bottom w:val="none" w:sz="0" w:space="0" w:color="auto"/>
        <w:right w:val="none" w:sz="0" w:space="0" w:color="auto"/>
      </w:divBdr>
    </w:div>
    <w:div w:id="1107121517">
      <w:bodyDiv w:val="1"/>
      <w:marLeft w:val="0"/>
      <w:marRight w:val="0"/>
      <w:marTop w:val="0"/>
      <w:marBottom w:val="0"/>
      <w:divBdr>
        <w:top w:val="none" w:sz="0" w:space="0" w:color="auto"/>
        <w:left w:val="none" w:sz="0" w:space="0" w:color="auto"/>
        <w:bottom w:val="none" w:sz="0" w:space="0" w:color="auto"/>
        <w:right w:val="none" w:sz="0" w:space="0" w:color="auto"/>
      </w:divBdr>
    </w:div>
    <w:div w:id="1108430444">
      <w:bodyDiv w:val="1"/>
      <w:marLeft w:val="0"/>
      <w:marRight w:val="0"/>
      <w:marTop w:val="0"/>
      <w:marBottom w:val="0"/>
      <w:divBdr>
        <w:top w:val="none" w:sz="0" w:space="0" w:color="auto"/>
        <w:left w:val="none" w:sz="0" w:space="0" w:color="auto"/>
        <w:bottom w:val="none" w:sz="0" w:space="0" w:color="auto"/>
        <w:right w:val="none" w:sz="0" w:space="0" w:color="auto"/>
      </w:divBdr>
      <w:divsChild>
        <w:div w:id="794445505">
          <w:marLeft w:val="547"/>
          <w:marRight w:val="0"/>
          <w:marTop w:val="200"/>
          <w:marBottom w:val="0"/>
          <w:divBdr>
            <w:top w:val="none" w:sz="0" w:space="0" w:color="auto"/>
            <w:left w:val="none" w:sz="0" w:space="0" w:color="auto"/>
            <w:bottom w:val="none" w:sz="0" w:space="0" w:color="auto"/>
            <w:right w:val="none" w:sz="0" w:space="0" w:color="auto"/>
          </w:divBdr>
        </w:div>
        <w:div w:id="1990593247">
          <w:marLeft w:val="547"/>
          <w:marRight w:val="0"/>
          <w:marTop w:val="200"/>
          <w:marBottom w:val="0"/>
          <w:divBdr>
            <w:top w:val="none" w:sz="0" w:space="0" w:color="auto"/>
            <w:left w:val="none" w:sz="0" w:space="0" w:color="auto"/>
            <w:bottom w:val="none" w:sz="0" w:space="0" w:color="auto"/>
            <w:right w:val="none" w:sz="0" w:space="0" w:color="auto"/>
          </w:divBdr>
        </w:div>
        <w:div w:id="248082937">
          <w:marLeft w:val="547"/>
          <w:marRight w:val="0"/>
          <w:marTop w:val="200"/>
          <w:marBottom w:val="0"/>
          <w:divBdr>
            <w:top w:val="none" w:sz="0" w:space="0" w:color="auto"/>
            <w:left w:val="none" w:sz="0" w:space="0" w:color="auto"/>
            <w:bottom w:val="none" w:sz="0" w:space="0" w:color="auto"/>
            <w:right w:val="none" w:sz="0" w:space="0" w:color="auto"/>
          </w:divBdr>
        </w:div>
        <w:div w:id="645553199">
          <w:marLeft w:val="547"/>
          <w:marRight w:val="0"/>
          <w:marTop w:val="200"/>
          <w:marBottom w:val="0"/>
          <w:divBdr>
            <w:top w:val="none" w:sz="0" w:space="0" w:color="auto"/>
            <w:left w:val="none" w:sz="0" w:space="0" w:color="auto"/>
            <w:bottom w:val="none" w:sz="0" w:space="0" w:color="auto"/>
            <w:right w:val="none" w:sz="0" w:space="0" w:color="auto"/>
          </w:divBdr>
        </w:div>
        <w:div w:id="267395233">
          <w:marLeft w:val="547"/>
          <w:marRight w:val="0"/>
          <w:marTop w:val="200"/>
          <w:marBottom w:val="0"/>
          <w:divBdr>
            <w:top w:val="none" w:sz="0" w:space="0" w:color="auto"/>
            <w:left w:val="none" w:sz="0" w:space="0" w:color="auto"/>
            <w:bottom w:val="none" w:sz="0" w:space="0" w:color="auto"/>
            <w:right w:val="none" w:sz="0" w:space="0" w:color="auto"/>
          </w:divBdr>
        </w:div>
        <w:div w:id="1329017675">
          <w:marLeft w:val="547"/>
          <w:marRight w:val="0"/>
          <w:marTop w:val="200"/>
          <w:marBottom w:val="0"/>
          <w:divBdr>
            <w:top w:val="none" w:sz="0" w:space="0" w:color="auto"/>
            <w:left w:val="none" w:sz="0" w:space="0" w:color="auto"/>
            <w:bottom w:val="none" w:sz="0" w:space="0" w:color="auto"/>
            <w:right w:val="none" w:sz="0" w:space="0" w:color="auto"/>
          </w:divBdr>
        </w:div>
        <w:div w:id="316766711">
          <w:marLeft w:val="547"/>
          <w:marRight w:val="0"/>
          <w:marTop w:val="200"/>
          <w:marBottom w:val="0"/>
          <w:divBdr>
            <w:top w:val="none" w:sz="0" w:space="0" w:color="auto"/>
            <w:left w:val="none" w:sz="0" w:space="0" w:color="auto"/>
            <w:bottom w:val="none" w:sz="0" w:space="0" w:color="auto"/>
            <w:right w:val="none" w:sz="0" w:space="0" w:color="auto"/>
          </w:divBdr>
        </w:div>
        <w:div w:id="1492020671">
          <w:marLeft w:val="547"/>
          <w:marRight w:val="0"/>
          <w:marTop w:val="200"/>
          <w:marBottom w:val="0"/>
          <w:divBdr>
            <w:top w:val="none" w:sz="0" w:space="0" w:color="auto"/>
            <w:left w:val="none" w:sz="0" w:space="0" w:color="auto"/>
            <w:bottom w:val="none" w:sz="0" w:space="0" w:color="auto"/>
            <w:right w:val="none" w:sz="0" w:space="0" w:color="auto"/>
          </w:divBdr>
        </w:div>
        <w:div w:id="950745305">
          <w:marLeft w:val="547"/>
          <w:marRight w:val="0"/>
          <w:marTop w:val="200"/>
          <w:marBottom w:val="0"/>
          <w:divBdr>
            <w:top w:val="none" w:sz="0" w:space="0" w:color="auto"/>
            <w:left w:val="none" w:sz="0" w:space="0" w:color="auto"/>
            <w:bottom w:val="none" w:sz="0" w:space="0" w:color="auto"/>
            <w:right w:val="none" w:sz="0" w:space="0" w:color="auto"/>
          </w:divBdr>
        </w:div>
        <w:div w:id="8913074">
          <w:marLeft w:val="547"/>
          <w:marRight w:val="0"/>
          <w:marTop w:val="200"/>
          <w:marBottom w:val="0"/>
          <w:divBdr>
            <w:top w:val="none" w:sz="0" w:space="0" w:color="auto"/>
            <w:left w:val="none" w:sz="0" w:space="0" w:color="auto"/>
            <w:bottom w:val="none" w:sz="0" w:space="0" w:color="auto"/>
            <w:right w:val="none" w:sz="0" w:space="0" w:color="auto"/>
          </w:divBdr>
        </w:div>
        <w:div w:id="1772897557">
          <w:marLeft w:val="547"/>
          <w:marRight w:val="0"/>
          <w:marTop w:val="200"/>
          <w:marBottom w:val="0"/>
          <w:divBdr>
            <w:top w:val="none" w:sz="0" w:space="0" w:color="auto"/>
            <w:left w:val="none" w:sz="0" w:space="0" w:color="auto"/>
            <w:bottom w:val="none" w:sz="0" w:space="0" w:color="auto"/>
            <w:right w:val="none" w:sz="0" w:space="0" w:color="auto"/>
          </w:divBdr>
        </w:div>
      </w:divsChild>
    </w:div>
    <w:div w:id="1149975153">
      <w:bodyDiv w:val="1"/>
      <w:marLeft w:val="0"/>
      <w:marRight w:val="0"/>
      <w:marTop w:val="0"/>
      <w:marBottom w:val="0"/>
      <w:divBdr>
        <w:top w:val="none" w:sz="0" w:space="0" w:color="auto"/>
        <w:left w:val="none" w:sz="0" w:space="0" w:color="auto"/>
        <w:bottom w:val="none" w:sz="0" w:space="0" w:color="auto"/>
        <w:right w:val="none" w:sz="0" w:space="0" w:color="auto"/>
      </w:divBdr>
    </w:div>
    <w:div w:id="1154444919">
      <w:bodyDiv w:val="1"/>
      <w:marLeft w:val="0"/>
      <w:marRight w:val="0"/>
      <w:marTop w:val="0"/>
      <w:marBottom w:val="0"/>
      <w:divBdr>
        <w:top w:val="none" w:sz="0" w:space="0" w:color="auto"/>
        <w:left w:val="none" w:sz="0" w:space="0" w:color="auto"/>
        <w:bottom w:val="none" w:sz="0" w:space="0" w:color="auto"/>
        <w:right w:val="none" w:sz="0" w:space="0" w:color="auto"/>
      </w:divBdr>
    </w:div>
    <w:div w:id="1199703928">
      <w:bodyDiv w:val="1"/>
      <w:marLeft w:val="0"/>
      <w:marRight w:val="0"/>
      <w:marTop w:val="0"/>
      <w:marBottom w:val="0"/>
      <w:divBdr>
        <w:top w:val="none" w:sz="0" w:space="0" w:color="auto"/>
        <w:left w:val="none" w:sz="0" w:space="0" w:color="auto"/>
        <w:bottom w:val="none" w:sz="0" w:space="0" w:color="auto"/>
        <w:right w:val="none" w:sz="0" w:space="0" w:color="auto"/>
      </w:divBdr>
    </w:div>
    <w:div w:id="1211575897">
      <w:bodyDiv w:val="1"/>
      <w:marLeft w:val="0"/>
      <w:marRight w:val="0"/>
      <w:marTop w:val="0"/>
      <w:marBottom w:val="0"/>
      <w:divBdr>
        <w:top w:val="none" w:sz="0" w:space="0" w:color="auto"/>
        <w:left w:val="none" w:sz="0" w:space="0" w:color="auto"/>
        <w:bottom w:val="none" w:sz="0" w:space="0" w:color="auto"/>
        <w:right w:val="none" w:sz="0" w:space="0" w:color="auto"/>
      </w:divBdr>
    </w:div>
    <w:div w:id="1294210786">
      <w:bodyDiv w:val="1"/>
      <w:marLeft w:val="0"/>
      <w:marRight w:val="0"/>
      <w:marTop w:val="0"/>
      <w:marBottom w:val="0"/>
      <w:divBdr>
        <w:top w:val="none" w:sz="0" w:space="0" w:color="auto"/>
        <w:left w:val="none" w:sz="0" w:space="0" w:color="auto"/>
        <w:bottom w:val="none" w:sz="0" w:space="0" w:color="auto"/>
        <w:right w:val="none" w:sz="0" w:space="0" w:color="auto"/>
      </w:divBdr>
    </w:div>
    <w:div w:id="1345087489">
      <w:bodyDiv w:val="1"/>
      <w:marLeft w:val="0"/>
      <w:marRight w:val="0"/>
      <w:marTop w:val="0"/>
      <w:marBottom w:val="0"/>
      <w:divBdr>
        <w:top w:val="none" w:sz="0" w:space="0" w:color="auto"/>
        <w:left w:val="none" w:sz="0" w:space="0" w:color="auto"/>
        <w:bottom w:val="none" w:sz="0" w:space="0" w:color="auto"/>
        <w:right w:val="none" w:sz="0" w:space="0" w:color="auto"/>
      </w:divBdr>
      <w:divsChild>
        <w:div w:id="525605205">
          <w:marLeft w:val="0"/>
          <w:marRight w:val="0"/>
          <w:marTop w:val="0"/>
          <w:marBottom w:val="0"/>
          <w:divBdr>
            <w:top w:val="none" w:sz="0" w:space="0" w:color="auto"/>
            <w:left w:val="none" w:sz="0" w:space="0" w:color="auto"/>
            <w:bottom w:val="none" w:sz="0" w:space="0" w:color="auto"/>
            <w:right w:val="none" w:sz="0" w:space="0" w:color="auto"/>
          </w:divBdr>
          <w:divsChild>
            <w:div w:id="311182034">
              <w:marLeft w:val="0"/>
              <w:marRight w:val="0"/>
              <w:marTop w:val="0"/>
              <w:marBottom w:val="0"/>
              <w:divBdr>
                <w:top w:val="none" w:sz="0" w:space="0" w:color="auto"/>
                <w:left w:val="none" w:sz="0" w:space="0" w:color="auto"/>
                <w:bottom w:val="none" w:sz="0" w:space="0" w:color="auto"/>
                <w:right w:val="none" w:sz="0" w:space="0" w:color="auto"/>
              </w:divBdr>
              <w:divsChild>
                <w:div w:id="1710956026">
                  <w:marLeft w:val="0"/>
                  <w:marRight w:val="-90"/>
                  <w:marTop w:val="0"/>
                  <w:marBottom w:val="0"/>
                  <w:divBdr>
                    <w:top w:val="none" w:sz="0" w:space="0" w:color="auto"/>
                    <w:left w:val="none" w:sz="0" w:space="0" w:color="auto"/>
                    <w:bottom w:val="none" w:sz="0" w:space="0" w:color="auto"/>
                    <w:right w:val="none" w:sz="0" w:space="0" w:color="auto"/>
                  </w:divBdr>
                </w:div>
                <w:div w:id="1979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5267">
      <w:bodyDiv w:val="1"/>
      <w:marLeft w:val="0"/>
      <w:marRight w:val="0"/>
      <w:marTop w:val="0"/>
      <w:marBottom w:val="0"/>
      <w:divBdr>
        <w:top w:val="none" w:sz="0" w:space="0" w:color="auto"/>
        <w:left w:val="none" w:sz="0" w:space="0" w:color="auto"/>
        <w:bottom w:val="none" w:sz="0" w:space="0" w:color="auto"/>
        <w:right w:val="none" w:sz="0" w:space="0" w:color="auto"/>
      </w:divBdr>
    </w:div>
    <w:div w:id="1464468937">
      <w:bodyDiv w:val="1"/>
      <w:marLeft w:val="0"/>
      <w:marRight w:val="0"/>
      <w:marTop w:val="0"/>
      <w:marBottom w:val="0"/>
      <w:divBdr>
        <w:top w:val="none" w:sz="0" w:space="0" w:color="auto"/>
        <w:left w:val="none" w:sz="0" w:space="0" w:color="auto"/>
        <w:bottom w:val="none" w:sz="0" w:space="0" w:color="auto"/>
        <w:right w:val="none" w:sz="0" w:space="0" w:color="auto"/>
      </w:divBdr>
    </w:div>
    <w:div w:id="1477062624">
      <w:bodyDiv w:val="1"/>
      <w:marLeft w:val="0"/>
      <w:marRight w:val="0"/>
      <w:marTop w:val="0"/>
      <w:marBottom w:val="0"/>
      <w:divBdr>
        <w:top w:val="none" w:sz="0" w:space="0" w:color="auto"/>
        <w:left w:val="none" w:sz="0" w:space="0" w:color="auto"/>
        <w:bottom w:val="none" w:sz="0" w:space="0" w:color="auto"/>
        <w:right w:val="none" w:sz="0" w:space="0" w:color="auto"/>
      </w:divBdr>
    </w:div>
    <w:div w:id="1550923444">
      <w:bodyDiv w:val="1"/>
      <w:marLeft w:val="0"/>
      <w:marRight w:val="0"/>
      <w:marTop w:val="0"/>
      <w:marBottom w:val="0"/>
      <w:divBdr>
        <w:top w:val="none" w:sz="0" w:space="0" w:color="auto"/>
        <w:left w:val="none" w:sz="0" w:space="0" w:color="auto"/>
        <w:bottom w:val="none" w:sz="0" w:space="0" w:color="auto"/>
        <w:right w:val="none" w:sz="0" w:space="0" w:color="auto"/>
      </w:divBdr>
    </w:div>
    <w:div w:id="1565599636">
      <w:bodyDiv w:val="1"/>
      <w:marLeft w:val="0"/>
      <w:marRight w:val="0"/>
      <w:marTop w:val="0"/>
      <w:marBottom w:val="0"/>
      <w:divBdr>
        <w:top w:val="none" w:sz="0" w:space="0" w:color="auto"/>
        <w:left w:val="none" w:sz="0" w:space="0" w:color="auto"/>
        <w:bottom w:val="none" w:sz="0" w:space="0" w:color="auto"/>
        <w:right w:val="none" w:sz="0" w:space="0" w:color="auto"/>
      </w:divBdr>
    </w:div>
    <w:div w:id="1589851393">
      <w:bodyDiv w:val="1"/>
      <w:marLeft w:val="0"/>
      <w:marRight w:val="0"/>
      <w:marTop w:val="0"/>
      <w:marBottom w:val="0"/>
      <w:divBdr>
        <w:top w:val="none" w:sz="0" w:space="0" w:color="auto"/>
        <w:left w:val="none" w:sz="0" w:space="0" w:color="auto"/>
        <w:bottom w:val="none" w:sz="0" w:space="0" w:color="auto"/>
        <w:right w:val="none" w:sz="0" w:space="0" w:color="auto"/>
      </w:divBdr>
    </w:div>
    <w:div w:id="1593782358">
      <w:bodyDiv w:val="1"/>
      <w:marLeft w:val="0"/>
      <w:marRight w:val="0"/>
      <w:marTop w:val="0"/>
      <w:marBottom w:val="0"/>
      <w:divBdr>
        <w:top w:val="none" w:sz="0" w:space="0" w:color="auto"/>
        <w:left w:val="none" w:sz="0" w:space="0" w:color="auto"/>
        <w:bottom w:val="none" w:sz="0" w:space="0" w:color="auto"/>
        <w:right w:val="none" w:sz="0" w:space="0" w:color="auto"/>
      </w:divBdr>
      <w:divsChild>
        <w:div w:id="827553047">
          <w:marLeft w:val="0"/>
          <w:marRight w:val="0"/>
          <w:marTop w:val="0"/>
          <w:marBottom w:val="0"/>
          <w:divBdr>
            <w:top w:val="none" w:sz="0" w:space="0" w:color="auto"/>
            <w:left w:val="none" w:sz="0" w:space="0" w:color="auto"/>
            <w:bottom w:val="none" w:sz="0" w:space="0" w:color="auto"/>
            <w:right w:val="none" w:sz="0" w:space="0" w:color="auto"/>
          </w:divBdr>
          <w:divsChild>
            <w:div w:id="1142505398">
              <w:marLeft w:val="0"/>
              <w:marRight w:val="0"/>
              <w:marTop w:val="0"/>
              <w:marBottom w:val="0"/>
              <w:divBdr>
                <w:top w:val="none" w:sz="0" w:space="0" w:color="auto"/>
                <w:left w:val="none" w:sz="0" w:space="0" w:color="auto"/>
                <w:bottom w:val="none" w:sz="0" w:space="0" w:color="auto"/>
                <w:right w:val="none" w:sz="0" w:space="0" w:color="auto"/>
              </w:divBdr>
              <w:divsChild>
                <w:div w:id="1954827965">
                  <w:marLeft w:val="0"/>
                  <w:marRight w:val="0"/>
                  <w:marTop w:val="0"/>
                  <w:marBottom w:val="0"/>
                  <w:divBdr>
                    <w:top w:val="none" w:sz="0" w:space="0" w:color="auto"/>
                    <w:left w:val="none" w:sz="0" w:space="0" w:color="auto"/>
                    <w:bottom w:val="none" w:sz="0" w:space="0" w:color="auto"/>
                    <w:right w:val="none" w:sz="0" w:space="0" w:color="auto"/>
                  </w:divBdr>
                  <w:divsChild>
                    <w:div w:id="1586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17809">
          <w:marLeft w:val="0"/>
          <w:marRight w:val="0"/>
          <w:marTop w:val="0"/>
          <w:marBottom w:val="0"/>
          <w:divBdr>
            <w:top w:val="none" w:sz="0" w:space="0" w:color="auto"/>
            <w:left w:val="none" w:sz="0" w:space="0" w:color="auto"/>
            <w:bottom w:val="none" w:sz="0" w:space="0" w:color="auto"/>
            <w:right w:val="none" w:sz="0" w:space="0" w:color="auto"/>
          </w:divBdr>
          <w:divsChild>
            <w:div w:id="747457170">
              <w:marLeft w:val="0"/>
              <w:marRight w:val="0"/>
              <w:marTop w:val="0"/>
              <w:marBottom w:val="0"/>
              <w:divBdr>
                <w:top w:val="none" w:sz="0" w:space="0" w:color="auto"/>
                <w:left w:val="none" w:sz="0" w:space="0" w:color="auto"/>
                <w:bottom w:val="none" w:sz="0" w:space="0" w:color="auto"/>
                <w:right w:val="none" w:sz="0" w:space="0" w:color="auto"/>
              </w:divBdr>
              <w:divsChild>
                <w:div w:id="846750678">
                  <w:marLeft w:val="0"/>
                  <w:marRight w:val="0"/>
                  <w:marTop w:val="0"/>
                  <w:marBottom w:val="0"/>
                  <w:divBdr>
                    <w:top w:val="none" w:sz="0" w:space="0" w:color="auto"/>
                    <w:left w:val="none" w:sz="0" w:space="0" w:color="auto"/>
                    <w:bottom w:val="none" w:sz="0" w:space="0" w:color="auto"/>
                    <w:right w:val="none" w:sz="0" w:space="0" w:color="auto"/>
                  </w:divBdr>
                  <w:divsChild>
                    <w:div w:id="4119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6337">
      <w:bodyDiv w:val="1"/>
      <w:marLeft w:val="0"/>
      <w:marRight w:val="0"/>
      <w:marTop w:val="0"/>
      <w:marBottom w:val="0"/>
      <w:divBdr>
        <w:top w:val="none" w:sz="0" w:space="0" w:color="auto"/>
        <w:left w:val="none" w:sz="0" w:space="0" w:color="auto"/>
        <w:bottom w:val="none" w:sz="0" w:space="0" w:color="auto"/>
        <w:right w:val="none" w:sz="0" w:space="0" w:color="auto"/>
      </w:divBdr>
      <w:divsChild>
        <w:div w:id="58793888">
          <w:marLeft w:val="0"/>
          <w:marRight w:val="0"/>
          <w:marTop w:val="0"/>
          <w:marBottom w:val="0"/>
          <w:divBdr>
            <w:top w:val="none" w:sz="0" w:space="0" w:color="auto"/>
            <w:left w:val="none" w:sz="0" w:space="0" w:color="auto"/>
            <w:bottom w:val="none" w:sz="0" w:space="0" w:color="auto"/>
            <w:right w:val="none" w:sz="0" w:space="0" w:color="auto"/>
          </w:divBdr>
          <w:divsChild>
            <w:div w:id="567614556">
              <w:marLeft w:val="0"/>
              <w:marRight w:val="0"/>
              <w:marTop w:val="0"/>
              <w:marBottom w:val="0"/>
              <w:divBdr>
                <w:top w:val="none" w:sz="0" w:space="0" w:color="auto"/>
                <w:left w:val="none" w:sz="0" w:space="0" w:color="auto"/>
                <w:bottom w:val="none" w:sz="0" w:space="0" w:color="auto"/>
                <w:right w:val="none" w:sz="0" w:space="0" w:color="auto"/>
              </w:divBdr>
              <w:divsChild>
                <w:div w:id="799152061">
                  <w:marLeft w:val="0"/>
                  <w:marRight w:val="-90"/>
                  <w:marTop w:val="0"/>
                  <w:marBottom w:val="0"/>
                  <w:divBdr>
                    <w:top w:val="none" w:sz="0" w:space="0" w:color="auto"/>
                    <w:left w:val="none" w:sz="0" w:space="0" w:color="auto"/>
                    <w:bottom w:val="none" w:sz="0" w:space="0" w:color="auto"/>
                    <w:right w:val="none" w:sz="0" w:space="0" w:color="auto"/>
                  </w:divBdr>
                </w:div>
                <w:div w:id="17839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2980">
      <w:bodyDiv w:val="1"/>
      <w:marLeft w:val="0"/>
      <w:marRight w:val="0"/>
      <w:marTop w:val="0"/>
      <w:marBottom w:val="0"/>
      <w:divBdr>
        <w:top w:val="none" w:sz="0" w:space="0" w:color="auto"/>
        <w:left w:val="none" w:sz="0" w:space="0" w:color="auto"/>
        <w:bottom w:val="none" w:sz="0" w:space="0" w:color="auto"/>
        <w:right w:val="none" w:sz="0" w:space="0" w:color="auto"/>
      </w:divBdr>
    </w:div>
    <w:div w:id="1616248878">
      <w:bodyDiv w:val="1"/>
      <w:marLeft w:val="0"/>
      <w:marRight w:val="0"/>
      <w:marTop w:val="0"/>
      <w:marBottom w:val="0"/>
      <w:divBdr>
        <w:top w:val="none" w:sz="0" w:space="0" w:color="auto"/>
        <w:left w:val="none" w:sz="0" w:space="0" w:color="auto"/>
        <w:bottom w:val="none" w:sz="0" w:space="0" w:color="auto"/>
        <w:right w:val="none" w:sz="0" w:space="0" w:color="auto"/>
      </w:divBdr>
    </w:div>
    <w:div w:id="1627347732">
      <w:bodyDiv w:val="1"/>
      <w:marLeft w:val="0"/>
      <w:marRight w:val="0"/>
      <w:marTop w:val="0"/>
      <w:marBottom w:val="0"/>
      <w:divBdr>
        <w:top w:val="none" w:sz="0" w:space="0" w:color="auto"/>
        <w:left w:val="none" w:sz="0" w:space="0" w:color="auto"/>
        <w:bottom w:val="none" w:sz="0" w:space="0" w:color="auto"/>
        <w:right w:val="none" w:sz="0" w:space="0" w:color="auto"/>
      </w:divBdr>
      <w:divsChild>
        <w:div w:id="1495336009">
          <w:marLeft w:val="0"/>
          <w:marRight w:val="0"/>
          <w:marTop w:val="0"/>
          <w:marBottom w:val="0"/>
          <w:divBdr>
            <w:top w:val="none" w:sz="0" w:space="0" w:color="auto"/>
            <w:left w:val="none" w:sz="0" w:space="0" w:color="auto"/>
            <w:bottom w:val="none" w:sz="0" w:space="0" w:color="auto"/>
            <w:right w:val="none" w:sz="0" w:space="0" w:color="auto"/>
          </w:divBdr>
          <w:divsChild>
            <w:div w:id="773482118">
              <w:marLeft w:val="0"/>
              <w:marRight w:val="0"/>
              <w:marTop w:val="0"/>
              <w:marBottom w:val="0"/>
              <w:divBdr>
                <w:top w:val="none" w:sz="0" w:space="0" w:color="auto"/>
                <w:left w:val="none" w:sz="0" w:space="0" w:color="auto"/>
                <w:bottom w:val="none" w:sz="0" w:space="0" w:color="auto"/>
                <w:right w:val="none" w:sz="0" w:space="0" w:color="auto"/>
              </w:divBdr>
              <w:divsChild>
                <w:div w:id="1327514740">
                  <w:marLeft w:val="0"/>
                  <w:marRight w:val="0"/>
                  <w:marTop w:val="0"/>
                  <w:marBottom w:val="0"/>
                  <w:divBdr>
                    <w:top w:val="none" w:sz="0" w:space="0" w:color="auto"/>
                    <w:left w:val="none" w:sz="0" w:space="0" w:color="auto"/>
                    <w:bottom w:val="none" w:sz="0" w:space="0" w:color="auto"/>
                    <w:right w:val="none" w:sz="0" w:space="0" w:color="auto"/>
                  </w:divBdr>
                  <w:divsChild>
                    <w:div w:id="12292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184">
          <w:marLeft w:val="0"/>
          <w:marRight w:val="0"/>
          <w:marTop w:val="0"/>
          <w:marBottom w:val="0"/>
          <w:divBdr>
            <w:top w:val="none" w:sz="0" w:space="0" w:color="auto"/>
            <w:left w:val="none" w:sz="0" w:space="0" w:color="auto"/>
            <w:bottom w:val="none" w:sz="0" w:space="0" w:color="auto"/>
            <w:right w:val="none" w:sz="0" w:space="0" w:color="auto"/>
          </w:divBdr>
          <w:divsChild>
            <w:div w:id="631523999">
              <w:marLeft w:val="0"/>
              <w:marRight w:val="0"/>
              <w:marTop w:val="0"/>
              <w:marBottom w:val="0"/>
              <w:divBdr>
                <w:top w:val="none" w:sz="0" w:space="0" w:color="auto"/>
                <w:left w:val="none" w:sz="0" w:space="0" w:color="auto"/>
                <w:bottom w:val="none" w:sz="0" w:space="0" w:color="auto"/>
                <w:right w:val="none" w:sz="0" w:space="0" w:color="auto"/>
              </w:divBdr>
              <w:divsChild>
                <w:div w:id="1277254526">
                  <w:marLeft w:val="0"/>
                  <w:marRight w:val="0"/>
                  <w:marTop w:val="0"/>
                  <w:marBottom w:val="0"/>
                  <w:divBdr>
                    <w:top w:val="none" w:sz="0" w:space="0" w:color="auto"/>
                    <w:left w:val="none" w:sz="0" w:space="0" w:color="auto"/>
                    <w:bottom w:val="none" w:sz="0" w:space="0" w:color="auto"/>
                    <w:right w:val="none" w:sz="0" w:space="0" w:color="auto"/>
                  </w:divBdr>
                  <w:divsChild>
                    <w:div w:id="19413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669307">
      <w:bodyDiv w:val="1"/>
      <w:marLeft w:val="0"/>
      <w:marRight w:val="0"/>
      <w:marTop w:val="0"/>
      <w:marBottom w:val="0"/>
      <w:divBdr>
        <w:top w:val="none" w:sz="0" w:space="0" w:color="auto"/>
        <w:left w:val="none" w:sz="0" w:space="0" w:color="auto"/>
        <w:bottom w:val="none" w:sz="0" w:space="0" w:color="auto"/>
        <w:right w:val="none" w:sz="0" w:space="0" w:color="auto"/>
      </w:divBdr>
    </w:div>
    <w:div w:id="1694727718">
      <w:bodyDiv w:val="1"/>
      <w:marLeft w:val="0"/>
      <w:marRight w:val="0"/>
      <w:marTop w:val="0"/>
      <w:marBottom w:val="0"/>
      <w:divBdr>
        <w:top w:val="none" w:sz="0" w:space="0" w:color="auto"/>
        <w:left w:val="none" w:sz="0" w:space="0" w:color="auto"/>
        <w:bottom w:val="none" w:sz="0" w:space="0" w:color="auto"/>
        <w:right w:val="none" w:sz="0" w:space="0" w:color="auto"/>
      </w:divBdr>
    </w:div>
    <w:div w:id="1772626974">
      <w:bodyDiv w:val="1"/>
      <w:marLeft w:val="0"/>
      <w:marRight w:val="0"/>
      <w:marTop w:val="0"/>
      <w:marBottom w:val="0"/>
      <w:divBdr>
        <w:top w:val="none" w:sz="0" w:space="0" w:color="auto"/>
        <w:left w:val="none" w:sz="0" w:space="0" w:color="auto"/>
        <w:bottom w:val="none" w:sz="0" w:space="0" w:color="auto"/>
        <w:right w:val="none" w:sz="0" w:space="0" w:color="auto"/>
      </w:divBdr>
      <w:divsChild>
        <w:div w:id="1479765776">
          <w:marLeft w:val="446"/>
          <w:marRight w:val="0"/>
          <w:marTop w:val="0"/>
          <w:marBottom w:val="0"/>
          <w:divBdr>
            <w:top w:val="none" w:sz="0" w:space="0" w:color="auto"/>
            <w:left w:val="none" w:sz="0" w:space="0" w:color="auto"/>
            <w:bottom w:val="none" w:sz="0" w:space="0" w:color="auto"/>
            <w:right w:val="none" w:sz="0" w:space="0" w:color="auto"/>
          </w:divBdr>
        </w:div>
      </w:divsChild>
    </w:div>
    <w:div w:id="1790004906">
      <w:bodyDiv w:val="1"/>
      <w:marLeft w:val="0"/>
      <w:marRight w:val="0"/>
      <w:marTop w:val="0"/>
      <w:marBottom w:val="0"/>
      <w:divBdr>
        <w:top w:val="none" w:sz="0" w:space="0" w:color="auto"/>
        <w:left w:val="none" w:sz="0" w:space="0" w:color="auto"/>
        <w:bottom w:val="none" w:sz="0" w:space="0" w:color="auto"/>
        <w:right w:val="none" w:sz="0" w:space="0" w:color="auto"/>
      </w:divBdr>
      <w:divsChild>
        <w:div w:id="1024282916">
          <w:marLeft w:val="0"/>
          <w:marRight w:val="0"/>
          <w:marTop w:val="0"/>
          <w:marBottom w:val="0"/>
          <w:divBdr>
            <w:top w:val="none" w:sz="0" w:space="0" w:color="auto"/>
            <w:left w:val="none" w:sz="0" w:space="0" w:color="auto"/>
            <w:bottom w:val="none" w:sz="0" w:space="0" w:color="auto"/>
            <w:right w:val="none" w:sz="0" w:space="0" w:color="auto"/>
          </w:divBdr>
          <w:divsChild>
            <w:div w:id="1736126465">
              <w:marLeft w:val="0"/>
              <w:marRight w:val="0"/>
              <w:marTop w:val="0"/>
              <w:marBottom w:val="0"/>
              <w:divBdr>
                <w:top w:val="none" w:sz="0" w:space="0" w:color="auto"/>
                <w:left w:val="none" w:sz="0" w:space="0" w:color="auto"/>
                <w:bottom w:val="none" w:sz="0" w:space="0" w:color="auto"/>
                <w:right w:val="none" w:sz="0" w:space="0" w:color="auto"/>
              </w:divBdr>
              <w:divsChild>
                <w:div w:id="173496630">
                  <w:marLeft w:val="0"/>
                  <w:marRight w:val="-90"/>
                  <w:marTop w:val="0"/>
                  <w:marBottom w:val="0"/>
                  <w:divBdr>
                    <w:top w:val="none" w:sz="0" w:space="0" w:color="auto"/>
                    <w:left w:val="none" w:sz="0" w:space="0" w:color="auto"/>
                    <w:bottom w:val="none" w:sz="0" w:space="0" w:color="auto"/>
                    <w:right w:val="none" w:sz="0" w:space="0" w:color="auto"/>
                  </w:divBdr>
                </w:div>
                <w:div w:id="1694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14231">
      <w:bodyDiv w:val="1"/>
      <w:marLeft w:val="0"/>
      <w:marRight w:val="0"/>
      <w:marTop w:val="0"/>
      <w:marBottom w:val="0"/>
      <w:divBdr>
        <w:top w:val="none" w:sz="0" w:space="0" w:color="auto"/>
        <w:left w:val="none" w:sz="0" w:space="0" w:color="auto"/>
        <w:bottom w:val="none" w:sz="0" w:space="0" w:color="auto"/>
        <w:right w:val="none" w:sz="0" w:space="0" w:color="auto"/>
      </w:divBdr>
    </w:div>
    <w:div w:id="1813324516">
      <w:bodyDiv w:val="1"/>
      <w:marLeft w:val="0"/>
      <w:marRight w:val="0"/>
      <w:marTop w:val="0"/>
      <w:marBottom w:val="0"/>
      <w:divBdr>
        <w:top w:val="none" w:sz="0" w:space="0" w:color="auto"/>
        <w:left w:val="none" w:sz="0" w:space="0" w:color="auto"/>
        <w:bottom w:val="none" w:sz="0" w:space="0" w:color="auto"/>
        <w:right w:val="none" w:sz="0" w:space="0" w:color="auto"/>
      </w:divBdr>
    </w:div>
    <w:div w:id="1817212356">
      <w:bodyDiv w:val="1"/>
      <w:marLeft w:val="0"/>
      <w:marRight w:val="0"/>
      <w:marTop w:val="0"/>
      <w:marBottom w:val="0"/>
      <w:divBdr>
        <w:top w:val="none" w:sz="0" w:space="0" w:color="auto"/>
        <w:left w:val="none" w:sz="0" w:space="0" w:color="auto"/>
        <w:bottom w:val="none" w:sz="0" w:space="0" w:color="auto"/>
        <w:right w:val="none" w:sz="0" w:space="0" w:color="auto"/>
      </w:divBdr>
      <w:divsChild>
        <w:div w:id="441346088">
          <w:marLeft w:val="547"/>
          <w:marRight w:val="0"/>
          <w:marTop w:val="0"/>
          <w:marBottom w:val="0"/>
          <w:divBdr>
            <w:top w:val="none" w:sz="0" w:space="0" w:color="auto"/>
            <w:left w:val="none" w:sz="0" w:space="0" w:color="auto"/>
            <w:bottom w:val="none" w:sz="0" w:space="0" w:color="auto"/>
            <w:right w:val="none" w:sz="0" w:space="0" w:color="auto"/>
          </w:divBdr>
        </w:div>
        <w:div w:id="107504034">
          <w:marLeft w:val="1166"/>
          <w:marRight w:val="0"/>
          <w:marTop w:val="0"/>
          <w:marBottom w:val="0"/>
          <w:divBdr>
            <w:top w:val="none" w:sz="0" w:space="0" w:color="auto"/>
            <w:left w:val="none" w:sz="0" w:space="0" w:color="auto"/>
            <w:bottom w:val="none" w:sz="0" w:space="0" w:color="auto"/>
            <w:right w:val="none" w:sz="0" w:space="0" w:color="auto"/>
          </w:divBdr>
        </w:div>
        <w:div w:id="475991114">
          <w:marLeft w:val="1166"/>
          <w:marRight w:val="0"/>
          <w:marTop w:val="0"/>
          <w:marBottom w:val="0"/>
          <w:divBdr>
            <w:top w:val="none" w:sz="0" w:space="0" w:color="auto"/>
            <w:left w:val="none" w:sz="0" w:space="0" w:color="auto"/>
            <w:bottom w:val="none" w:sz="0" w:space="0" w:color="auto"/>
            <w:right w:val="none" w:sz="0" w:space="0" w:color="auto"/>
          </w:divBdr>
        </w:div>
        <w:div w:id="866065036">
          <w:marLeft w:val="547"/>
          <w:marRight w:val="0"/>
          <w:marTop w:val="0"/>
          <w:marBottom w:val="0"/>
          <w:divBdr>
            <w:top w:val="none" w:sz="0" w:space="0" w:color="auto"/>
            <w:left w:val="none" w:sz="0" w:space="0" w:color="auto"/>
            <w:bottom w:val="none" w:sz="0" w:space="0" w:color="auto"/>
            <w:right w:val="none" w:sz="0" w:space="0" w:color="auto"/>
          </w:divBdr>
        </w:div>
        <w:div w:id="1648047522">
          <w:marLeft w:val="1166"/>
          <w:marRight w:val="0"/>
          <w:marTop w:val="0"/>
          <w:marBottom w:val="0"/>
          <w:divBdr>
            <w:top w:val="none" w:sz="0" w:space="0" w:color="auto"/>
            <w:left w:val="none" w:sz="0" w:space="0" w:color="auto"/>
            <w:bottom w:val="none" w:sz="0" w:space="0" w:color="auto"/>
            <w:right w:val="none" w:sz="0" w:space="0" w:color="auto"/>
          </w:divBdr>
        </w:div>
        <w:div w:id="1990590740">
          <w:marLeft w:val="1166"/>
          <w:marRight w:val="0"/>
          <w:marTop w:val="0"/>
          <w:marBottom w:val="0"/>
          <w:divBdr>
            <w:top w:val="none" w:sz="0" w:space="0" w:color="auto"/>
            <w:left w:val="none" w:sz="0" w:space="0" w:color="auto"/>
            <w:bottom w:val="none" w:sz="0" w:space="0" w:color="auto"/>
            <w:right w:val="none" w:sz="0" w:space="0" w:color="auto"/>
          </w:divBdr>
        </w:div>
        <w:div w:id="1512141802">
          <w:marLeft w:val="547"/>
          <w:marRight w:val="0"/>
          <w:marTop w:val="0"/>
          <w:marBottom w:val="0"/>
          <w:divBdr>
            <w:top w:val="none" w:sz="0" w:space="0" w:color="auto"/>
            <w:left w:val="none" w:sz="0" w:space="0" w:color="auto"/>
            <w:bottom w:val="none" w:sz="0" w:space="0" w:color="auto"/>
            <w:right w:val="none" w:sz="0" w:space="0" w:color="auto"/>
          </w:divBdr>
        </w:div>
        <w:div w:id="636683388">
          <w:marLeft w:val="547"/>
          <w:marRight w:val="0"/>
          <w:marTop w:val="0"/>
          <w:marBottom w:val="0"/>
          <w:divBdr>
            <w:top w:val="none" w:sz="0" w:space="0" w:color="auto"/>
            <w:left w:val="none" w:sz="0" w:space="0" w:color="auto"/>
            <w:bottom w:val="none" w:sz="0" w:space="0" w:color="auto"/>
            <w:right w:val="none" w:sz="0" w:space="0" w:color="auto"/>
          </w:divBdr>
        </w:div>
        <w:div w:id="1375617417">
          <w:marLeft w:val="547"/>
          <w:marRight w:val="0"/>
          <w:marTop w:val="0"/>
          <w:marBottom w:val="0"/>
          <w:divBdr>
            <w:top w:val="none" w:sz="0" w:space="0" w:color="auto"/>
            <w:left w:val="none" w:sz="0" w:space="0" w:color="auto"/>
            <w:bottom w:val="none" w:sz="0" w:space="0" w:color="auto"/>
            <w:right w:val="none" w:sz="0" w:space="0" w:color="auto"/>
          </w:divBdr>
        </w:div>
        <w:div w:id="1676573137">
          <w:marLeft w:val="547"/>
          <w:marRight w:val="0"/>
          <w:marTop w:val="0"/>
          <w:marBottom w:val="0"/>
          <w:divBdr>
            <w:top w:val="none" w:sz="0" w:space="0" w:color="auto"/>
            <w:left w:val="none" w:sz="0" w:space="0" w:color="auto"/>
            <w:bottom w:val="none" w:sz="0" w:space="0" w:color="auto"/>
            <w:right w:val="none" w:sz="0" w:space="0" w:color="auto"/>
          </w:divBdr>
        </w:div>
      </w:divsChild>
    </w:div>
    <w:div w:id="1906182025">
      <w:bodyDiv w:val="1"/>
      <w:marLeft w:val="0"/>
      <w:marRight w:val="0"/>
      <w:marTop w:val="0"/>
      <w:marBottom w:val="0"/>
      <w:divBdr>
        <w:top w:val="none" w:sz="0" w:space="0" w:color="auto"/>
        <w:left w:val="none" w:sz="0" w:space="0" w:color="auto"/>
        <w:bottom w:val="none" w:sz="0" w:space="0" w:color="auto"/>
        <w:right w:val="none" w:sz="0" w:space="0" w:color="auto"/>
      </w:divBdr>
    </w:div>
    <w:div w:id="1914201123">
      <w:bodyDiv w:val="1"/>
      <w:marLeft w:val="0"/>
      <w:marRight w:val="0"/>
      <w:marTop w:val="0"/>
      <w:marBottom w:val="0"/>
      <w:divBdr>
        <w:top w:val="none" w:sz="0" w:space="0" w:color="auto"/>
        <w:left w:val="none" w:sz="0" w:space="0" w:color="auto"/>
        <w:bottom w:val="none" w:sz="0" w:space="0" w:color="auto"/>
        <w:right w:val="none" w:sz="0" w:space="0" w:color="auto"/>
      </w:divBdr>
    </w:div>
    <w:div w:id="1937707241">
      <w:bodyDiv w:val="1"/>
      <w:marLeft w:val="0"/>
      <w:marRight w:val="0"/>
      <w:marTop w:val="0"/>
      <w:marBottom w:val="0"/>
      <w:divBdr>
        <w:top w:val="none" w:sz="0" w:space="0" w:color="auto"/>
        <w:left w:val="none" w:sz="0" w:space="0" w:color="auto"/>
        <w:bottom w:val="none" w:sz="0" w:space="0" w:color="auto"/>
        <w:right w:val="none" w:sz="0" w:space="0" w:color="auto"/>
      </w:divBdr>
    </w:div>
    <w:div w:id="1957176551">
      <w:bodyDiv w:val="1"/>
      <w:marLeft w:val="0"/>
      <w:marRight w:val="0"/>
      <w:marTop w:val="0"/>
      <w:marBottom w:val="0"/>
      <w:divBdr>
        <w:top w:val="none" w:sz="0" w:space="0" w:color="auto"/>
        <w:left w:val="none" w:sz="0" w:space="0" w:color="auto"/>
        <w:bottom w:val="none" w:sz="0" w:space="0" w:color="auto"/>
        <w:right w:val="none" w:sz="0" w:space="0" w:color="auto"/>
      </w:divBdr>
    </w:div>
    <w:div w:id="1957443541">
      <w:bodyDiv w:val="1"/>
      <w:marLeft w:val="0"/>
      <w:marRight w:val="0"/>
      <w:marTop w:val="0"/>
      <w:marBottom w:val="0"/>
      <w:divBdr>
        <w:top w:val="none" w:sz="0" w:space="0" w:color="auto"/>
        <w:left w:val="none" w:sz="0" w:space="0" w:color="auto"/>
        <w:bottom w:val="none" w:sz="0" w:space="0" w:color="auto"/>
        <w:right w:val="none" w:sz="0" w:space="0" w:color="auto"/>
      </w:divBdr>
    </w:div>
    <w:div w:id="2010862560">
      <w:bodyDiv w:val="1"/>
      <w:marLeft w:val="0"/>
      <w:marRight w:val="0"/>
      <w:marTop w:val="0"/>
      <w:marBottom w:val="0"/>
      <w:divBdr>
        <w:top w:val="none" w:sz="0" w:space="0" w:color="auto"/>
        <w:left w:val="none" w:sz="0" w:space="0" w:color="auto"/>
        <w:bottom w:val="none" w:sz="0" w:space="0" w:color="auto"/>
        <w:right w:val="none" w:sz="0" w:space="0" w:color="auto"/>
      </w:divBdr>
    </w:div>
    <w:div w:id="2017337973">
      <w:bodyDiv w:val="1"/>
      <w:marLeft w:val="0"/>
      <w:marRight w:val="0"/>
      <w:marTop w:val="0"/>
      <w:marBottom w:val="0"/>
      <w:divBdr>
        <w:top w:val="none" w:sz="0" w:space="0" w:color="auto"/>
        <w:left w:val="none" w:sz="0" w:space="0" w:color="auto"/>
        <w:bottom w:val="none" w:sz="0" w:space="0" w:color="auto"/>
        <w:right w:val="none" w:sz="0" w:space="0" w:color="auto"/>
      </w:divBdr>
    </w:div>
    <w:div w:id="2092268464">
      <w:bodyDiv w:val="1"/>
      <w:marLeft w:val="0"/>
      <w:marRight w:val="0"/>
      <w:marTop w:val="0"/>
      <w:marBottom w:val="0"/>
      <w:divBdr>
        <w:top w:val="none" w:sz="0" w:space="0" w:color="auto"/>
        <w:left w:val="none" w:sz="0" w:space="0" w:color="auto"/>
        <w:bottom w:val="none" w:sz="0" w:space="0" w:color="auto"/>
        <w:right w:val="none" w:sz="0" w:space="0" w:color="auto"/>
      </w:divBdr>
      <w:divsChild>
        <w:div w:id="1781339181">
          <w:marLeft w:val="360"/>
          <w:marRight w:val="0"/>
          <w:marTop w:val="200"/>
          <w:marBottom w:val="0"/>
          <w:divBdr>
            <w:top w:val="none" w:sz="0" w:space="0" w:color="auto"/>
            <w:left w:val="none" w:sz="0" w:space="0" w:color="auto"/>
            <w:bottom w:val="none" w:sz="0" w:space="0" w:color="auto"/>
            <w:right w:val="none" w:sz="0" w:space="0" w:color="auto"/>
          </w:divBdr>
        </w:div>
        <w:div w:id="1999504051">
          <w:marLeft w:val="634"/>
          <w:marRight w:val="0"/>
          <w:marTop w:val="200"/>
          <w:marBottom w:val="0"/>
          <w:divBdr>
            <w:top w:val="none" w:sz="0" w:space="0" w:color="auto"/>
            <w:left w:val="none" w:sz="0" w:space="0" w:color="auto"/>
            <w:bottom w:val="none" w:sz="0" w:space="0" w:color="auto"/>
            <w:right w:val="none" w:sz="0" w:space="0" w:color="auto"/>
          </w:divBdr>
        </w:div>
        <w:div w:id="442312883">
          <w:marLeft w:val="1354"/>
          <w:marRight w:val="0"/>
          <w:marTop w:val="100"/>
          <w:marBottom w:val="0"/>
          <w:divBdr>
            <w:top w:val="none" w:sz="0" w:space="0" w:color="auto"/>
            <w:left w:val="none" w:sz="0" w:space="0" w:color="auto"/>
            <w:bottom w:val="none" w:sz="0" w:space="0" w:color="auto"/>
            <w:right w:val="none" w:sz="0" w:space="0" w:color="auto"/>
          </w:divBdr>
        </w:div>
        <w:div w:id="205022419">
          <w:marLeft w:val="1354"/>
          <w:marRight w:val="0"/>
          <w:marTop w:val="100"/>
          <w:marBottom w:val="0"/>
          <w:divBdr>
            <w:top w:val="none" w:sz="0" w:space="0" w:color="auto"/>
            <w:left w:val="none" w:sz="0" w:space="0" w:color="auto"/>
            <w:bottom w:val="none" w:sz="0" w:space="0" w:color="auto"/>
            <w:right w:val="none" w:sz="0" w:space="0" w:color="auto"/>
          </w:divBdr>
        </w:div>
        <w:div w:id="898170998">
          <w:marLeft w:val="634"/>
          <w:marRight w:val="0"/>
          <w:marTop w:val="200"/>
          <w:marBottom w:val="0"/>
          <w:divBdr>
            <w:top w:val="none" w:sz="0" w:space="0" w:color="auto"/>
            <w:left w:val="none" w:sz="0" w:space="0" w:color="auto"/>
            <w:bottom w:val="none" w:sz="0" w:space="0" w:color="auto"/>
            <w:right w:val="none" w:sz="0" w:space="0" w:color="auto"/>
          </w:divBdr>
        </w:div>
        <w:div w:id="1675109009">
          <w:marLeft w:val="1354"/>
          <w:marRight w:val="0"/>
          <w:marTop w:val="100"/>
          <w:marBottom w:val="0"/>
          <w:divBdr>
            <w:top w:val="none" w:sz="0" w:space="0" w:color="auto"/>
            <w:left w:val="none" w:sz="0" w:space="0" w:color="auto"/>
            <w:bottom w:val="none" w:sz="0" w:space="0" w:color="auto"/>
            <w:right w:val="none" w:sz="0" w:space="0" w:color="auto"/>
          </w:divBdr>
        </w:div>
        <w:div w:id="1008946141">
          <w:marLeft w:val="1354"/>
          <w:marRight w:val="0"/>
          <w:marTop w:val="100"/>
          <w:marBottom w:val="0"/>
          <w:divBdr>
            <w:top w:val="none" w:sz="0" w:space="0" w:color="auto"/>
            <w:left w:val="none" w:sz="0" w:space="0" w:color="auto"/>
            <w:bottom w:val="none" w:sz="0" w:space="0" w:color="auto"/>
            <w:right w:val="none" w:sz="0" w:space="0" w:color="auto"/>
          </w:divBdr>
        </w:div>
        <w:div w:id="1110320906">
          <w:marLeft w:val="634"/>
          <w:marRight w:val="0"/>
          <w:marTop w:val="200"/>
          <w:marBottom w:val="0"/>
          <w:divBdr>
            <w:top w:val="none" w:sz="0" w:space="0" w:color="auto"/>
            <w:left w:val="none" w:sz="0" w:space="0" w:color="auto"/>
            <w:bottom w:val="none" w:sz="0" w:space="0" w:color="auto"/>
            <w:right w:val="none" w:sz="0" w:space="0" w:color="auto"/>
          </w:divBdr>
        </w:div>
        <w:div w:id="1251544226">
          <w:marLeft w:val="634"/>
          <w:marRight w:val="0"/>
          <w:marTop w:val="200"/>
          <w:marBottom w:val="0"/>
          <w:divBdr>
            <w:top w:val="none" w:sz="0" w:space="0" w:color="auto"/>
            <w:left w:val="none" w:sz="0" w:space="0" w:color="auto"/>
            <w:bottom w:val="none" w:sz="0" w:space="0" w:color="auto"/>
            <w:right w:val="none" w:sz="0" w:space="0" w:color="auto"/>
          </w:divBdr>
        </w:div>
        <w:div w:id="712314062">
          <w:marLeft w:val="634"/>
          <w:marRight w:val="0"/>
          <w:marTop w:val="200"/>
          <w:marBottom w:val="0"/>
          <w:divBdr>
            <w:top w:val="none" w:sz="0" w:space="0" w:color="auto"/>
            <w:left w:val="none" w:sz="0" w:space="0" w:color="auto"/>
            <w:bottom w:val="none" w:sz="0" w:space="0" w:color="auto"/>
            <w:right w:val="none" w:sz="0" w:space="0" w:color="auto"/>
          </w:divBdr>
        </w:div>
        <w:div w:id="1789002962">
          <w:marLeft w:val="634"/>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mc.ncbi.nlm.nih.gov/articles/PMC7038980/"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mc.ncbi.nlm.nih.gov/articles/PMC8522692/" TargetMode="External"/><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53A26-88FD-4279-A53B-19CC421AD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42</Pages>
  <Words>9035</Words>
  <Characters>51500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Satarupa Deb Sinha</dc:creator>
  <cp:keywords/>
  <dc:description/>
  <cp:lastModifiedBy>Satarupa Deb Sinha</cp:lastModifiedBy>
  <cp:revision>58</cp:revision>
  <cp:lastPrinted>2025-04-29T14:14:00Z</cp:lastPrinted>
  <dcterms:created xsi:type="dcterms:W3CDTF">2025-04-29T09:22:00Z</dcterms:created>
  <dcterms:modified xsi:type="dcterms:W3CDTF">2025-05-01T12:46:00Z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e1243630ad959e55a12f9fdbbfe9ea651610111f4bc6ae10fee72ba68d845ccf</vt:lpwstr>
  </property>
</Properties>
</file>