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Shark Tank India Business Pitch Analysis Report</w:t>
      </w:r>
    </w:p>
    <w:p>
      <w:pPr>
        <w:pStyle w:val="Heading1"/>
      </w:pPr>
      <w:r>
        <w:t>Introduction</w:t>
      </w:r>
    </w:p>
    <w:p>
      <w:r>
        <w:t>This project presents a comprehensive data-driven analysis of the business deals presented on Shark Tank India. It leverages real pitch data to explore trends in investment, identify top-performing sectors and investors, and uncover key patterns in funding decisions. By visualizing and modeling the data, the goal is to better understand the dynamics between entrepreneurs and investors on the show.</w:t>
      </w:r>
    </w:p>
    <w:p>
      <w:pPr>
        <w:pStyle w:val="Heading1"/>
      </w:pPr>
      <w:r>
        <w:t>Abstract</w:t>
      </w:r>
    </w:p>
    <w:p>
      <w:r>
        <w:t>“Shark Tank India” provides a dynamic platform for startups to secure funding from experienced investors or “Sharks.” This analysis examines over 200 deals across multiple seasons, extracting insights into investor behavior, industry success rates, and pitch outcomes. Through data wrangling, visualization, and exploratory analysis, the study identifies high-performing sectors, top investors, funding trends, and equity patterns. Notably, industries like Beauty/Fashion and Food &amp; Beverage attract higher funding, while investors such as Aman and Peyush emerge as leading contributors. The report offers an analytical perspective into the investment landscape of the show, guiding entrepreneurs and analysts alike.</w:t>
      </w:r>
    </w:p>
    <w:p>
      <w:pPr>
        <w:pStyle w:val="Heading1"/>
      </w:pPr>
      <w:r>
        <w:t>Tools Used</w:t>
      </w:r>
    </w:p>
    <w:p>
      <w:r>
        <w:t>- Python (Jupyter Notebook): Data preprocessing, EDA, and modeling</w:t>
        <w:br/>
        <w:t>- Power BI: Interactive dashboards and visual analytics</w:t>
        <w:br/>
        <w:t>- Microsoft Excel: Initial data cleaning, validation, and pivot-based summaries</w:t>
      </w:r>
    </w:p>
    <w:p>
      <w:pPr>
        <w:pStyle w:val="Heading1"/>
      </w:pPr>
      <w:r>
        <w:t>Steps Involved in Building the Project</w:t>
      </w:r>
    </w:p>
    <w:p>
      <w:pPr>
        <w:pStyle w:val="Heading2"/>
      </w:pPr>
      <w:r>
        <w:t>1. Data Collection &amp; Cleaning</w:t>
      </w:r>
    </w:p>
    <w:p>
      <w:r>
        <w:t>The dataset from Shark Tank India was compiled, listing each startup's name, industry, ask amount, deal amount, equity offered, pitch type, and investors involved. Using Excel and Python (Pandas), missing values, duplicate entries, and inconsistent formats were cleaned and standardized.</w:t>
      </w:r>
    </w:p>
    <w:p>
      <w:pPr>
        <w:pStyle w:val="Heading2"/>
      </w:pPr>
      <w:r>
        <w:t>2. Exploratory Data Analysis (Python)</w:t>
      </w:r>
    </w:p>
    <w:p>
      <w:r>
        <w:t>Descriptive statistics (mean, median, range) were calculated for key financial fields (ask, deal, valuation). Correlation heatmaps and scatter plots were created to examine relationships between deal size, equity, and ask amount. Investor-level participation and industry-level funding trends were extracted.</w:t>
      </w:r>
    </w:p>
    <w:p>
      <w:pPr>
        <w:pStyle w:val="Heading2"/>
      </w:pPr>
      <w:r>
        <w:t>3. Power BI Visualizations</w:t>
      </w:r>
    </w:p>
    <w:p>
      <w:r>
        <w:t>Top Investors: Aman led in total funding, followed by Peyush and Namita.</w:t>
        <w:br/>
        <w:t>Pitch Analysis: Group and solo pitches showed higher acceptance rates compared to couple pitches.</w:t>
        <w:br/>
        <w:t>Industry Trends: Beauty/Fashion, Food &amp; Beverage, and Medical/Health dominated the funding scene.</w:t>
        <w:br/>
        <w:t>Geographic Reach: Maharashtra, Delhi, and Karnataka were the most active regions.</w:t>
        <w:br/>
        <w:t>Deal Metrics: Tracked average deal amount, equity percentage offered, and pitch acceptance across seasons.</w:t>
      </w:r>
    </w:p>
    <w:p>
      <w:pPr>
        <w:pStyle w:val="Heading2"/>
      </w:pPr>
      <w:r>
        <w:t>4. Comparative Analysis</w:t>
      </w:r>
    </w:p>
    <w:p>
      <w:r>
        <w:t>Visual comparisons were made between Original Ask vs Final Deal, Equity Offered vs Funding Received, and Pitch Type vs Deal Acceptance. Season-wise evolution of deal patterns was assessed to identify changing investor behavior.</w:t>
      </w:r>
    </w:p>
    <w:p>
      <w:pPr>
        <w:pStyle w:val="Heading1"/>
      </w:pPr>
      <w:r>
        <w:t>Conclusion</w:t>
      </w:r>
    </w:p>
    <w:p>
      <w:r>
        <w:t>This project successfully dissected the investment dynamics on Shark Tank India, offering deep insights into pitch outcomes, investor tendencies, and industry potential. The analysis revealed that:</w:t>
        <w:br/>
        <w:t>- A few key sharks contribute the majority of investments.</w:t>
        <w:br/>
        <w:t>- Specific industries like Beauty/Fashion and Food &amp; Beverage consistently attract higher interest.</w:t>
        <w:br/>
        <w:t>- Season-over-season, the total investment and deal count have increased, suggesting growing market confidence.</w:t>
        <w:br/>
        <w:br/>
        <w:t>This analysis can assist entrepreneurs in tailoring their pitch strategies and help investors benchmark their performance and preferences. Future enhancements may include machine learning models to predict pitch success and ROI analysis post-deal.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