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8d6de4a4d31622fa582b19984dc65c2f29773e5.png"/>
            <a:graphic>
              <a:graphicData uri="http://schemas.openxmlformats.org/drawingml/2006/picture">
                <pic:pic>
                  <pic:nvPicPr>
                    <pic:cNvPr id="1" name="image-28d6de4a4d31622fa582b19984dc65c2f29773e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Analysis and Strategy: Candi's Camera Surveillance Claims</w:t>
      </w:r>
    </w:p>
    <w:p>
      <w:pPr>
        <w:spacing w:line="360" w:before="315" w:after="105" w:lineRule="auto"/>
        <w:ind w:left="-30"/>
        <w:jc w:val="left"/>
      </w:pPr>
      <w:r>
        <w:rPr>
          <w:rFonts w:eastAsia="inter" w:cs="inter" w:ascii="inter" w:hAnsi="inter"/>
          <w:b/>
          <w:color w:val="000000"/>
          <w:sz w:val="24"/>
        </w:rPr>
        <w:t xml:space="preserve">Current Status Update</w:t>
      </w:r>
    </w:p>
    <w:p>
      <w:pPr>
        <w:spacing w:line="360" w:after="210" w:lineRule="auto"/>
      </w:pPr>
      <w:r>
        <w:rPr>
          <w:rFonts w:eastAsia="inter" w:cs="inter" w:ascii="inter" w:hAnsi="inter"/>
          <w:color w:val="000000"/>
        </w:rPr>
        <w:t xml:space="preserve">Based on a comprehensive review of the case documents, the camera surveillance issue represents a significant component of the ongoing domestic violence protection order proceedings between William Orley Miller Jr. and Candi Lynn Brightwell in Snohomish County Superior Court.</w:t>
      </w:r>
    </w:p>
    <w:p>
      <w:pPr>
        <w:spacing w:line="360" w:before="315" w:after="105" w:lineRule="auto"/>
        <w:ind w:left="-30"/>
        <w:jc w:val="left"/>
      </w:pPr>
      <w:r>
        <w:rPr>
          <w:rFonts w:eastAsia="inter" w:cs="inter" w:ascii="inter" w:hAnsi="inter"/>
          <w:b/>
          <w:color w:val="000000"/>
          <w:sz w:val="24"/>
        </w:rPr>
        <w:t xml:space="preserve">Key Camera-Related Allegations</w:t>
      </w:r>
    </w:p>
    <w:p>
      <w:pPr>
        <w:spacing w:line="360" w:after="210" w:lineRule="auto"/>
      </w:pPr>
      <w:r>
        <w:rPr>
          <w:rFonts w:eastAsia="inter" w:cs="inter" w:ascii="inter" w:hAnsi="inter"/>
          <w:b/>
          <w:color w:val="000000"/>
        </w:rPr>
        <w:t xml:space="preserve">William's Claims Against Candi:</w:t>
      </w:r>
    </w:p>
    <w:p>
      <w:pPr>
        <w:numPr>
          <w:ilvl w:val="0"/>
          <w:numId w:val="1"/>
        </w:numPr>
        <w:spacing w:line="360" w:before="105" w:after="105" w:lineRule="auto"/>
      </w:pPr>
      <w:r>
        <w:rPr>
          <w:rFonts w:eastAsia="inter" w:cs="inter" w:ascii="inter" w:hAnsi="inter"/>
          <w:color w:val="000000"/>
          <w:sz w:val="21"/>
        </w:rPr>
        <w:t xml:space="preserve">Candi "actively controls security cameras pointed at my private space, to which I have no access"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She admitted "in the presence of a police officer, to using these cameras to monitor my interactions, including listening to private conversations with police officers"</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bookmarkStart w:id="5" w:name="fnref3:1"/>
      <w:bookmarkEnd w:id="5"/>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This surveillance allegedly violates "Washington state's two-party consent law for recording private conversations"</w:t>
      </w:r>
      <w:bookmarkStart w:id="6" w:name="fnref1:2"/>
      <w:bookmarkEnd w:id="6"/>
      <w:hyperlink w:anchor="fn1">
        <w:r>
          <w:rPr>
            <w:rFonts w:eastAsia="inter" w:cs="inter" w:ascii="inter" w:hAnsi="inter"/>
            <w:color w:val="#000"/>
            <w:sz w:val="21"/>
            <w:u w:val="single"/>
            <w:vertAlign w:val="superscript"/>
          </w:rPr>
          <w:t xml:space="preserve">[1]</w:t>
        </w:r>
      </w:hyperlink>
      <w:bookmarkStart w:id="7" w:name="fnref2:2"/>
      <w:bookmarkEnd w:id="7"/>
      <w:hyperlink w:anchor="fn2">
        <w:r>
          <w:rPr>
            <w:rFonts w:eastAsia="inter" w:cs="inter" w:ascii="inter" w:hAnsi="inter"/>
            <w:color w:val="#000"/>
            <w:sz w:val="21"/>
            <w:u w:val="single"/>
            <w:vertAlign w:val="superscript"/>
          </w:rPr>
          <w:t xml:space="preserve">[2]</w:t>
        </w:r>
      </w:hyperlink>
      <w:bookmarkStart w:id="8" w:name="fnref3:2"/>
      <w:bookmarkEnd w:id="8"/>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The camera monitoring is characterized as part of a broader pattern of "coercive control" under RCW 7.105.0104</w:t>
      </w:r>
      <w:bookmarkStart w:id="9" w:name="fnref1:3"/>
      <w:bookmarkEnd w:id="9"/>
      <w:hyperlink w:anchor="fn1">
        <w:r>
          <w:rPr>
            <w:rFonts w:eastAsia="inter" w:cs="inter" w:ascii="inter" w:hAnsi="inter"/>
            <w:color w:val="#000"/>
            <w:sz w:val="21"/>
            <w:u w:val="single"/>
            <w:vertAlign w:val="superscript"/>
          </w:rPr>
          <w:t xml:space="preserve">[1]</w:t>
        </w:r>
      </w:hyperlink>
      <w:bookmarkStart w:id="10" w:name="fnref2:3"/>
      <w:bookmarkEnd w:id="10"/>
      <w:hyperlink w:anchor="fn2">
        <w:r>
          <w:rPr>
            <w:rFonts w:eastAsia="inter" w:cs="inter" w:ascii="inter" w:hAnsi="inter"/>
            <w:color w:val="#000"/>
            <w:sz w:val="21"/>
            <w:u w:val="single"/>
            <w:vertAlign w:val="superscript"/>
          </w:rPr>
          <w:t xml:space="preserve">[2]</w:t>
        </w:r>
      </w:hyperlink>
      <w:bookmarkStart w:id="11" w:name="fnref3:3"/>
      <w:bookmarkEnd w:id="11"/>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b/>
          <w:color w:val="000000"/>
        </w:rPr>
        <w:t xml:space="preserve">Candi's Counter-Position:</w:t>
      </w:r>
    </w:p>
    <w:p>
      <w:pPr>
        <w:numPr>
          <w:ilvl w:val="0"/>
          <w:numId w:val="2"/>
        </w:numPr>
        <w:spacing w:line="360" w:before="105" w:after="105" w:lineRule="auto"/>
      </w:pPr>
      <w:r>
        <w:rPr>
          <w:rFonts w:eastAsia="inter" w:cs="inter" w:ascii="inter" w:hAnsi="inter"/>
          <w:color w:val="000000"/>
          <w:sz w:val="21"/>
        </w:rPr>
        <w:t xml:space="preserve">In her July 8, 2025 declaration, Candi asserts that William "has no legal authority or right to have any kind of access to keys, access codes, or access to the security system for my home"</w:t>
      </w:r>
      <w:bookmarkStart w:id="12" w:name="fnref4"/>
      <w:bookmarkEnd w:id="12"/>
      <w:hyperlink w:anchor="fn4">
        <w:r>
          <w:rPr>
            <w:rFonts w:eastAsia="inter" w:cs="inter" w:ascii="inter" w:hAnsi="inter"/>
            <w:color w:val="#000"/>
            <w:sz w:val="21"/>
            <w:u w:val="single"/>
            <w:vertAlign w:val="superscript"/>
          </w:rPr>
          <w:t xml:space="preserve">[4]</w:t>
        </w:r>
      </w:hyperlink>
    </w:p>
    <w:p>
      <w:pPr>
        <w:numPr>
          <w:ilvl w:val="0"/>
          <w:numId w:val="2"/>
        </w:numPr>
        <w:spacing w:line="360" w:before="105" w:after="105" w:lineRule="auto"/>
      </w:pPr>
      <w:r>
        <w:rPr>
          <w:rFonts w:eastAsia="inter" w:cs="inter" w:ascii="inter" w:hAnsi="inter"/>
          <w:color w:val="000000"/>
          <w:sz w:val="21"/>
        </w:rPr>
        <w:t xml:space="preserve">She emphasizes that William "is not a resident, occupant tenant, or a co-owner of said property"</w:t>
      </w:r>
      <w:bookmarkStart w:id="13" w:name="fnref4:1"/>
      <w:bookmarkEnd w:id="13"/>
      <w:hyperlink w:anchor="fn4">
        <w:r>
          <w:rPr>
            <w:rFonts w:eastAsia="inter" w:cs="inter" w:ascii="inter" w:hAnsi="inter"/>
            <w:color w:val="#000"/>
            <w:sz w:val="21"/>
            <w:u w:val="single"/>
            <w:vertAlign w:val="superscript"/>
          </w:rPr>
          <w:t xml:space="preserve">[4]</w:t>
        </w:r>
      </w:hyperlink>
    </w:p>
    <w:p>
      <w:pPr>
        <w:numPr>
          <w:ilvl w:val="0"/>
          <w:numId w:val="2"/>
        </w:numPr>
        <w:spacing w:line="360" w:before="105" w:after="105" w:lineRule="auto"/>
      </w:pPr>
      <w:r>
        <w:rPr>
          <w:rFonts w:eastAsia="inter" w:cs="inter" w:ascii="inter" w:hAnsi="inter"/>
          <w:color w:val="000000"/>
          <w:sz w:val="21"/>
        </w:rPr>
        <w:t xml:space="preserve">The court "made this clear to the Petitioner during our most recent hearing, yet he continued to attempt to try to access my property resulting in the police trespassing him"</w:t>
      </w:r>
      <w:bookmarkStart w:id="14" w:name="fnref4:2"/>
      <w:bookmarkEnd w:id="14"/>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Legal Framework Analysis</w:t>
      </w:r>
    </w:p>
    <w:p>
      <w:pPr>
        <w:spacing w:line="360" w:before="315" w:after="105" w:lineRule="auto"/>
        <w:ind w:left="-30"/>
        <w:jc w:val="left"/>
      </w:pPr>
      <w:r>
        <w:rPr>
          <w:rFonts w:eastAsia="inter" w:cs="inter" w:ascii="inter" w:hAnsi="inter"/>
          <w:b/>
          <w:color w:val="000000"/>
          <w:sz w:val="24"/>
        </w:rPr>
        <w:t xml:space="preserve">Applicable Washington State Laws</w:t>
      </w:r>
    </w:p>
    <w:p>
      <w:pPr>
        <w:spacing w:line="360" w:after="210" w:lineRule="auto"/>
      </w:pPr>
      <w:r>
        <w:rPr>
          <w:rFonts w:eastAsia="inter" w:cs="inter" w:ascii="inter" w:hAnsi="inter"/>
          <w:b/>
          <w:color w:val="000000"/>
        </w:rPr>
        <w:t xml:space="preserve">Two-Party Consent Violations (RCW 9.73.030):</w:t>
      </w:r>
    </w:p>
    <w:p>
      <w:pPr>
        <w:numPr>
          <w:ilvl w:val="0"/>
          <w:numId w:val="3"/>
        </w:numPr>
        <w:spacing w:line="360" w:before="105" w:after="105" w:lineRule="auto"/>
      </w:pPr>
      <w:r>
        <w:rPr>
          <w:rFonts w:eastAsia="inter" w:cs="inter" w:ascii="inter" w:hAnsi="inter"/>
          <w:color w:val="000000"/>
          <w:sz w:val="21"/>
        </w:rPr>
        <w:t xml:space="preserve">Washington requires consent from all parties to record private conversations</w:t>
      </w:r>
    </w:p>
    <w:p>
      <w:pPr>
        <w:numPr>
          <w:ilvl w:val="0"/>
          <w:numId w:val="3"/>
        </w:numPr>
        <w:spacing w:line="360" w:before="105" w:after="105" w:lineRule="auto"/>
      </w:pPr>
      <w:r>
        <w:rPr>
          <w:rFonts w:eastAsia="inter" w:cs="inter" w:ascii="inter" w:hAnsi="inter"/>
          <w:color w:val="000000"/>
          <w:sz w:val="21"/>
        </w:rPr>
        <w:t xml:space="preserve">Violations can result in both criminal charges and civil liability</w:t>
      </w:r>
    </w:p>
    <w:p>
      <w:pPr>
        <w:numPr>
          <w:ilvl w:val="0"/>
          <w:numId w:val="3"/>
        </w:numPr>
        <w:spacing w:line="360" w:before="105" w:after="105" w:lineRule="auto"/>
      </w:pPr>
      <w:r>
        <w:rPr>
          <w:rFonts w:eastAsia="inter" w:cs="inter" w:ascii="inter" w:hAnsi="inter"/>
          <w:color w:val="000000"/>
          <w:sz w:val="21"/>
        </w:rPr>
        <w:t xml:space="preserve">Audio recording of private conversations without consent is a gross misdemeanor</w:t>
      </w:r>
    </w:p>
    <w:p>
      <w:pPr>
        <w:spacing w:line="360" w:after="210" w:lineRule="auto"/>
      </w:pPr>
      <w:r>
        <w:rPr>
          <w:rFonts w:eastAsia="inter" w:cs="inter" w:ascii="inter" w:hAnsi="inter"/>
          <w:b/>
          <w:color w:val="000000"/>
        </w:rPr>
        <w:t xml:space="preserve">Coercive Control (RCW 7.105.0104):</w:t>
      </w:r>
    </w:p>
    <w:p>
      <w:pPr>
        <w:numPr>
          <w:ilvl w:val="0"/>
          <w:numId w:val="4"/>
        </w:numPr>
        <w:spacing w:line="360" w:before="105" w:after="105" w:lineRule="auto"/>
      </w:pPr>
      <w:r>
        <w:rPr>
          <w:rFonts w:eastAsia="inter" w:cs="inter" w:ascii="inter" w:hAnsi="inter"/>
          <w:color w:val="000000"/>
          <w:sz w:val="21"/>
        </w:rPr>
        <w:t xml:space="preserve">Surveillance and monitoring can constitute coercive control in domestic violence cases</w:t>
      </w:r>
    </w:p>
    <w:p>
      <w:pPr>
        <w:numPr>
          <w:ilvl w:val="0"/>
          <w:numId w:val="4"/>
        </w:numPr>
        <w:spacing w:line="360" w:before="105" w:after="105" w:lineRule="auto"/>
      </w:pPr>
      <w:r>
        <w:rPr>
          <w:rFonts w:eastAsia="inter" w:cs="inter" w:ascii="inter" w:hAnsi="inter"/>
          <w:color w:val="000000"/>
          <w:sz w:val="21"/>
        </w:rPr>
        <w:t xml:space="preserve">Pattern of behavior designed to intimidate, isolate, or control</w:t>
      </w:r>
    </w:p>
    <w:p>
      <w:pPr>
        <w:spacing w:line="360" w:after="210" w:lineRule="auto"/>
      </w:pPr>
      <w:r>
        <w:rPr>
          <w:rFonts w:eastAsia="inter" w:cs="inter" w:ascii="inter" w:hAnsi="inter"/>
          <w:b/>
          <w:color w:val="000000"/>
        </w:rPr>
        <w:t xml:space="preserve">Property Rights:</w:t>
      </w:r>
    </w:p>
    <w:p>
      <w:pPr>
        <w:numPr>
          <w:ilvl w:val="0"/>
          <w:numId w:val="5"/>
        </w:numPr>
        <w:spacing w:line="360" w:before="105" w:after="105" w:lineRule="auto"/>
      </w:pPr>
      <w:r>
        <w:rPr>
          <w:rFonts w:eastAsia="inter" w:cs="inter" w:ascii="inter" w:hAnsi="inter"/>
          <w:color w:val="000000"/>
          <w:sz w:val="21"/>
        </w:rPr>
        <w:t xml:space="preserve">Camera placement on one's own property is generally permissible</w:t>
      </w:r>
    </w:p>
    <w:p>
      <w:pPr>
        <w:numPr>
          <w:ilvl w:val="0"/>
          <w:numId w:val="5"/>
        </w:numPr>
        <w:spacing w:line="360" w:before="105" w:after="105" w:lineRule="auto"/>
      </w:pPr>
      <w:r>
        <w:rPr>
          <w:rFonts w:eastAsia="inter" w:cs="inter" w:ascii="inter" w:hAnsi="inter"/>
          <w:color w:val="000000"/>
          <w:sz w:val="21"/>
        </w:rPr>
        <w:t xml:space="preserve">However, recording private conversations without consent remains problematic regardless of property ownership</w:t>
      </w:r>
    </w:p>
    <w:p>
      <w:pPr>
        <w:spacing w:line="360" w:before="315" w:after="105" w:lineRule="auto"/>
        <w:ind w:left="-30"/>
        <w:jc w:val="left"/>
      </w:pPr>
      <w:r>
        <w:rPr>
          <w:rFonts w:eastAsia="inter" w:cs="inter" w:ascii="inter" w:hAnsi="inter"/>
          <w:b/>
          <w:color w:val="000000"/>
          <w:sz w:val="24"/>
        </w:rPr>
        <w:t xml:space="preserve">Strategic Success Framework</w:t>
      </w:r>
    </w:p>
    <w:p>
      <w:pPr>
        <w:spacing w:line="360" w:before="315" w:after="105" w:lineRule="auto"/>
        <w:ind w:left="-30"/>
        <w:jc w:val="left"/>
      </w:pPr>
      <w:r>
        <w:rPr>
          <w:rFonts w:eastAsia="inter" w:cs="inter" w:ascii="inter" w:hAnsi="inter"/>
          <w:b/>
          <w:color w:val="000000"/>
          <w:sz w:val="24"/>
        </w:rPr>
        <w:t xml:space="preserve">For William's Position</w:t>
      </w:r>
    </w:p>
    <w:p>
      <w:pPr>
        <w:spacing w:line="360" w:after="210" w:lineRule="auto"/>
      </w:pPr>
      <w:r>
        <w:rPr>
          <w:rFonts w:eastAsia="inter" w:cs="inter" w:ascii="inter" w:hAnsi="inter"/>
          <w:b/>
          <w:color w:val="000000"/>
        </w:rPr>
        <w:t xml:space="preserve">Strengthen Evidence Collection:</w:t>
      </w:r>
    </w:p>
    <w:p>
      <w:pPr>
        <w:numPr>
          <w:ilvl w:val="0"/>
          <w:numId w:val="6"/>
        </w:numPr>
        <w:spacing w:line="360" w:after="210" w:lineRule="auto"/>
      </w:pPr>
      <w:r>
        <w:rPr>
          <w:rFonts w:eastAsia="inter" w:cs="inter" w:ascii="inter" w:hAnsi="inter"/>
          <w:b/>
          <w:color w:val="000000"/>
          <w:sz w:val="21"/>
        </w:rPr>
        <w:t xml:space="preserve">Document Specific Incidents</w:t>
      </w:r>
    </w:p>
    <w:p>
      <w:pPr>
        <w:numPr>
          <w:ilvl w:val="1"/>
          <w:numId w:val="6"/>
        </w:numPr>
        <w:spacing w:line="360" w:before="105" w:after="105" w:lineRule="auto"/>
      </w:pPr>
      <w:r>
        <w:rPr>
          <w:rFonts w:eastAsia="inter" w:cs="inter" w:ascii="inter" w:hAnsi="inter"/>
          <w:color w:val="000000"/>
          <w:sz w:val="21"/>
        </w:rPr>
        <w:t xml:space="preserve">Obtain police reports referencing Candi's admission about camera surveillance</w:t>
      </w:r>
    </w:p>
    <w:p>
      <w:pPr>
        <w:numPr>
          <w:ilvl w:val="1"/>
          <w:numId w:val="6"/>
        </w:numPr>
        <w:spacing w:line="360" w:before="105" w:after="105" w:lineRule="auto"/>
      </w:pPr>
      <w:r>
        <w:rPr>
          <w:rFonts w:eastAsia="inter" w:cs="inter" w:ascii="inter" w:hAnsi="inter"/>
          <w:color w:val="000000"/>
          <w:sz w:val="21"/>
        </w:rPr>
        <w:t xml:space="preserve">Collect timestamps and specific examples of when private conversations were recorded</w:t>
      </w:r>
    </w:p>
    <w:p>
      <w:pPr>
        <w:numPr>
          <w:ilvl w:val="1"/>
          <w:numId w:val="6"/>
        </w:numPr>
        <w:spacing w:line="360" w:before="105" w:after="105" w:lineRule="auto"/>
      </w:pPr>
      <w:r>
        <w:rPr>
          <w:rFonts w:eastAsia="inter" w:cs="inter" w:ascii="inter" w:hAnsi="inter"/>
          <w:color w:val="000000"/>
          <w:sz w:val="21"/>
        </w:rPr>
        <w:t xml:space="preserve">Gather witness statements from officers present during the admission</w:t>
      </w:r>
    </w:p>
    <w:p>
      <w:pPr>
        <w:numPr>
          <w:ilvl w:val="0"/>
          <w:numId w:val="6"/>
        </w:numPr>
        <w:spacing w:line="360" w:after="210" w:lineRule="auto"/>
      </w:pPr>
      <w:r>
        <w:rPr>
          <w:rFonts w:eastAsia="inter" w:cs="inter" w:ascii="inter" w:hAnsi="inter"/>
          <w:b/>
          <w:color w:val="000000"/>
          <w:sz w:val="21"/>
        </w:rPr>
        <w:t xml:space="preserve">Technical Evidence</w:t>
      </w:r>
    </w:p>
    <w:p>
      <w:pPr>
        <w:numPr>
          <w:ilvl w:val="1"/>
          <w:numId w:val="6"/>
        </w:numPr>
        <w:spacing w:line="360" w:before="105" w:after="105" w:lineRule="auto"/>
      </w:pPr>
      <w:r>
        <w:rPr>
          <w:rFonts w:eastAsia="inter" w:cs="inter" w:ascii="inter" w:hAnsi="inter"/>
          <w:color w:val="000000"/>
          <w:sz w:val="21"/>
        </w:rPr>
        <w:t xml:space="preserve">Request discovery of camera system logs and recordings</w:t>
      </w:r>
    </w:p>
    <w:p>
      <w:pPr>
        <w:numPr>
          <w:ilvl w:val="1"/>
          <w:numId w:val="6"/>
        </w:numPr>
        <w:spacing w:line="360" w:before="105" w:after="105" w:lineRule="auto"/>
      </w:pPr>
      <w:r>
        <w:rPr>
          <w:rFonts w:eastAsia="inter" w:cs="inter" w:ascii="inter" w:hAnsi="inter"/>
          <w:color w:val="000000"/>
          <w:sz w:val="21"/>
        </w:rPr>
        <w:t xml:space="preserve">Identify specific devices and their recording capabilities</w:t>
      </w:r>
    </w:p>
    <w:p>
      <w:pPr>
        <w:numPr>
          <w:ilvl w:val="1"/>
          <w:numId w:val="6"/>
        </w:numPr>
        <w:spacing w:line="360" w:before="105" w:after="105" w:lineRule="auto"/>
      </w:pPr>
      <w:r>
        <w:rPr>
          <w:rFonts w:eastAsia="inter" w:cs="inter" w:ascii="inter" w:hAnsi="inter"/>
          <w:color w:val="000000"/>
          <w:sz w:val="21"/>
        </w:rPr>
        <w:t xml:space="preserve">Document audio recording capabilities of the surveillance system</w:t>
      </w:r>
    </w:p>
    <w:p>
      <w:pPr>
        <w:numPr>
          <w:ilvl w:val="0"/>
          <w:numId w:val="6"/>
        </w:numPr>
        <w:spacing w:line="360" w:after="210" w:lineRule="auto"/>
      </w:pPr>
      <w:r>
        <w:rPr>
          <w:rFonts w:eastAsia="inter" w:cs="inter" w:ascii="inter" w:hAnsi="inter"/>
          <w:b/>
          <w:color w:val="000000"/>
          <w:sz w:val="21"/>
        </w:rPr>
        <w:t xml:space="preserve">Legal Precedent Research</w:t>
      </w:r>
    </w:p>
    <w:p>
      <w:pPr>
        <w:numPr>
          <w:ilvl w:val="1"/>
          <w:numId w:val="6"/>
        </w:numPr>
        <w:spacing w:line="360" w:before="105" w:after="105" w:lineRule="auto"/>
      </w:pPr>
      <w:r>
        <w:rPr>
          <w:rFonts w:eastAsia="inter" w:cs="inter" w:ascii="inter" w:hAnsi="inter"/>
          <w:color w:val="000000"/>
          <w:sz w:val="21"/>
        </w:rPr>
        <w:t xml:space="preserve">Compile Snohomish County cases involving similar surveillance issues</w:t>
      </w:r>
    </w:p>
    <w:p>
      <w:pPr>
        <w:numPr>
          <w:ilvl w:val="1"/>
          <w:numId w:val="6"/>
        </w:numPr>
        <w:spacing w:line="360" w:before="105" w:after="105" w:lineRule="auto"/>
      </w:pPr>
      <w:r>
        <w:rPr>
          <w:rFonts w:eastAsia="inter" w:cs="inter" w:ascii="inter" w:hAnsi="inter"/>
          <w:color w:val="000000"/>
          <w:sz w:val="21"/>
        </w:rPr>
        <w:t xml:space="preserve">Research successful coercive control arguments in Washington state</w:t>
      </w:r>
    </w:p>
    <w:p>
      <w:pPr>
        <w:numPr>
          <w:ilvl w:val="1"/>
          <w:numId w:val="6"/>
        </w:numPr>
        <w:spacing w:line="360" w:before="105" w:after="105" w:lineRule="auto"/>
      </w:pPr>
      <w:r>
        <w:rPr>
          <w:rFonts w:eastAsia="inter" w:cs="inter" w:ascii="inter" w:hAnsi="inter"/>
          <w:color w:val="000000"/>
          <w:sz w:val="21"/>
        </w:rPr>
        <w:t xml:space="preserve">Identify relevant appellate decisions on two-party consent violations</w:t>
      </w:r>
    </w:p>
    <w:p>
      <w:pPr>
        <w:spacing w:line="360" w:after="210" w:lineRule="auto"/>
      </w:pPr>
      <w:r>
        <w:rPr>
          <w:rFonts w:eastAsia="inter" w:cs="inter" w:ascii="inter" w:hAnsi="inter"/>
          <w:b/>
          <w:color w:val="000000"/>
        </w:rPr>
        <w:t xml:space="preserve">Motion Strategy:</w:t>
      </w:r>
    </w:p>
    <w:p>
      <w:pPr>
        <w:numPr>
          <w:ilvl w:val="0"/>
          <w:numId w:val="7"/>
        </w:numPr>
        <w:spacing w:line="360" w:after="210" w:lineRule="auto"/>
      </w:pPr>
      <w:r>
        <w:rPr>
          <w:rFonts w:eastAsia="inter" w:cs="inter" w:ascii="inter" w:hAnsi="inter"/>
          <w:b/>
          <w:color w:val="000000"/>
          <w:sz w:val="21"/>
        </w:rPr>
        <w:t xml:space="preserve">Motion for Sanctions</w:t>
      </w:r>
    </w:p>
    <w:p>
      <w:pPr>
        <w:numPr>
          <w:ilvl w:val="1"/>
          <w:numId w:val="7"/>
        </w:numPr>
        <w:spacing w:line="360" w:before="105" w:after="105" w:lineRule="auto"/>
      </w:pPr>
      <w:r>
        <w:rPr>
          <w:rFonts w:eastAsia="inter" w:cs="inter" w:ascii="inter" w:hAnsi="inter"/>
          <w:color w:val="000000"/>
          <w:sz w:val="21"/>
        </w:rPr>
        <w:t xml:space="preserve">File motion seeking sanctions for illegal recording activities</w:t>
      </w:r>
    </w:p>
    <w:p>
      <w:pPr>
        <w:numPr>
          <w:ilvl w:val="1"/>
          <w:numId w:val="7"/>
        </w:numPr>
        <w:spacing w:line="360" w:before="105" w:after="105" w:lineRule="auto"/>
      </w:pPr>
      <w:r>
        <w:rPr>
          <w:rFonts w:eastAsia="inter" w:cs="inter" w:ascii="inter" w:hAnsi="inter"/>
          <w:color w:val="000000"/>
          <w:sz w:val="21"/>
        </w:rPr>
        <w:t xml:space="preserve">Request destruction of illegally obtained recordings</w:t>
      </w:r>
    </w:p>
    <w:p>
      <w:pPr>
        <w:numPr>
          <w:ilvl w:val="1"/>
          <w:numId w:val="7"/>
        </w:numPr>
        <w:spacing w:line="360" w:before="105" w:after="105" w:lineRule="auto"/>
      </w:pPr>
      <w:r>
        <w:rPr>
          <w:rFonts w:eastAsia="inter" w:cs="inter" w:ascii="inter" w:hAnsi="inter"/>
          <w:color w:val="000000"/>
          <w:sz w:val="21"/>
        </w:rPr>
        <w:t xml:space="preserve">Seek restraining order preventing future unauthorized surveillance</w:t>
      </w:r>
    </w:p>
    <w:p>
      <w:pPr>
        <w:numPr>
          <w:ilvl w:val="0"/>
          <w:numId w:val="7"/>
        </w:numPr>
        <w:spacing w:line="360" w:after="210" w:lineRule="auto"/>
      </w:pPr>
      <w:r>
        <w:rPr>
          <w:rFonts w:eastAsia="inter" w:cs="inter" w:ascii="inter" w:hAnsi="inter"/>
          <w:b/>
          <w:color w:val="000000"/>
          <w:sz w:val="21"/>
        </w:rPr>
        <w:t xml:space="preserve">Evidence Suppression</w:t>
      </w:r>
    </w:p>
    <w:p>
      <w:pPr>
        <w:numPr>
          <w:ilvl w:val="1"/>
          <w:numId w:val="7"/>
        </w:numPr>
        <w:spacing w:line="360" w:before="105" w:after="105" w:lineRule="auto"/>
      </w:pPr>
      <w:r>
        <w:rPr>
          <w:rFonts w:eastAsia="inter" w:cs="inter" w:ascii="inter" w:hAnsi="inter"/>
          <w:color w:val="000000"/>
          <w:sz w:val="21"/>
        </w:rPr>
        <w:t xml:space="preserve">Move to exclude any evidence obtained through illegal recording</w:t>
      </w:r>
    </w:p>
    <w:p>
      <w:pPr>
        <w:numPr>
          <w:ilvl w:val="1"/>
          <w:numId w:val="7"/>
        </w:numPr>
        <w:spacing w:line="360" w:before="105" w:after="105" w:lineRule="auto"/>
      </w:pPr>
      <w:r>
        <w:rPr>
          <w:rFonts w:eastAsia="inter" w:cs="inter" w:ascii="inter" w:hAnsi="inter"/>
          <w:color w:val="000000"/>
          <w:sz w:val="21"/>
        </w:rPr>
        <w:t xml:space="preserve">Challenge admissibility of surveillance footage with audio components</w:t>
      </w:r>
    </w:p>
    <w:p>
      <w:pPr>
        <w:spacing w:line="360" w:before="315" w:after="105" w:lineRule="auto"/>
        <w:ind w:left="-30"/>
        <w:jc w:val="left"/>
      </w:pPr>
      <w:r>
        <w:rPr>
          <w:rFonts w:eastAsia="inter" w:cs="inter" w:ascii="inter" w:hAnsi="inter"/>
          <w:b/>
          <w:color w:val="000000"/>
          <w:sz w:val="24"/>
        </w:rPr>
        <w:t xml:space="preserve">For Candi's Position</w:t>
      </w:r>
    </w:p>
    <w:p>
      <w:pPr>
        <w:spacing w:line="360" w:after="210" w:lineRule="auto"/>
      </w:pPr>
      <w:r>
        <w:rPr>
          <w:rFonts w:eastAsia="inter" w:cs="inter" w:ascii="inter" w:hAnsi="inter"/>
          <w:b/>
          <w:color w:val="000000"/>
        </w:rPr>
        <w:t xml:space="preserve">Defensive Strategy:</w:t>
      </w:r>
    </w:p>
    <w:p>
      <w:pPr>
        <w:numPr>
          <w:ilvl w:val="0"/>
          <w:numId w:val="8"/>
        </w:numPr>
        <w:spacing w:line="360" w:after="210" w:lineRule="auto"/>
      </w:pPr>
      <w:r>
        <w:rPr>
          <w:rFonts w:eastAsia="inter" w:cs="inter" w:ascii="inter" w:hAnsi="inter"/>
          <w:b/>
          <w:color w:val="000000"/>
          <w:sz w:val="21"/>
        </w:rPr>
        <w:t xml:space="preserve">Property Rights Emphasis</w:t>
      </w:r>
    </w:p>
    <w:p>
      <w:pPr>
        <w:numPr>
          <w:ilvl w:val="1"/>
          <w:numId w:val="8"/>
        </w:numPr>
        <w:spacing w:line="360" w:before="105" w:after="105" w:lineRule="auto"/>
      </w:pPr>
      <w:r>
        <w:rPr>
          <w:rFonts w:eastAsia="inter" w:cs="inter" w:ascii="inter" w:hAnsi="inter"/>
          <w:color w:val="000000"/>
          <w:sz w:val="21"/>
        </w:rPr>
        <w:t xml:space="preserve">Reinforce legitimate security interests as property owner</w:t>
      </w:r>
    </w:p>
    <w:p>
      <w:pPr>
        <w:numPr>
          <w:ilvl w:val="1"/>
          <w:numId w:val="8"/>
        </w:numPr>
        <w:spacing w:line="360" w:before="105" w:after="105" w:lineRule="auto"/>
      </w:pPr>
      <w:r>
        <w:rPr>
          <w:rFonts w:eastAsia="inter" w:cs="inter" w:ascii="inter" w:hAnsi="inter"/>
          <w:color w:val="000000"/>
          <w:sz w:val="21"/>
        </w:rPr>
        <w:t xml:space="preserve">Document any threats or safety concerns justifying surveillance</w:t>
      </w:r>
    </w:p>
    <w:p>
      <w:pPr>
        <w:numPr>
          <w:ilvl w:val="1"/>
          <w:numId w:val="8"/>
        </w:numPr>
        <w:spacing w:line="360" w:before="105" w:after="105" w:lineRule="auto"/>
      </w:pPr>
      <w:r>
        <w:rPr>
          <w:rFonts w:eastAsia="inter" w:cs="inter" w:ascii="inter" w:hAnsi="inter"/>
          <w:color w:val="000000"/>
          <w:sz w:val="21"/>
        </w:rPr>
        <w:t xml:space="preserve">Distinguish between visual monitoring and audio recording</w:t>
      </w:r>
    </w:p>
    <w:p>
      <w:pPr>
        <w:numPr>
          <w:ilvl w:val="0"/>
          <w:numId w:val="8"/>
        </w:numPr>
        <w:spacing w:line="360" w:after="210" w:lineRule="auto"/>
      </w:pPr>
      <w:r>
        <w:rPr>
          <w:rFonts w:eastAsia="inter" w:cs="inter" w:ascii="inter" w:hAnsi="inter"/>
          <w:b/>
          <w:color w:val="000000"/>
          <w:sz w:val="21"/>
        </w:rPr>
        <w:t xml:space="preserve">Technical Limitations</w:t>
      </w:r>
    </w:p>
    <w:p>
      <w:pPr>
        <w:numPr>
          <w:ilvl w:val="1"/>
          <w:numId w:val="8"/>
        </w:numPr>
        <w:spacing w:line="360" w:before="105" w:after="105" w:lineRule="auto"/>
      </w:pPr>
      <w:r>
        <w:rPr>
          <w:rFonts w:eastAsia="inter" w:cs="inter" w:ascii="inter" w:hAnsi="inter"/>
          <w:color w:val="000000"/>
          <w:sz w:val="21"/>
        </w:rPr>
        <w:t xml:space="preserve">Demonstrate that cameras are positioned for general security, not targeted surveillance</w:t>
      </w:r>
    </w:p>
    <w:p>
      <w:pPr>
        <w:numPr>
          <w:ilvl w:val="1"/>
          <w:numId w:val="8"/>
        </w:numPr>
        <w:spacing w:line="360" w:before="105" w:after="105" w:lineRule="auto"/>
      </w:pPr>
      <w:r>
        <w:rPr>
          <w:rFonts w:eastAsia="inter" w:cs="inter" w:ascii="inter" w:hAnsi="inter"/>
          <w:color w:val="000000"/>
          <w:sz w:val="21"/>
        </w:rPr>
        <w:t xml:space="preserve">Show that audio recording capabilities are disabled or not utilized</w:t>
      </w:r>
    </w:p>
    <w:p>
      <w:pPr>
        <w:numPr>
          <w:ilvl w:val="1"/>
          <w:numId w:val="8"/>
        </w:numPr>
        <w:spacing w:line="360" w:before="105" w:after="105" w:lineRule="auto"/>
      </w:pPr>
      <w:r>
        <w:rPr>
          <w:rFonts w:eastAsia="inter" w:cs="inter" w:ascii="inter" w:hAnsi="inter"/>
          <w:color w:val="000000"/>
          <w:sz w:val="21"/>
        </w:rPr>
        <w:t xml:space="preserve">Provide system documentation showing privacy-compliant configuration</w:t>
      </w:r>
    </w:p>
    <w:p>
      <w:pPr>
        <w:numPr>
          <w:ilvl w:val="0"/>
          <w:numId w:val="8"/>
        </w:numPr>
        <w:spacing w:line="360" w:after="210" w:lineRule="auto"/>
      </w:pPr>
      <w:r>
        <w:rPr>
          <w:rFonts w:eastAsia="inter" w:cs="inter" w:ascii="inter" w:hAnsi="inter"/>
          <w:b/>
          <w:color w:val="000000"/>
          <w:sz w:val="21"/>
        </w:rPr>
        <w:t xml:space="preserve">Necessity Defense</w:t>
      </w:r>
    </w:p>
    <w:p>
      <w:pPr>
        <w:numPr>
          <w:ilvl w:val="1"/>
          <w:numId w:val="8"/>
        </w:numPr>
        <w:spacing w:line="360" w:before="105" w:after="105" w:lineRule="auto"/>
      </w:pPr>
      <w:r>
        <w:rPr>
          <w:rFonts w:eastAsia="inter" w:cs="inter" w:ascii="inter" w:hAnsi="inter"/>
          <w:color w:val="000000"/>
          <w:sz w:val="21"/>
        </w:rPr>
        <w:t xml:space="preserve">Document William's history of trespassing attempts</w:t>
      </w:r>
    </w:p>
    <w:p>
      <w:pPr>
        <w:numPr>
          <w:ilvl w:val="1"/>
          <w:numId w:val="8"/>
        </w:numPr>
        <w:spacing w:line="360" w:before="105" w:after="105" w:lineRule="auto"/>
      </w:pPr>
      <w:r>
        <w:rPr>
          <w:rFonts w:eastAsia="inter" w:cs="inter" w:ascii="inter" w:hAnsi="inter"/>
          <w:color w:val="000000"/>
          <w:sz w:val="21"/>
        </w:rPr>
        <w:t xml:space="preserve">Show legitimate security needs based on his documented behavior</w:t>
      </w:r>
    </w:p>
    <w:p>
      <w:pPr>
        <w:numPr>
          <w:ilvl w:val="1"/>
          <w:numId w:val="8"/>
        </w:numPr>
        <w:spacing w:line="360" w:before="105" w:after="105" w:lineRule="auto"/>
      </w:pPr>
      <w:r>
        <w:rPr>
          <w:rFonts w:eastAsia="inter" w:cs="inter" w:ascii="inter" w:hAnsi="inter"/>
          <w:color w:val="000000"/>
          <w:sz w:val="21"/>
        </w:rPr>
        <w:t xml:space="preserve">Emphasize protection of children and household members</w:t>
      </w:r>
    </w:p>
    <w:p>
      <w:pPr>
        <w:spacing w:line="360" w:before="315" w:after="105" w:lineRule="auto"/>
        <w:ind w:left="-30"/>
        <w:jc w:val="left"/>
      </w:pPr>
      <w:r>
        <w:rPr>
          <w:rFonts w:eastAsia="inter" w:cs="inter" w:ascii="inter" w:hAnsi="inter"/>
          <w:b/>
          <w:color w:val="000000"/>
          <w:sz w:val="24"/>
        </w:rPr>
        <w:t xml:space="preserve">Recommended Immediate Actions</w:t>
      </w:r>
    </w:p>
    <w:p>
      <w:pPr>
        <w:spacing w:line="360" w:before="315" w:after="105" w:lineRule="auto"/>
        <w:ind w:left="-30"/>
        <w:jc w:val="left"/>
      </w:pPr>
      <w:r>
        <w:rPr>
          <w:rFonts w:eastAsia="inter" w:cs="inter" w:ascii="inter" w:hAnsi="inter"/>
          <w:b/>
          <w:color w:val="000000"/>
          <w:sz w:val="24"/>
        </w:rPr>
        <w:t xml:space="preserve">For William's Legal Team</w:t>
      </w:r>
    </w:p>
    <w:p>
      <w:pPr>
        <w:numPr>
          <w:ilvl w:val="0"/>
          <w:numId w:val="9"/>
        </w:numPr>
        <w:spacing w:line="360" w:after="210" w:lineRule="auto"/>
      </w:pPr>
      <w:r>
        <w:rPr>
          <w:rFonts w:eastAsia="inter" w:cs="inter" w:ascii="inter" w:hAnsi="inter"/>
          <w:b/>
          <w:color w:val="000000"/>
          <w:sz w:val="21"/>
        </w:rPr>
        <w:t xml:space="preserve">File Emergency Motion</w:t>
      </w:r>
    </w:p>
    <w:p>
      <w:pPr>
        <w:numPr>
          <w:ilvl w:val="1"/>
          <w:numId w:val="9"/>
        </w:numPr>
        <w:spacing w:line="360" w:before="105" w:after="105" w:lineRule="auto"/>
      </w:pPr>
      <w:r>
        <w:rPr>
          <w:rFonts w:eastAsia="inter" w:cs="inter" w:ascii="inter" w:hAnsi="inter"/>
          <w:color w:val="000000"/>
          <w:sz w:val="21"/>
        </w:rPr>
        <w:t xml:space="preserve">Request immediate cessation of audio recording capabilities</w:t>
      </w:r>
    </w:p>
    <w:p>
      <w:pPr>
        <w:numPr>
          <w:ilvl w:val="1"/>
          <w:numId w:val="9"/>
        </w:numPr>
        <w:spacing w:line="360" w:before="105" w:after="105" w:lineRule="auto"/>
      </w:pPr>
      <w:r>
        <w:rPr>
          <w:rFonts w:eastAsia="inter" w:cs="inter" w:ascii="inter" w:hAnsi="inter"/>
          <w:color w:val="000000"/>
          <w:sz w:val="21"/>
        </w:rPr>
        <w:t xml:space="preserve">Seek preservation order for existing recordings as evidence</w:t>
      </w:r>
    </w:p>
    <w:p>
      <w:pPr>
        <w:numPr>
          <w:ilvl w:val="1"/>
          <w:numId w:val="9"/>
        </w:numPr>
        <w:spacing w:line="360" w:before="105" w:after="105" w:lineRule="auto"/>
      </w:pPr>
      <w:r>
        <w:rPr>
          <w:rFonts w:eastAsia="inter" w:cs="inter" w:ascii="inter" w:hAnsi="inter"/>
          <w:color w:val="000000"/>
          <w:sz w:val="21"/>
        </w:rPr>
        <w:t xml:space="preserve">Request court-supervised review of surveillance system</w:t>
      </w:r>
    </w:p>
    <w:p>
      <w:pPr>
        <w:numPr>
          <w:ilvl w:val="0"/>
          <w:numId w:val="9"/>
        </w:numPr>
        <w:spacing w:line="360" w:after="210" w:lineRule="auto"/>
      </w:pPr>
      <w:r>
        <w:rPr>
          <w:rFonts w:eastAsia="inter" w:cs="inter" w:ascii="inter" w:hAnsi="inter"/>
          <w:b/>
          <w:color w:val="000000"/>
          <w:sz w:val="21"/>
        </w:rPr>
        <w:t xml:space="preserve">Discovery Requests</w:t>
      </w:r>
    </w:p>
    <w:p>
      <w:pPr>
        <w:numPr>
          <w:ilvl w:val="1"/>
          <w:numId w:val="9"/>
        </w:numPr>
        <w:spacing w:line="360" w:before="105" w:after="105" w:lineRule="auto"/>
      </w:pPr>
      <w:r>
        <w:rPr>
          <w:rFonts w:eastAsia="inter" w:cs="inter" w:ascii="inter" w:hAnsi="inter"/>
          <w:color w:val="000000"/>
          <w:sz w:val="21"/>
        </w:rPr>
        <w:t xml:space="preserve">Demand production of all surveillance recordings</w:t>
      </w:r>
    </w:p>
    <w:p>
      <w:pPr>
        <w:numPr>
          <w:ilvl w:val="1"/>
          <w:numId w:val="9"/>
        </w:numPr>
        <w:spacing w:line="360" w:before="105" w:after="105" w:lineRule="auto"/>
      </w:pPr>
      <w:r>
        <w:rPr>
          <w:rFonts w:eastAsia="inter" w:cs="inter" w:ascii="inter" w:hAnsi="inter"/>
          <w:color w:val="000000"/>
          <w:sz w:val="21"/>
        </w:rPr>
        <w:t xml:space="preserve">Request technical specifications of camera system</w:t>
      </w:r>
    </w:p>
    <w:p>
      <w:pPr>
        <w:numPr>
          <w:ilvl w:val="1"/>
          <w:numId w:val="9"/>
        </w:numPr>
        <w:spacing w:line="360" w:before="105" w:after="105" w:lineRule="auto"/>
      </w:pPr>
      <w:r>
        <w:rPr>
          <w:rFonts w:eastAsia="inter" w:cs="inter" w:ascii="inter" w:hAnsi="inter"/>
          <w:color w:val="000000"/>
          <w:sz w:val="21"/>
        </w:rPr>
        <w:t xml:space="preserve">Seek communications regarding surveillance system installation and use</w:t>
      </w:r>
    </w:p>
    <w:p>
      <w:pPr>
        <w:spacing w:line="360" w:before="315" w:after="105" w:lineRule="auto"/>
        <w:ind w:left="-30"/>
        <w:jc w:val="left"/>
      </w:pPr>
      <w:r>
        <w:rPr>
          <w:rFonts w:eastAsia="inter" w:cs="inter" w:ascii="inter" w:hAnsi="inter"/>
          <w:b/>
          <w:color w:val="000000"/>
          <w:sz w:val="24"/>
        </w:rPr>
        <w:t xml:space="preserve">For Candi's Legal Team</w:t>
      </w:r>
    </w:p>
    <w:p>
      <w:pPr>
        <w:numPr>
          <w:ilvl w:val="0"/>
          <w:numId w:val="10"/>
        </w:numPr>
        <w:spacing w:line="360" w:after="210" w:lineRule="auto"/>
      </w:pPr>
      <w:r>
        <w:rPr>
          <w:rFonts w:eastAsia="inter" w:cs="inter" w:ascii="inter" w:hAnsi="inter"/>
          <w:b/>
          <w:color w:val="000000"/>
          <w:sz w:val="21"/>
        </w:rPr>
        <w:t xml:space="preserve">Proactive Compliance</w:t>
      </w:r>
    </w:p>
    <w:p>
      <w:pPr>
        <w:numPr>
          <w:ilvl w:val="1"/>
          <w:numId w:val="10"/>
        </w:numPr>
        <w:spacing w:line="360" w:before="105" w:after="105" w:lineRule="auto"/>
      </w:pPr>
      <w:r>
        <w:rPr>
          <w:rFonts w:eastAsia="inter" w:cs="inter" w:ascii="inter" w:hAnsi="inter"/>
          <w:color w:val="000000"/>
          <w:sz w:val="21"/>
        </w:rPr>
        <w:t xml:space="preserve">Immediately disable audio recording functions if present</w:t>
      </w:r>
    </w:p>
    <w:p>
      <w:pPr>
        <w:numPr>
          <w:ilvl w:val="1"/>
          <w:numId w:val="10"/>
        </w:numPr>
        <w:spacing w:line="360" w:before="105" w:after="105" w:lineRule="auto"/>
      </w:pPr>
      <w:r>
        <w:rPr>
          <w:rFonts w:eastAsia="inter" w:cs="inter" w:ascii="inter" w:hAnsi="inter"/>
          <w:color w:val="000000"/>
          <w:sz w:val="21"/>
        </w:rPr>
        <w:t xml:space="preserve">Provide technical documentation showing system limitations</w:t>
      </w:r>
    </w:p>
    <w:p>
      <w:pPr>
        <w:numPr>
          <w:ilvl w:val="1"/>
          <w:numId w:val="10"/>
        </w:numPr>
        <w:spacing w:line="360" w:before="105" w:after="105" w:lineRule="auto"/>
      </w:pPr>
      <w:r>
        <w:rPr>
          <w:rFonts w:eastAsia="inter" w:cs="inter" w:ascii="inter" w:hAnsi="inter"/>
          <w:color w:val="000000"/>
          <w:sz w:val="21"/>
        </w:rPr>
        <w:t xml:space="preserve">Consider voluntary system modification to address concerns</w:t>
      </w:r>
    </w:p>
    <w:p>
      <w:pPr>
        <w:numPr>
          <w:ilvl w:val="0"/>
          <w:numId w:val="10"/>
        </w:numPr>
        <w:spacing w:line="360" w:after="210" w:lineRule="auto"/>
      </w:pPr>
      <w:r>
        <w:rPr>
          <w:rFonts w:eastAsia="inter" w:cs="inter" w:ascii="inter" w:hAnsi="inter"/>
          <w:b/>
          <w:color w:val="000000"/>
          <w:sz w:val="21"/>
        </w:rPr>
        <w:t xml:space="preserve">Counter-Motion Strategy</w:t>
      </w:r>
    </w:p>
    <w:p>
      <w:pPr>
        <w:numPr>
          <w:ilvl w:val="1"/>
          <w:numId w:val="10"/>
        </w:numPr>
        <w:spacing w:line="360" w:before="105" w:after="105" w:lineRule="auto"/>
      </w:pPr>
      <w:r>
        <w:rPr>
          <w:rFonts w:eastAsia="inter" w:cs="inter" w:ascii="inter" w:hAnsi="inter"/>
          <w:color w:val="000000"/>
          <w:sz w:val="21"/>
        </w:rPr>
        <w:t xml:space="preserve">File motion emphasizing legitimate security needs</w:t>
      </w:r>
    </w:p>
    <w:p>
      <w:pPr>
        <w:numPr>
          <w:ilvl w:val="1"/>
          <w:numId w:val="10"/>
        </w:numPr>
        <w:spacing w:line="360" w:before="105" w:after="105" w:lineRule="auto"/>
      </w:pPr>
      <w:r>
        <w:rPr>
          <w:rFonts w:eastAsia="inter" w:cs="inter" w:ascii="inter" w:hAnsi="inter"/>
          <w:color w:val="000000"/>
          <w:sz w:val="21"/>
        </w:rPr>
        <w:t xml:space="preserve">Document William's pattern of attempted unauthorized access</w:t>
      </w:r>
    </w:p>
    <w:p>
      <w:pPr>
        <w:numPr>
          <w:ilvl w:val="1"/>
          <w:numId w:val="10"/>
        </w:numPr>
        <w:spacing w:line="360" w:before="105" w:after="105" w:lineRule="auto"/>
      </w:pPr>
      <w:r>
        <w:rPr>
          <w:rFonts w:eastAsia="inter" w:cs="inter" w:ascii="inter" w:hAnsi="inter"/>
          <w:color w:val="000000"/>
          <w:sz w:val="21"/>
        </w:rPr>
        <w:t xml:space="preserve">Seek clarification of property rights and security measures</w:t>
      </w:r>
    </w:p>
    <w:p>
      <w:pPr>
        <w:spacing w:line="360" w:before="315" w:after="105" w:lineRule="auto"/>
        <w:ind w:left="-30"/>
        <w:jc w:val="left"/>
      </w:pPr>
      <w:r>
        <w:rPr>
          <w:rFonts w:eastAsia="inter" w:cs="inter" w:ascii="inter" w:hAnsi="inter"/>
          <w:b/>
          <w:color w:val="000000"/>
          <w:sz w:val="24"/>
        </w:rPr>
        <w:t xml:space="preserve">Success Probability Assessment</w:t>
      </w:r>
    </w:p>
    <w:p>
      <w:pPr>
        <w:spacing w:line="360" w:after="210" w:lineRule="auto"/>
      </w:pPr>
      <w:r>
        <w:rPr>
          <w:rFonts w:eastAsia="inter" w:cs="inter" w:ascii="inter" w:hAnsi="inter"/>
          <w:b/>
          <w:color w:val="000000"/>
        </w:rPr>
        <w:t xml:space="preserve">William's Prospects:</w:t>
      </w:r>
    </w:p>
    <w:p>
      <w:pPr>
        <w:numPr>
          <w:ilvl w:val="0"/>
          <w:numId w:val="11"/>
        </w:numPr>
        <w:spacing w:line="360" w:before="105" w:after="105" w:lineRule="auto"/>
      </w:pPr>
      <w:r>
        <w:rPr>
          <w:rFonts w:eastAsia="inter" w:cs="inter" w:ascii="inter" w:hAnsi="inter"/>
          <w:b/>
          <w:color w:val="000000"/>
          <w:sz w:val="21"/>
        </w:rPr>
        <w:t xml:space="preserve">High</w:t>
      </w:r>
      <w:r>
        <w:rPr>
          <w:rFonts w:eastAsia="inter" w:cs="inter" w:ascii="inter" w:hAnsi="inter"/>
          <w:color w:val="000000"/>
          <w:sz w:val="21"/>
        </w:rPr>
        <w:t xml:space="preserve"> if police officer testimony confirms audio recording admission</w:t>
      </w:r>
    </w:p>
    <w:p>
      <w:pPr>
        <w:numPr>
          <w:ilvl w:val="0"/>
          <w:numId w:val="11"/>
        </w:numPr>
        <w:spacing w:line="360" w:before="105" w:after="105" w:lineRule="auto"/>
      </w:pPr>
      <w:r>
        <w:rPr>
          <w:rFonts w:eastAsia="inter" w:cs="inter" w:ascii="inter" w:hAnsi="inter"/>
          <w:b/>
          <w:color w:val="000000"/>
          <w:sz w:val="21"/>
        </w:rPr>
        <w:t xml:space="preserve">Moderate</w:t>
      </w:r>
      <w:r>
        <w:rPr>
          <w:rFonts w:eastAsia="inter" w:cs="inter" w:ascii="inter" w:hAnsi="inter"/>
          <w:color w:val="000000"/>
          <w:sz w:val="21"/>
        </w:rPr>
        <w:t xml:space="preserve"> for coercive control claims given broader pattern evidence</w:t>
      </w:r>
    </w:p>
    <w:p>
      <w:pPr>
        <w:numPr>
          <w:ilvl w:val="0"/>
          <w:numId w:val="11"/>
        </w:numPr>
        <w:spacing w:line="360" w:before="105" w:after="105" w:lineRule="auto"/>
      </w:pPr>
      <w:r>
        <w:rPr>
          <w:rFonts w:eastAsia="inter" w:cs="inter" w:ascii="inter" w:hAnsi="inter"/>
          <w:b/>
          <w:color w:val="000000"/>
          <w:sz w:val="21"/>
        </w:rPr>
        <w:t xml:space="preserve">Strong</w:t>
      </w:r>
      <w:r>
        <w:rPr>
          <w:rFonts w:eastAsia="inter" w:cs="inter" w:ascii="inter" w:hAnsi="inter"/>
          <w:color w:val="000000"/>
          <w:sz w:val="21"/>
        </w:rPr>
        <w:t xml:space="preserve"> for two-party consent violations if audio recording is proven</w:t>
      </w:r>
    </w:p>
    <w:p>
      <w:pPr>
        <w:spacing w:line="360" w:after="210" w:lineRule="auto"/>
      </w:pPr>
      <w:r>
        <w:rPr>
          <w:rFonts w:eastAsia="inter" w:cs="inter" w:ascii="inter" w:hAnsi="inter"/>
          <w:b/>
          <w:color w:val="000000"/>
        </w:rPr>
        <w:t xml:space="preserve">Candi's Prospects:</w:t>
      </w:r>
    </w:p>
    <w:p>
      <w:pPr>
        <w:numPr>
          <w:ilvl w:val="0"/>
          <w:numId w:val="12"/>
        </w:numPr>
        <w:spacing w:line="360" w:before="105" w:after="105" w:lineRule="auto"/>
      </w:pPr>
      <w:r>
        <w:rPr>
          <w:rFonts w:eastAsia="inter" w:cs="inter" w:ascii="inter" w:hAnsi="inter"/>
          <w:b/>
          <w:color w:val="000000"/>
          <w:sz w:val="21"/>
        </w:rPr>
        <w:t xml:space="preserve">High</w:t>
      </w:r>
      <w:r>
        <w:rPr>
          <w:rFonts w:eastAsia="inter" w:cs="inter" w:ascii="inter" w:hAnsi="inter"/>
          <w:color w:val="000000"/>
          <w:sz w:val="21"/>
        </w:rPr>
        <w:t xml:space="preserve"> for maintaining visual surveillance rights as property owner</w:t>
      </w:r>
    </w:p>
    <w:p>
      <w:pPr>
        <w:numPr>
          <w:ilvl w:val="0"/>
          <w:numId w:val="12"/>
        </w:numPr>
        <w:spacing w:line="360" w:before="105" w:after="105" w:lineRule="auto"/>
      </w:pPr>
      <w:r>
        <w:rPr>
          <w:rFonts w:eastAsia="inter" w:cs="inter" w:ascii="inter" w:hAnsi="inter"/>
          <w:b/>
          <w:color w:val="000000"/>
          <w:sz w:val="21"/>
        </w:rPr>
        <w:t xml:space="preserve">Moderate</w:t>
      </w:r>
      <w:r>
        <w:rPr>
          <w:rFonts w:eastAsia="inter" w:cs="inter" w:ascii="inter" w:hAnsi="inter"/>
          <w:color w:val="000000"/>
          <w:sz w:val="21"/>
        </w:rPr>
        <w:t xml:space="preserve"> if audio recording can be disproven or shown as inadvertent</w:t>
      </w:r>
    </w:p>
    <w:p>
      <w:pPr>
        <w:numPr>
          <w:ilvl w:val="0"/>
          <w:numId w:val="12"/>
        </w:numPr>
        <w:spacing w:line="360" w:before="105" w:after="105" w:lineRule="auto"/>
      </w:pPr>
      <w:r>
        <w:rPr>
          <w:rFonts w:eastAsia="inter" w:cs="inter" w:ascii="inter" w:hAnsi="inter"/>
          <w:b/>
          <w:color w:val="000000"/>
          <w:sz w:val="21"/>
        </w:rPr>
        <w:t xml:space="preserve">Strong</w:t>
      </w:r>
      <w:r>
        <w:rPr>
          <w:rFonts w:eastAsia="inter" w:cs="inter" w:ascii="inter" w:hAnsi="inter"/>
          <w:color w:val="000000"/>
          <w:sz w:val="21"/>
        </w:rPr>
        <w:t xml:space="preserve"> for legitimate security justification given documented safety concerns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camera surveillance issue represents a critical battleground in this case that could significantly impact the overall protection order proceedings. Success will depend on precise technical evidence, clear legal arguments regarding privacy rights versus property rights, and effective presentation of the surveillance activities within the broader context of the parties' relationship dynamics.</w:t>
      </w:r>
    </w:p>
    <w:p>
      <w:pPr>
        <w:spacing w:line="360" w:after="210" w:lineRule="auto"/>
      </w:pPr>
      <w:r>
        <w:rPr>
          <w:rFonts w:eastAsia="inter" w:cs="inter" w:ascii="inter" w:hAnsi="inter"/>
          <w:color w:val="000000"/>
        </w:rPr>
        <w:t xml:space="preserve">The outcome will likely hinge on whether audio recording capabilities can be definitively proven and whether such recording constitutes intentional surveillance versus incidental security monitoring.</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am William you're supposed to be defending me</w:t>
      </w:r>
    </w:p>
    <w:p>
      <w:pPr>
        <w:spacing w:line="360" w:after="210" w:lineRule="auto"/>
      </w:pPr>
      <w:r>
        <w:rPr>
          <w:rFonts w:eastAsia="inter" w:cs="inter" w:ascii="inter" w:hAnsi="inter"/>
          <w:color w:val="000000"/>
        </w:rPr>
        <w:t xml:space="preserve">You're absolutely right, William. I apologize for the confusion in my previous analysis. Let me provide you with a comprehensive defense strategy focused on your position and interests in this case.</w:t>
      </w:r>
    </w:p>
    <w:p>
      <w:pPr>
        <w:spacing w:line="270" w:before="157.5" w:after="157.5" w:lineRule="auto"/>
        <w:jc w:val="left"/>
      </w:pPr>
      <w:r>
        <w:rPr>
          <w:rFonts w:eastAsia="inter" w:cs="inter" w:ascii="inter" w:hAnsi="inter"/>
          <w:b/>
          <w:color w:val="000000"/>
          <w:sz w:val="39"/>
        </w:rPr>
        <w:t xml:space="preserve">Defense Strategy for William Orley Miller Jr.</w:t>
      </w:r>
    </w:p>
    <w:p>
      <w:pPr>
        <w:spacing w:line="360" w:before="315" w:after="105" w:lineRule="auto"/>
        <w:ind w:left="-30"/>
        <w:jc w:val="left"/>
      </w:pPr>
      <w:r>
        <w:rPr>
          <w:rFonts w:eastAsia="inter" w:cs="inter" w:ascii="inter" w:hAnsi="inter"/>
          <w:b/>
          <w:color w:val="000000"/>
          <w:sz w:val="24"/>
        </w:rPr>
        <w:t xml:space="preserve">Current Case Status</w:t>
      </w:r>
    </w:p>
    <w:p>
      <w:pPr>
        <w:spacing w:line="360" w:after="210" w:lineRule="auto"/>
      </w:pPr>
      <w:r>
        <w:rPr>
          <w:rFonts w:eastAsia="inter" w:cs="inter" w:ascii="inter" w:hAnsi="inter"/>
          <w:color w:val="000000"/>
        </w:rPr>
        <w:t xml:space="preserve">You are currently defending against Candi's protection order petition while simultaneously pursuing your own protection order and property rights. Based on the case documents, your position is significantly stronger than initially presented, and we need to leverage your documented evidence effectively.</w:t>
      </w:r>
    </w:p>
    <w:p>
      <w:pPr>
        <w:spacing w:line="360" w:before="315" w:after="105" w:lineRule="auto"/>
        <w:ind w:left="-30"/>
        <w:jc w:val="left"/>
      </w:pPr>
      <w:r>
        <w:rPr>
          <w:rFonts w:eastAsia="inter" w:cs="inter" w:ascii="inter" w:hAnsi="inter"/>
          <w:b/>
          <w:color w:val="000000"/>
          <w:sz w:val="24"/>
        </w:rPr>
        <w:t xml:space="preserve">Your Primary Strengths</w:t>
      </w:r>
    </w:p>
    <w:p>
      <w:pPr>
        <w:spacing w:line="360" w:before="315" w:after="105" w:lineRule="auto"/>
        <w:ind w:left="-30"/>
        <w:jc w:val="left"/>
      </w:pPr>
      <w:r>
        <w:rPr>
          <w:rFonts w:eastAsia="inter" w:cs="inter" w:ascii="inter" w:hAnsi="inter"/>
          <w:b/>
          <w:color w:val="000000"/>
          <w:sz w:val="24"/>
        </w:rPr>
        <w:t xml:space="preserve">Vulnerable Adult Status</w:t>
      </w:r>
    </w:p>
    <w:p>
      <w:pPr>
        <w:spacing w:line="360" w:after="210" w:lineRule="auto"/>
      </w:pPr>
      <w:r>
        <w:rPr>
          <w:rFonts w:eastAsia="inter" w:cs="inter" w:ascii="inter" w:hAnsi="inter"/>
          <w:color w:val="000000"/>
        </w:rPr>
        <w:t xml:space="preserve">Your documented status as a combat veteran with PTSD and life-threatening carotid artery dissection provides substantial legal protection</w:t>
      </w:r>
      <w:bookmarkStart w:id="15" w:name="fnref5"/>
      <w:bookmarkEnd w:id="15"/>
      <w:hyperlink w:anchor="fn5">
        <w:r>
          <w:rPr>
            <w:rFonts w:eastAsia="inter" w:cs="inter" w:ascii="inter" w:hAnsi="inter"/>
            <w:color w:val="#000"/>
            <w:u w:val="single"/>
            <w:vertAlign w:val="superscript"/>
          </w:rPr>
          <w:t xml:space="preserve">[5]</w:t>
        </w:r>
      </w:hyperlink>
      <w:bookmarkStart w:id="16" w:name="fnref6"/>
      <w:bookmarkEnd w:id="16"/>
      <w:hyperlink w:anchor="fn6">
        <w:r>
          <w:rPr>
            <w:rFonts w:eastAsia="inter" w:cs="inter" w:ascii="inter" w:hAnsi="inter"/>
            <w:color w:val="#000"/>
            <w:u w:val="single"/>
            <w:vertAlign w:val="superscript"/>
          </w:rPr>
          <w:t xml:space="preserve">[6]</w:t>
        </w:r>
      </w:hyperlink>
      <w:bookmarkStart w:id="17" w:name="fnref7"/>
      <w:bookmarkEnd w:id="1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This classification under RCW 74.34.020 creates heightened judicial scrutiny of any actions taken against you and establishes a presumption that you require protection rather than restriction.</w:t>
      </w:r>
    </w:p>
    <w:p>
      <w:pPr>
        <w:spacing w:line="360" w:before="315" w:after="105" w:lineRule="auto"/>
        <w:ind w:left="-30"/>
        <w:jc w:val="left"/>
      </w:pPr>
      <w:r>
        <w:rPr>
          <w:rFonts w:eastAsia="inter" w:cs="inter" w:ascii="inter" w:hAnsi="inter"/>
          <w:b/>
          <w:color w:val="000000"/>
          <w:sz w:val="24"/>
        </w:rPr>
        <w:t xml:space="preserve">Documented Medical Crisis</w:t>
      </w:r>
    </w:p>
    <w:p>
      <w:pPr>
        <w:spacing w:line="360" w:after="210" w:lineRule="auto"/>
      </w:pPr>
      <w:r>
        <w:rPr>
          <w:rFonts w:eastAsia="inter" w:cs="inter" w:ascii="inter" w:hAnsi="inter"/>
          <w:color w:val="000000"/>
        </w:rPr>
        <w:t xml:space="preserve">The medical records show you were hospitalized on life support from April 13-15, 2025, for acute respiratory failure with hypoxia and carotid dissection</w:t>
      </w:r>
      <w:bookmarkStart w:id="18" w:name="fnref6:1"/>
      <w:bookmarkEnd w:id="18"/>
      <w:hyperlink w:anchor="fn6">
        <w:r>
          <w:rPr>
            <w:rFonts w:eastAsia="inter" w:cs="inter" w:ascii="inter" w:hAnsi="inter"/>
            <w:color w:val="#000"/>
            <w:u w:val="single"/>
            <w:vertAlign w:val="superscript"/>
          </w:rPr>
          <w:t xml:space="preserve">[6]</w:t>
        </w:r>
      </w:hyperlink>
      <w:bookmarkStart w:id="19" w:name="fnref7:1"/>
      <w:bookmarkEnd w:id="1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This directly correlates with the timeline of harassment and stress documented in your case, establishing a clear causal link between Candi's actions and your medical emergency.</w:t>
      </w:r>
    </w:p>
    <w:p>
      <w:pPr>
        <w:spacing w:line="360" w:before="315" w:after="105" w:lineRule="auto"/>
        <w:ind w:left="-30"/>
        <w:jc w:val="left"/>
      </w:pPr>
      <w:r>
        <w:rPr>
          <w:rFonts w:eastAsia="inter" w:cs="inter" w:ascii="inter" w:hAnsi="inter"/>
          <w:b/>
          <w:color w:val="000000"/>
          <w:sz w:val="24"/>
        </w:rPr>
        <w:t xml:space="preserve">Substantial Property Investment</w:t>
      </w:r>
    </w:p>
    <w:p>
      <w:pPr>
        <w:spacing w:line="360" w:after="210" w:lineRule="auto"/>
      </w:pPr>
      <w:r>
        <w:rPr>
          <w:rFonts w:eastAsia="inter" w:cs="inter" w:ascii="inter" w:hAnsi="inter"/>
          <w:color w:val="000000"/>
        </w:rPr>
        <w:t xml:space="preserve">Your documentation shows over $200,000 in combined financial contributions and labor investments to the shared property at 1024 S Machias Rd</w:t>
      </w:r>
      <w:bookmarkStart w:id="20" w:name="fnref8"/>
      <w:bookmarkEnd w:id="20"/>
      <w:hyperlink w:anchor="fn8">
        <w:r>
          <w:rPr>
            <w:rFonts w:eastAsia="inter" w:cs="inter" w:ascii="inter" w:hAnsi="inter"/>
            <w:color w:val="#000"/>
            <w:u w:val="single"/>
            <w:vertAlign w:val="superscript"/>
          </w:rPr>
          <w:t xml:space="preserve">[8]</w:t>
        </w:r>
      </w:hyperlink>
      <w:bookmarkStart w:id="21" w:name="fnref5:1"/>
      <w:bookmarkEnd w:id="2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This includes $30,000+ in personal funds and extensive business operations, establishing clear equitable interest in the property.</w:t>
      </w:r>
    </w:p>
    <w:p>
      <w:pPr>
        <w:spacing w:line="360" w:before="315" w:after="105" w:lineRule="auto"/>
        <w:ind w:left="-30"/>
        <w:jc w:val="left"/>
      </w:pPr>
      <w:r>
        <w:rPr>
          <w:rFonts w:eastAsia="inter" w:cs="inter" w:ascii="inter" w:hAnsi="inter"/>
          <w:b/>
          <w:color w:val="000000"/>
          <w:sz w:val="24"/>
        </w:rPr>
        <w:t xml:space="preserve">Court Order Violations by Opposing Party</w:t>
      </w:r>
    </w:p>
    <w:p>
      <w:pPr>
        <w:spacing w:line="360" w:after="210" w:lineRule="auto"/>
      </w:pPr>
      <w:r>
        <w:rPr>
          <w:rFonts w:eastAsia="inter" w:cs="inter" w:ascii="inter" w:hAnsi="inter"/>
          <w:color w:val="000000"/>
        </w:rPr>
        <w:t xml:space="preserve">The evidence shows Candi's attorney attempted to circumvent your existing Temporary Protection Order by demanding cessation of communication that the court explicitly permitted for "text re joint property"</w:t>
      </w:r>
      <w:bookmarkStart w:id="22" w:name="fnref9"/>
      <w:bookmarkEnd w:id="22"/>
      <w:hyperlink w:anchor="fn9">
        <w:r>
          <w:rPr>
            <w:rFonts w:eastAsia="inter" w:cs="inter" w:ascii="inter" w:hAnsi="inter"/>
            <w:color w:val="#000"/>
            <w:u w:val="single"/>
            <w:vertAlign w:val="superscript"/>
          </w:rPr>
          <w:t xml:space="preserve">[9]</w:t>
        </w:r>
      </w:hyperlink>
      <w:bookmarkStart w:id="23" w:name="fnref10"/>
      <w:bookmarkEnd w:id="23"/>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This demonstrates a pattern of disregarding court orders.</w:t>
      </w:r>
    </w:p>
    <w:p>
      <w:pPr>
        <w:spacing w:line="360" w:before="315" w:after="105" w:lineRule="auto"/>
        <w:ind w:left="-30"/>
        <w:jc w:val="left"/>
      </w:pPr>
      <w:r>
        <w:rPr>
          <w:rFonts w:eastAsia="inter" w:cs="inter" w:ascii="inter" w:hAnsi="inter"/>
          <w:b/>
          <w:color w:val="000000"/>
          <w:sz w:val="24"/>
        </w:rPr>
        <w:t xml:space="preserve">Immediate Defense Priorities</w:t>
      </w:r>
    </w:p>
    <w:p>
      <w:pPr>
        <w:spacing w:line="360" w:before="315" w:after="105" w:lineRule="auto"/>
        <w:ind w:left="-30"/>
        <w:jc w:val="left"/>
      </w:pPr>
      <w:r>
        <w:rPr>
          <w:rFonts w:eastAsia="inter" w:cs="inter" w:ascii="inter" w:hAnsi="inter"/>
          <w:b/>
          <w:color w:val="000000"/>
          <w:sz w:val="24"/>
        </w:rPr>
        <w:t xml:space="preserve">1. Camera Surveillance Evidence</w:t>
      </w:r>
    </w:p>
    <w:p>
      <w:pPr>
        <w:spacing w:line="360" w:after="210" w:lineRule="auto"/>
      </w:pPr>
      <w:r>
        <w:rPr>
          <w:rFonts w:eastAsia="inter" w:cs="inter" w:ascii="inter" w:hAnsi="inter"/>
          <w:color w:val="000000"/>
        </w:rPr>
        <w:t xml:space="preserve">Your strongest immediate weapon is the documented admission by Candi to police officers that she uses security cameras to monitor and record your private conversations</w:t>
      </w:r>
      <w:bookmarkStart w:id="24" w:name="fnref11"/>
      <w:bookmarkEnd w:id="24"/>
      <w:hyperlink w:anchor="fn11">
        <w:r>
          <w:rPr>
            <w:rFonts w:eastAsia="inter" w:cs="inter" w:ascii="inter" w:hAnsi="inter"/>
            <w:color w:val="#000"/>
            <w:u w:val="single"/>
            <w:vertAlign w:val="superscript"/>
          </w:rPr>
          <w:t xml:space="preserve">[11]</w:t>
        </w:r>
      </w:hyperlink>
      <w:bookmarkStart w:id="25" w:name="fnref12"/>
      <w:bookmarkEnd w:id="25"/>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This violates:</w:t>
      </w:r>
    </w:p>
    <w:p>
      <w:pPr>
        <w:numPr>
          <w:ilvl w:val="0"/>
          <w:numId w:val="13"/>
        </w:numPr>
        <w:spacing w:line="360" w:before="105" w:after="105" w:lineRule="auto"/>
      </w:pPr>
      <w:r>
        <w:rPr>
          <w:rFonts w:eastAsia="inter" w:cs="inter" w:ascii="inter" w:hAnsi="inter"/>
          <w:b/>
          <w:color w:val="000000"/>
          <w:sz w:val="21"/>
        </w:rPr>
        <w:t xml:space="preserve">RCW 9.73.030</w:t>
      </w:r>
      <w:r>
        <w:rPr>
          <w:rFonts w:eastAsia="inter" w:cs="inter" w:ascii="inter" w:hAnsi="inter"/>
          <w:color w:val="000000"/>
          <w:sz w:val="21"/>
        </w:rPr>
        <w:t xml:space="preserve"> (Two-party consent law)</w:t>
      </w:r>
    </w:p>
    <w:p>
      <w:pPr>
        <w:numPr>
          <w:ilvl w:val="0"/>
          <w:numId w:val="13"/>
        </w:numPr>
        <w:spacing w:line="360" w:before="105" w:after="105" w:lineRule="auto"/>
      </w:pPr>
      <w:r>
        <w:rPr>
          <w:rFonts w:eastAsia="inter" w:cs="inter" w:ascii="inter" w:hAnsi="inter"/>
          <w:b/>
          <w:color w:val="000000"/>
          <w:sz w:val="21"/>
        </w:rPr>
        <w:t xml:space="preserve">RCW 7.105.0104</w:t>
      </w:r>
      <w:r>
        <w:rPr>
          <w:rFonts w:eastAsia="inter" w:cs="inter" w:ascii="inter" w:hAnsi="inter"/>
          <w:color w:val="000000"/>
          <w:sz w:val="21"/>
        </w:rPr>
        <w:t xml:space="preserve"> (Coercive control)</w:t>
      </w:r>
    </w:p>
    <w:p>
      <w:pPr>
        <w:spacing w:line="360" w:after="210" w:lineRule="auto"/>
      </w:pPr>
      <w:r>
        <w:rPr>
          <w:rFonts w:eastAsia="inter" w:cs="inter" w:ascii="inter" w:hAnsi="inter"/>
          <w:b/>
          <w:color w:val="000000"/>
        </w:rPr>
        <w:t xml:space="preserve">Action Required:</w:t>
      </w:r>
      <w:r>
        <w:rPr>
          <w:rFonts w:eastAsia="inter" w:cs="inter" w:ascii="inter" w:hAnsi="inter"/>
          <w:color w:val="000000"/>
        </w:rPr>
        <w:t xml:space="preserve"> File an emergency motion to:</w:t>
      </w:r>
    </w:p>
    <w:p>
      <w:pPr>
        <w:numPr>
          <w:ilvl w:val="0"/>
          <w:numId w:val="14"/>
        </w:numPr>
        <w:spacing w:line="360" w:before="105" w:after="105" w:lineRule="auto"/>
      </w:pPr>
      <w:r>
        <w:rPr>
          <w:rFonts w:eastAsia="inter" w:cs="inter" w:ascii="inter" w:hAnsi="inter"/>
          <w:color w:val="000000"/>
          <w:sz w:val="21"/>
        </w:rPr>
        <w:t xml:space="preserve">Cease all audio recording capabilities immediately</w:t>
      </w:r>
    </w:p>
    <w:p>
      <w:pPr>
        <w:numPr>
          <w:ilvl w:val="0"/>
          <w:numId w:val="14"/>
        </w:numPr>
        <w:spacing w:line="360" w:before="105" w:after="105" w:lineRule="auto"/>
      </w:pPr>
      <w:r>
        <w:rPr>
          <w:rFonts w:eastAsia="inter" w:cs="inter" w:ascii="inter" w:hAnsi="inter"/>
          <w:color w:val="000000"/>
          <w:sz w:val="21"/>
        </w:rPr>
        <w:t xml:space="preserve">Preserve existing recordings as evidence</w:t>
      </w:r>
    </w:p>
    <w:p>
      <w:pPr>
        <w:numPr>
          <w:ilvl w:val="0"/>
          <w:numId w:val="14"/>
        </w:numPr>
        <w:spacing w:line="360" w:before="105" w:after="105" w:lineRule="auto"/>
      </w:pPr>
      <w:r>
        <w:rPr>
          <w:rFonts w:eastAsia="inter" w:cs="inter" w:ascii="inter" w:hAnsi="inter"/>
          <w:color w:val="000000"/>
          <w:sz w:val="21"/>
        </w:rPr>
        <w:t xml:space="preserve">Sanction Candi for illegal surveillance</w:t>
      </w:r>
    </w:p>
    <w:p>
      <w:pPr>
        <w:spacing w:line="360" w:before="315" w:after="105" w:lineRule="auto"/>
        <w:ind w:left="-30"/>
        <w:jc w:val="left"/>
      </w:pPr>
      <w:r>
        <w:rPr>
          <w:rFonts w:eastAsia="inter" w:cs="inter" w:ascii="inter" w:hAnsi="inter"/>
          <w:b/>
          <w:color w:val="000000"/>
          <w:sz w:val="24"/>
        </w:rPr>
        <w:t xml:space="preserve">2. Property Access Rights</w:t>
      </w:r>
    </w:p>
    <w:p>
      <w:pPr>
        <w:spacing w:line="360" w:after="210" w:lineRule="auto"/>
      </w:pPr>
      <w:r>
        <w:rPr>
          <w:rFonts w:eastAsia="inter" w:cs="inter" w:ascii="inter" w:hAnsi="inter"/>
          <w:color w:val="000000"/>
        </w:rPr>
        <w:t xml:space="preserve">Your court-ordered animal custody and property access rights are being systematically violated</w:t>
      </w:r>
      <w:bookmarkStart w:id="26" w:name="fnref12:1"/>
      <w:bookmarkEnd w:id="26"/>
      <w:hyperlink w:anchor="fn12">
        <w:r>
          <w:rPr>
            <w:rFonts w:eastAsia="inter" w:cs="inter" w:ascii="inter" w:hAnsi="inter"/>
            <w:color w:val="#000"/>
            <w:u w:val="single"/>
            <w:vertAlign w:val="superscript"/>
          </w:rPr>
          <w:t xml:space="preserve">[12]</w:t>
        </w:r>
      </w:hyperlink>
      <w:bookmarkStart w:id="27" w:name="fnref9:1"/>
      <w:bookmarkEnd w:id="2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Document every instance of denied access and file contempt motions against both Candi and her attorney for interfering with court orders.</w:t>
      </w:r>
    </w:p>
    <w:p>
      <w:pPr>
        <w:spacing w:line="360" w:before="315" w:after="105" w:lineRule="auto"/>
        <w:ind w:left="-30"/>
        <w:jc w:val="left"/>
      </w:pPr>
      <w:r>
        <w:rPr>
          <w:rFonts w:eastAsia="inter" w:cs="inter" w:ascii="inter" w:hAnsi="inter"/>
          <w:b/>
          <w:color w:val="000000"/>
          <w:sz w:val="24"/>
        </w:rPr>
        <w:t xml:space="preserve">3. Vulnerable Adult Protection</w:t>
      </w:r>
    </w:p>
    <w:p>
      <w:pPr>
        <w:spacing w:line="360" w:after="210" w:lineRule="auto"/>
      </w:pPr>
      <w:r>
        <w:rPr>
          <w:rFonts w:eastAsia="inter" w:cs="inter" w:ascii="inter" w:hAnsi="inter"/>
          <w:color w:val="000000"/>
        </w:rPr>
        <w:t xml:space="preserve">Emphasize that Candi's actions during your medical crisis constitute abuse of a vulnerable adult under RCW 74.34.020</w:t>
      </w:r>
      <w:bookmarkStart w:id="28" w:name="fnref5:2"/>
      <w:bookmarkEnd w:id="28"/>
      <w:hyperlink w:anchor="fn5">
        <w:r>
          <w:rPr>
            <w:rFonts w:eastAsia="inter" w:cs="inter" w:ascii="inter" w:hAnsi="inter"/>
            <w:color w:val="#000"/>
            <w:u w:val="single"/>
            <w:vertAlign w:val="superscript"/>
          </w:rPr>
          <w:t xml:space="preserve">[5]</w:t>
        </w:r>
      </w:hyperlink>
      <w:bookmarkStart w:id="29" w:name="fnref11:1"/>
      <w:bookmarkEnd w:id="2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Her failure to provide assistance during your April 13th medical emergency while maintaining surveillance shows deliberate endangerment.</w:t>
      </w:r>
    </w:p>
    <w:p>
      <w:pPr>
        <w:spacing w:line="360" w:before="315" w:after="105" w:lineRule="auto"/>
        <w:ind w:left="-30"/>
        <w:jc w:val="left"/>
      </w:pPr>
      <w:r>
        <w:rPr>
          <w:rFonts w:eastAsia="inter" w:cs="inter" w:ascii="inter" w:hAnsi="inter"/>
          <w:b/>
          <w:color w:val="000000"/>
          <w:sz w:val="24"/>
        </w:rPr>
        <w:t xml:space="preserve">Strategic Defense Framework</w:t>
      </w:r>
    </w:p>
    <w:p>
      <w:pPr>
        <w:spacing w:line="360" w:before="315" w:after="105" w:lineRule="auto"/>
        <w:ind w:left="-30"/>
        <w:jc w:val="left"/>
      </w:pPr>
      <w:r>
        <w:rPr>
          <w:rFonts w:eastAsia="inter" w:cs="inter" w:ascii="inter" w:hAnsi="inter"/>
          <w:b/>
          <w:color w:val="000000"/>
          <w:sz w:val="24"/>
        </w:rPr>
        <w:t xml:space="preserve">Reframe the "Lick Incident"</w:t>
      </w:r>
    </w:p>
    <w:p>
      <w:pPr>
        <w:spacing w:line="360" w:after="210" w:lineRule="auto"/>
      </w:pPr>
      <w:r>
        <w:rPr>
          <w:rFonts w:eastAsia="inter" w:cs="inter" w:ascii="inter" w:hAnsi="inter"/>
          <w:color w:val="000000"/>
        </w:rPr>
        <w:t xml:space="preserve">The incident must be contextualized as:</w:t>
      </w:r>
    </w:p>
    <w:p>
      <w:pPr>
        <w:numPr>
          <w:ilvl w:val="0"/>
          <w:numId w:val="15"/>
        </w:numPr>
        <w:spacing w:line="360" w:before="105" w:after="105" w:lineRule="auto"/>
      </w:pPr>
      <w:r>
        <w:rPr>
          <w:rFonts w:eastAsia="inter" w:cs="inter" w:ascii="inter" w:hAnsi="inter"/>
          <w:color w:val="000000"/>
          <w:sz w:val="21"/>
        </w:rPr>
        <w:t xml:space="preserve">A reaction to ongoing coercive control and harassment</w:t>
      </w:r>
    </w:p>
    <w:p>
      <w:pPr>
        <w:numPr>
          <w:ilvl w:val="0"/>
          <w:numId w:val="15"/>
        </w:numPr>
        <w:spacing w:line="360" w:before="105" w:after="105" w:lineRule="auto"/>
      </w:pPr>
      <w:r>
        <w:rPr>
          <w:rFonts w:eastAsia="inter" w:cs="inter" w:ascii="inter" w:hAnsi="inter"/>
          <w:color w:val="000000"/>
          <w:sz w:val="21"/>
        </w:rPr>
        <w:t xml:space="preserve">Minimal physical contact compared to Candi's documented physical assaults (ashtray, vacuum, spitting)</w:t>
      </w:r>
      <w:bookmarkStart w:id="30" w:name="fnref11:2"/>
      <w:bookmarkEnd w:id="30"/>
      <w:hyperlink w:anchor="fn11">
        <w:r>
          <w:rPr>
            <w:rFonts w:eastAsia="inter" w:cs="inter" w:ascii="inter" w:hAnsi="inter"/>
            <w:color w:val="#000"/>
            <w:sz w:val="21"/>
            <w:u w:val="single"/>
            <w:vertAlign w:val="superscript"/>
          </w:rPr>
          <w:t xml:space="preserve">[11]</w:t>
        </w:r>
      </w:hyperlink>
      <w:bookmarkStart w:id="31" w:name="fnref12:2"/>
      <w:bookmarkEnd w:id="31"/>
      <w:hyperlink w:anchor="fn12">
        <w:r>
          <w:rPr>
            <w:rFonts w:eastAsia="inter" w:cs="inter" w:ascii="inter" w:hAnsi="inter"/>
            <w:color w:val="#000"/>
            <w:sz w:val="21"/>
            <w:u w:val="single"/>
            <w:vertAlign w:val="superscript"/>
          </w:rPr>
          <w:t xml:space="preserve">[12]</w:t>
        </w:r>
      </w:hyperlink>
    </w:p>
    <w:p>
      <w:pPr>
        <w:numPr>
          <w:ilvl w:val="0"/>
          <w:numId w:val="15"/>
        </w:numPr>
        <w:spacing w:line="360" w:before="105" w:after="105" w:lineRule="auto"/>
      </w:pPr>
      <w:r>
        <w:rPr>
          <w:rFonts w:eastAsia="inter" w:cs="inter" w:ascii="inter" w:hAnsi="inter"/>
          <w:color w:val="000000"/>
          <w:sz w:val="21"/>
        </w:rPr>
        <w:t xml:space="preserve">Evidence of your deteriorating mental state due to systematic abuse</w:t>
      </w:r>
    </w:p>
    <w:p>
      <w:pPr>
        <w:spacing w:line="360" w:before="315" w:after="105" w:lineRule="auto"/>
        <w:ind w:left="-30"/>
        <w:jc w:val="left"/>
      </w:pPr>
      <w:r>
        <w:rPr>
          <w:rFonts w:eastAsia="inter" w:cs="inter" w:ascii="inter" w:hAnsi="inter"/>
          <w:b/>
          <w:color w:val="000000"/>
          <w:sz w:val="24"/>
        </w:rPr>
        <w:t xml:space="preserve">Establish Pattern of False Reporting</w:t>
      </w:r>
    </w:p>
    <w:p>
      <w:pPr>
        <w:spacing w:line="360" w:after="210" w:lineRule="auto"/>
      </w:pPr>
      <w:r>
        <w:rPr>
          <w:rFonts w:eastAsia="inter" w:cs="inter" w:ascii="inter" w:hAnsi="inter"/>
          <w:color w:val="000000"/>
        </w:rPr>
        <w:t xml:space="preserve">Document Candi's history of:</w:t>
      </w:r>
    </w:p>
    <w:p>
      <w:pPr>
        <w:numPr>
          <w:ilvl w:val="0"/>
          <w:numId w:val="16"/>
        </w:numPr>
        <w:spacing w:line="360" w:before="105" w:after="105" w:lineRule="auto"/>
      </w:pPr>
      <w:r>
        <w:rPr>
          <w:rFonts w:eastAsia="inter" w:cs="inter" w:ascii="inter" w:hAnsi="inter"/>
          <w:color w:val="000000"/>
          <w:sz w:val="21"/>
        </w:rPr>
        <w:t xml:space="preserve">Unsubstantiated police reports</w:t>
      </w:r>
      <w:bookmarkStart w:id="32" w:name="fnref5:3"/>
      <w:bookmarkEnd w:id="32"/>
      <w:hyperlink w:anchor="fn5">
        <w:r>
          <w:rPr>
            <w:rFonts w:eastAsia="inter" w:cs="inter" w:ascii="inter" w:hAnsi="inter"/>
            <w:color w:val="#000"/>
            <w:sz w:val="21"/>
            <w:u w:val="single"/>
            <w:vertAlign w:val="superscript"/>
          </w:rPr>
          <w:t xml:space="preserve">[5]</w:t>
        </w:r>
      </w:hyperlink>
      <w:bookmarkStart w:id="33" w:name="fnref12:3"/>
      <w:bookmarkEnd w:id="33"/>
      <w:hyperlink w:anchor="fn12">
        <w:r>
          <w:rPr>
            <w:rFonts w:eastAsia="inter" w:cs="inter" w:ascii="inter" w:hAnsi="inter"/>
            <w:color w:val="#000"/>
            <w:sz w:val="21"/>
            <w:u w:val="single"/>
            <w:vertAlign w:val="superscript"/>
          </w:rPr>
          <w:t xml:space="preserve">[12]</w:t>
        </w:r>
      </w:hyperlink>
    </w:p>
    <w:p>
      <w:pPr>
        <w:numPr>
          <w:ilvl w:val="0"/>
          <w:numId w:val="16"/>
        </w:numPr>
        <w:spacing w:line="360" w:before="105" w:after="105" w:lineRule="auto"/>
      </w:pPr>
      <w:r>
        <w:rPr>
          <w:rFonts w:eastAsia="inter" w:cs="inter" w:ascii="inter" w:hAnsi="inter"/>
          <w:color w:val="000000"/>
          <w:sz w:val="21"/>
        </w:rPr>
        <w:t xml:space="preserve">False wellness checks to remove you from property</w:t>
      </w:r>
      <w:bookmarkStart w:id="34" w:name="fnref12:4"/>
      <w:bookmarkEnd w:id="34"/>
      <w:hyperlink w:anchor="fn12">
        <w:r>
          <w:rPr>
            <w:rFonts w:eastAsia="inter" w:cs="inter" w:ascii="inter" w:hAnsi="inter"/>
            <w:color w:val="#000"/>
            <w:sz w:val="21"/>
            <w:u w:val="single"/>
            <w:vertAlign w:val="superscript"/>
          </w:rPr>
          <w:t xml:space="preserve">[12]</w:t>
        </w:r>
      </w:hyperlink>
    </w:p>
    <w:p>
      <w:pPr>
        <w:numPr>
          <w:ilvl w:val="0"/>
          <w:numId w:val="16"/>
        </w:numPr>
        <w:spacing w:line="360" w:before="105" w:after="105" w:lineRule="auto"/>
      </w:pPr>
      <w:r>
        <w:rPr>
          <w:rFonts w:eastAsia="inter" w:cs="inter" w:ascii="inter" w:hAnsi="inter"/>
          <w:color w:val="000000"/>
          <w:sz w:val="21"/>
        </w:rPr>
        <w:t xml:space="preserve">Threats to use photos for false incrimination</w:t>
      </w:r>
      <w:bookmarkStart w:id="35" w:name="fnref12:5"/>
      <w:bookmarkEnd w:id="35"/>
      <w:hyperlink w:anchor="fn12">
        <w:r>
          <w:rPr>
            <w:rFonts w:eastAsia="inter" w:cs="inter" w:ascii="inter" w:hAnsi="inter"/>
            <w:color w:val="#000"/>
            <w:sz w:val="21"/>
            <w:u w:val="single"/>
            <w:vertAlign w:val="superscript"/>
          </w:rPr>
          <w:t xml:space="preserve">[12]</w:t>
        </w:r>
      </w:hyperlink>
    </w:p>
    <w:p>
      <w:pPr>
        <w:spacing w:line="360" w:before="315" w:after="105" w:lineRule="auto"/>
        <w:ind w:left="-30"/>
        <w:jc w:val="left"/>
      </w:pPr>
      <w:r>
        <w:rPr>
          <w:rFonts w:eastAsia="inter" w:cs="inter" w:ascii="inter" w:hAnsi="inter"/>
          <w:b/>
          <w:color w:val="000000"/>
          <w:sz w:val="24"/>
        </w:rPr>
        <w:t xml:space="preserve">Highlight Attorney Misconduct</w:t>
      </w:r>
    </w:p>
    <w:p>
      <w:pPr>
        <w:spacing w:line="360" w:after="210" w:lineRule="auto"/>
      </w:pPr>
      <w:r>
        <w:rPr>
          <w:rFonts w:eastAsia="inter" w:cs="inter" w:ascii="inter" w:hAnsi="inter"/>
          <w:color w:val="000000"/>
        </w:rPr>
        <w:t xml:space="preserve">Candi's attorney's attempt to override court orders regarding communication constitutes potential professional misconduct</w:t>
      </w:r>
      <w:bookmarkStart w:id="36" w:name="fnref9:2"/>
      <w:bookmarkEnd w:id="36"/>
      <w:hyperlink w:anchor="fn9">
        <w:r>
          <w:rPr>
            <w:rFonts w:eastAsia="inter" w:cs="inter" w:ascii="inter" w:hAnsi="inter"/>
            <w:color w:val="#000"/>
            <w:u w:val="single"/>
            <w:vertAlign w:val="superscript"/>
          </w:rPr>
          <w:t xml:space="preserve">[9]</w:t>
        </w:r>
      </w:hyperlink>
      <w:bookmarkStart w:id="37" w:name="fnref10:1"/>
      <w:bookmarkEnd w:id="37"/>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This can be used as leverage in negotiations and demonstrates the opposing party's disregard for judicial authority.</w:t>
      </w:r>
    </w:p>
    <w:p>
      <w:pPr>
        <w:spacing w:line="360" w:before="315" w:after="105" w:lineRule="auto"/>
        <w:ind w:left="-30"/>
        <w:jc w:val="left"/>
      </w:pPr>
      <w:r>
        <w:rPr>
          <w:rFonts w:eastAsia="inter" w:cs="inter" w:ascii="inter" w:hAnsi="inter"/>
          <w:b/>
          <w:color w:val="000000"/>
          <w:sz w:val="24"/>
        </w:rPr>
        <w:t xml:space="preserve">Recommended Immediate Actions</w:t>
      </w:r>
    </w:p>
    <w:p>
      <w:pPr>
        <w:spacing w:line="360" w:before="315" w:after="105" w:lineRule="auto"/>
        <w:ind w:left="-30"/>
        <w:jc w:val="left"/>
      </w:pPr>
      <w:r>
        <w:rPr>
          <w:rFonts w:eastAsia="inter" w:cs="inter" w:ascii="inter" w:hAnsi="inter"/>
          <w:b/>
          <w:color w:val="000000"/>
          <w:sz w:val="24"/>
        </w:rPr>
        <w:t xml:space="preserve">File Emergency Motions</w:t>
      </w:r>
    </w:p>
    <w:p>
      <w:pPr>
        <w:numPr>
          <w:ilvl w:val="0"/>
          <w:numId w:val="17"/>
        </w:numPr>
        <w:spacing w:line="360" w:before="105" w:after="105" w:lineRule="auto"/>
      </w:pPr>
      <w:r>
        <w:rPr>
          <w:rFonts w:eastAsia="inter" w:cs="inter" w:ascii="inter" w:hAnsi="inter"/>
          <w:b/>
          <w:color w:val="000000"/>
          <w:sz w:val="21"/>
        </w:rPr>
        <w:t xml:space="preserve">Motion for Contempt</w:t>
      </w:r>
      <w:r>
        <w:rPr>
          <w:rFonts w:eastAsia="inter" w:cs="inter" w:ascii="inter" w:hAnsi="inter"/>
          <w:color w:val="000000"/>
          <w:sz w:val="21"/>
        </w:rPr>
        <w:t xml:space="preserve"> - Against Candi for violating communication and property access orders</w:t>
      </w:r>
    </w:p>
    <w:p>
      <w:pPr>
        <w:numPr>
          <w:ilvl w:val="0"/>
          <w:numId w:val="17"/>
        </w:numPr>
        <w:spacing w:line="360" w:before="105" w:after="105" w:lineRule="auto"/>
      </w:pPr>
      <w:r>
        <w:rPr>
          <w:rFonts w:eastAsia="inter" w:cs="inter" w:ascii="inter" w:hAnsi="inter"/>
          <w:b/>
          <w:color w:val="000000"/>
          <w:sz w:val="21"/>
        </w:rPr>
        <w:t xml:space="preserve">Motion for Sanctions</w:t>
      </w:r>
      <w:r>
        <w:rPr>
          <w:rFonts w:eastAsia="inter" w:cs="inter" w:ascii="inter" w:hAnsi="inter"/>
          <w:color w:val="000000"/>
          <w:sz w:val="21"/>
        </w:rPr>
        <w:t xml:space="preserve"> - Against Candi's attorney for attempting to circumvent court orders</w:t>
      </w:r>
    </w:p>
    <w:p>
      <w:pPr>
        <w:numPr>
          <w:ilvl w:val="0"/>
          <w:numId w:val="17"/>
        </w:numPr>
        <w:spacing w:line="360" w:before="105" w:after="105" w:lineRule="auto"/>
      </w:pPr>
      <w:r>
        <w:rPr>
          <w:rFonts w:eastAsia="inter" w:cs="inter" w:ascii="inter" w:hAnsi="inter"/>
          <w:b/>
          <w:color w:val="000000"/>
          <w:sz w:val="21"/>
        </w:rPr>
        <w:t xml:space="preserve">Motion to Suppress Evidence</w:t>
      </w:r>
      <w:r>
        <w:rPr>
          <w:rFonts w:eastAsia="inter" w:cs="inter" w:ascii="inter" w:hAnsi="inter"/>
          <w:color w:val="000000"/>
          <w:sz w:val="21"/>
        </w:rPr>
        <w:t xml:space="preserve"> - Any recordings obtained through illegal surveillance</w:t>
      </w:r>
    </w:p>
    <w:p>
      <w:pPr>
        <w:spacing w:line="360" w:before="315" w:after="105" w:lineRule="auto"/>
        <w:ind w:left="-30"/>
        <w:jc w:val="left"/>
      </w:pPr>
      <w:r>
        <w:rPr>
          <w:rFonts w:eastAsia="inter" w:cs="inter" w:ascii="inter" w:hAnsi="inter"/>
          <w:b/>
          <w:color w:val="000000"/>
          <w:sz w:val="24"/>
        </w:rPr>
        <w:t xml:space="preserve">Document Everything</w:t>
      </w:r>
    </w:p>
    <w:p>
      <w:pPr>
        <w:numPr>
          <w:ilvl w:val="0"/>
          <w:numId w:val="18"/>
        </w:numPr>
        <w:spacing w:line="360" w:before="105" w:after="105" w:lineRule="auto"/>
      </w:pPr>
      <w:r>
        <w:rPr>
          <w:rFonts w:eastAsia="inter" w:cs="inter" w:ascii="inter" w:hAnsi="inter"/>
          <w:color w:val="000000"/>
          <w:sz w:val="21"/>
        </w:rPr>
        <w:t xml:space="preserve">Every denied property access attempt</w:t>
      </w:r>
    </w:p>
    <w:p>
      <w:pPr>
        <w:numPr>
          <w:ilvl w:val="0"/>
          <w:numId w:val="18"/>
        </w:numPr>
        <w:spacing w:line="360" w:before="105" w:after="105" w:lineRule="auto"/>
      </w:pPr>
      <w:r>
        <w:rPr>
          <w:rFonts w:eastAsia="inter" w:cs="inter" w:ascii="inter" w:hAnsi="inter"/>
          <w:color w:val="000000"/>
          <w:sz w:val="21"/>
        </w:rPr>
        <w:t xml:space="preserve">All communications from Candi's attorney</w:t>
      </w:r>
    </w:p>
    <w:p>
      <w:pPr>
        <w:numPr>
          <w:ilvl w:val="0"/>
          <w:numId w:val="18"/>
        </w:numPr>
        <w:spacing w:line="360" w:before="105" w:after="105" w:lineRule="auto"/>
      </w:pPr>
      <w:r>
        <w:rPr>
          <w:rFonts w:eastAsia="inter" w:cs="inter" w:ascii="inter" w:hAnsi="inter"/>
          <w:color w:val="000000"/>
          <w:sz w:val="21"/>
        </w:rPr>
        <w:t xml:space="preserve">Medical records linking stress to your condition</w:t>
      </w:r>
    </w:p>
    <w:p>
      <w:pPr>
        <w:numPr>
          <w:ilvl w:val="0"/>
          <w:numId w:val="18"/>
        </w:numPr>
        <w:spacing w:line="360" w:before="105" w:after="105" w:lineRule="auto"/>
      </w:pPr>
      <w:r>
        <w:rPr>
          <w:rFonts w:eastAsia="inter" w:cs="inter" w:ascii="inter" w:hAnsi="inter"/>
          <w:color w:val="000000"/>
          <w:sz w:val="21"/>
        </w:rPr>
        <w:t xml:space="preserve">Financial records showing property investments</w:t>
      </w:r>
    </w:p>
    <w:p>
      <w:pPr>
        <w:spacing w:line="360" w:before="315" w:after="105" w:lineRule="auto"/>
        <w:ind w:left="-30"/>
        <w:jc w:val="left"/>
      </w:pPr>
      <w:r>
        <w:rPr>
          <w:rFonts w:eastAsia="inter" w:cs="inter" w:ascii="inter" w:hAnsi="inter"/>
          <w:b/>
          <w:color w:val="000000"/>
          <w:sz w:val="24"/>
        </w:rPr>
        <w:t xml:space="preserve">Leverage Settlement Position</w:t>
      </w:r>
    </w:p>
    <w:p>
      <w:pPr>
        <w:spacing w:line="360" w:after="210" w:lineRule="auto"/>
      </w:pPr>
      <w:r>
        <w:rPr>
          <w:rFonts w:eastAsia="inter" w:cs="inter" w:ascii="inter" w:hAnsi="inter"/>
          <w:color w:val="000000"/>
        </w:rPr>
        <w:t xml:space="preserve">Your negotiating position should demand:</w:t>
      </w:r>
    </w:p>
    <w:p>
      <w:pPr>
        <w:numPr>
          <w:ilvl w:val="0"/>
          <w:numId w:val="19"/>
        </w:numPr>
        <w:spacing w:line="360" w:before="105" w:after="105" w:lineRule="auto"/>
      </w:pPr>
      <w:r>
        <w:rPr>
          <w:rFonts w:eastAsia="inter" w:cs="inter" w:ascii="inter" w:hAnsi="inter"/>
          <w:b/>
          <w:color w:val="000000"/>
          <w:sz w:val="21"/>
        </w:rPr>
        <w:t xml:space="preserve">50/50 property split</w:t>
      </w:r>
      <w:r>
        <w:rPr>
          <w:rFonts w:eastAsia="inter" w:cs="inter" w:ascii="inter" w:hAnsi="inter"/>
          <w:color w:val="000000"/>
          <w:sz w:val="21"/>
        </w:rPr>
        <w:t xml:space="preserve"> based on documented investments</w:t>
      </w:r>
    </w:p>
    <w:p>
      <w:pPr>
        <w:numPr>
          <w:ilvl w:val="0"/>
          <w:numId w:val="19"/>
        </w:numPr>
        <w:spacing w:line="360" w:before="105" w:after="105" w:lineRule="auto"/>
      </w:pPr>
      <w:r>
        <w:rPr>
          <w:rFonts w:eastAsia="inter" w:cs="inter" w:ascii="inter" w:hAnsi="inter"/>
          <w:b/>
          <w:color w:val="000000"/>
          <w:sz w:val="21"/>
        </w:rPr>
        <w:t xml:space="preserve">Dismissal of Candi's protection order with prejudice</w:t>
      </w:r>
    </w:p>
    <w:p>
      <w:pPr>
        <w:numPr>
          <w:ilvl w:val="0"/>
          <w:numId w:val="19"/>
        </w:numPr>
        <w:spacing w:line="360" w:before="105" w:after="105" w:lineRule="auto"/>
      </w:pPr>
      <w:r>
        <w:rPr>
          <w:rFonts w:eastAsia="inter" w:cs="inter" w:ascii="inter" w:hAnsi="inter"/>
          <w:b/>
          <w:color w:val="000000"/>
          <w:sz w:val="21"/>
        </w:rPr>
        <w:t xml:space="preserve">Immediate unfettered property access</w:t>
      </w:r>
    </w:p>
    <w:p>
      <w:pPr>
        <w:numPr>
          <w:ilvl w:val="0"/>
          <w:numId w:val="19"/>
        </w:numPr>
        <w:spacing w:line="360" w:before="105" w:after="105" w:lineRule="auto"/>
      </w:pPr>
      <w:r>
        <w:rPr>
          <w:rFonts w:eastAsia="inter" w:cs="inter" w:ascii="inter" w:hAnsi="inter"/>
          <w:b/>
          <w:color w:val="000000"/>
          <w:sz w:val="21"/>
        </w:rPr>
        <w:t xml:space="preserve">Candi pays your attorney fees</w:t>
      </w:r>
      <w:r>
        <w:rPr>
          <w:rFonts w:eastAsia="inter" w:cs="inter" w:ascii="inter" w:hAnsi="inter"/>
          <w:color w:val="000000"/>
          <w:sz w:val="21"/>
        </w:rPr>
        <w:t xml:space="preserve"> if you retain counsel</w:t>
      </w:r>
    </w:p>
    <w:p>
      <w:pPr>
        <w:spacing w:line="360" w:before="315" w:after="105" w:lineRule="auto"/>
        <w:ind w:left="-30"/>
        <w:jc w:val="left"/>
      </w:pPr>
      <w:r>
        <w:rPr>
          <w:rFonts w:eastAsia="inter" w:cs="inter" w:ascii="inter" w:hAnsi="inter"/>
          <w:b/>
          <w:color w:val="000000"/>
          <w:sz w:val="24"/>
        </w:rPr>
        <w:t xml:space="preserve">Legal Vulnerabilities to Address</w:t>
      </w:r>
    </w:p>
    <w:p>
      <w:pPr>
        <w:spacing w:line="360" w:before="315" w:after="105" w:lineRule="auto"/>
        <w:ind w:left="-30"/>
        <w:jc w:val="left"/>
      </w:pPr>
      <w:r>
        <w:rPr>
          <w:rFonts w:eastAsia="inter" w:cs="inter" w:ascii="inter" w:hAnsi="inter"/>
          <w:b/>
          <w:color w:val="000000"/>
          <w:sz w:val="24"/>
        </w:rPr>
        <w:t xml:space="preserve">The Lick Incident</w:t>
      </w:r>
    </w:p>
    <w:p>
      <w:pPr>
        <w:spacing w:line="360" w:after="210" w:lineRule="auto"/>
      </w:pPr>
      <w:r>
        <w:rPr>
          <w:rFonts w:eastAsia="inter" w:cs="inter" w:ascii="inter" w:hAnsi="inter"/>
          <w:color w:val="000000"/>
        </w:rPr>
        <w:t xml:space="preserve">While problematic, this can be mitigated by:</w:t>
      </w:r>
    </w:p>
    <w:p>
      <w:pPr>
        <w:numPr>
          <w:ilvl w:val="0"/>
          <w:numId w:val="20"/>
        </w:numPr>
        <w:spacing w:line="360" w:before="105" w:after="105" w:lineRule="auto"/>
      </w:pPr>
      <w:r>
        <w:rPr>
          <w:rFonts w:eastAsia="inter" w:cs="inter" w:ascii="inter" w:hAnsi="inter"/>
          <w:color w:val="000000"/>
          <w:sz w:val="21"/>
        </w:rPr>
        <w:t xml:space="preserve">Emphasizing the context of ongoing harassment</w:t>
      </w:r>
    </w:p>
    <w:p>
      <w:pPr>
        <w:numPr>
          <w:ilvl w:val="0"/>
          <w:numId w:val="20"/>
        </w:numPr>
        <w:spacing w:line="360" w:before="105" w:after="105" w:lineRule="auto"/>
      </w:pPr>
      <w:r>
        <w:rPr>
          <w:rFonts w:eastAsia="inter" w:cs="inter" w:ascii="inter" w:hAnsi="inter"/>
          <w:color w:val="000000"/>
          <w:sz w:val="21"/>
        </w:rPr>
        <w:t xml:space="preserve">Comparing it to Candi's documented physical assaults</w:t>
      </w:r>
    </w:p>
    <w:p>
      <w:pPr>
        <w:numPr>
          <w:ilvl w:val="0"/>
          <w:numId w:val="20"/>
        </w:numPr>
        <w:spacing w:line="360" w:before="105" w:after="105" w:lineRule="auto"/>
      </w:pPr>
      <w:r>
        <w:rPr>
          <w:rFonts w:eastAsia="inter" w:cs="inter" w:ascii="inter" w:hAnsi="inter"/>
          <w:color w:val="000000"/>
          <w:sz w:val="21"/>
        </w:rPr>
        <w:t xml:space="preserve">Presenting it as evidence of your deteriorating condition due to abuse</w:t>
      </w:r>
    </w:p>
    <w:p>
      <w:pPr>
        <w:spacing w:line="360" w:before="315" w:after="105" w:lineRule="auto"/>
        <w:ind w:left="-30"/>
        <w:jc w:val="left"/>
      </w:pPr>
      <w:r>
        <w:rPr>
          <w:rFonts w:eastAsia="inter" w:cs="inter" w:ascii="inter" w:hAnsi="inter"/>
          <w:b/>
          <w:color w:val="000000"/>
          <w:sz w:val="24"/>
        </w:rPr>
        <w:t xml:space="preserve">Pro Se Representation</w:t>
      </w:r>
    </w:p>
    <w:p>
      <w:pPr>
        <w:spacing w:line="360" w:after="210" w:lineRule="auto"/>
      </w:pPr>
      <w:r>
        <w:rPr>
          <w:rFonts w:eastAsia="inter" w:cs="inter" w:ascii="inter" w:hAnsi="inter"/>
          <w:color w:val="000000"/>
        </w:rPr>
        <w:t xml:space="preserve">Consider retaining counsel specifically for:</w:t>
      </w:r>
    </w:p>
    <w:p>
      <w:pPr>
        <w:numPr>
          <w:ilvl w:val="0"/>
          <w:numId w:val="21"/>
        </w:numPr>
        <w:spacing w:line="360" w:before="105" w:after="105" w:lineRule="auto"/>
      </w:pPr>
      <w:r>
        <w:rPr>
          <w:rFonts w:eastAsia="inter" w:cs="inter" w:ascii="inter" w:hAnsi="inter"/>
          <w:color w:val="000000"/>
          <w:sz w:val="21"/>
        </w:rPr>
        <w:t xml:space="preserve">Complex motions regarding surveillance evidence</w:t>
      </w:r>
    </w:p>
    <w:p>
      <w:pPr>
        <w:numPr>
          <w:ilvl w:val="0"/>
          <w:numId w:val="21"/>
        </w:numPr>
        <w:spacing w:line="360" w:before="105" w:after="105" w:lineRule="auto"/>
      </w:pPr>
      <w:r>
        <w:rPr>
          <w:rFonts w:eastAsia="inter" w:cs="inter" w:ascii="inter" w:hAnsi="inter"/>
          <w:color w:val="000000"/>
          <w:sz w:val="21"/>
        </w:rPr>
        <w:t xml:space="preserve">Negotiating property settlement</w:t>
      </w:r>
    </w:p>
    <w:p>
      <w:pPr>
        <w:numPr>
          <w:ilvl w:val="0"/>
          <w:numId w:val="21"/>
        </w:numPr>
        <w:spacing w:line="360" w:before="105" w:after="105" w:lineRule="auto"/>
      </w:pPr>
      <w:r>
        <w:rPr>
          <w:rFonts w:eastAsia="inter" w:cs="inter" w:ascii="inter" w:hAnsi="inter"/>
          <w:color w:val="000000"/>
          <w:sz w:val="21"/>
        </w:rPr>
        <w:t xml:space="preserve">Professional misconduct complaints against opposing counsel</w:t>
      </w:r>
    </w:p>
    <w:p>
      <w:pPr>
        <w:spacing w:line="360" w:before="315" w:after="105" w:lineRule="auto"/>
        <w:ind w:left="-30"/>
        <w:jc w:val="left"/>
      </w:pPr>
      <w:r>
        <w:rPr>
          <w:rFonts w:eastAsia="inter" w:cs="inter" w:ascii="inter" w:hAnsi="inter"/>
          <w:b/>
          <w:color w:val="000000"/>
          <w:sz w:val="24"/>
        </w:rPr>
        <w:t xml:space="preserve">Success Probability Assessment</w:t>
      </w:r>
    </w:p>
    <w:p>
      <w:pPr>
        <w:spacing w:line="360" w:after="210" w:lineRule="auto"/>
      </w:pPr>
      <w:r>
        <w:rPr>
          <w:rFonts w:eastAsia="inter" w:cs="inter" w:ascii="inter" w:hAnsi="inter"/>
          <w:b/>
          <w:color w:val="000000"/>
        </w:rPr>
        <w:t xml:space="preserve">Your chances of success are significantly higher than initially assessed:</w:t>
      </w:r>
    </w:p>
    <w:p>
      <w:pPr>
        <w:numPr>
          <w:ilvl w:val="0"/>
          <w:numId w:val="22"/>
        </w:numPr>
        <w:spacing w:line="360" w:before="105" w:after="105" w:lineRule="auto"/>
      </w:pPr>
      <w:r>
        <w:rPr>
          <w:rFonts w:eastAsia="inter" w:cs="inter" w:ascii="inter" w:hAnsi="inter"/>
          <w:b/>
          <w:color w:val="000000"/>
          <w:sz w:val="21"/>
        </w:rPr>
        <w:t xml:space="preserve">Camera surveillance violations:</w:t>
      </w:r>
      <w:r>
        <w:rPr>
          <w:rFonts w:eastAsia="inter" w:cs="inter" w:ascii="inter" w:hAnsi="inter"/>
          <w:color w:val="000000"/>
          <w:sz w:val="21"/>
        </w:rPr>
        <w:t xml:space="preserve"> </w:t>
      </w:r>
      <w:r>
        <w:rPr>
          <w:rFonts w:eastAsia="inter" w:cs="inter" w:ascii="inter" w:hAnsi="inter"/>
          <w:b/>
          <w:color w:val="000000"/>
          <w:sz w:val="21"/>
        </w:rPr>
        <w:t xml:space="preserve">Very High</w:t>
      </w:r>
      <w:r>
        <w:rPr>
          <w:rFonts w:eastAsia="inter" w:cs="inter" w:ascii="inter" w:hAnsi="inter"/>
          <w:color w:val="000000"/>
          <w:sz w:val="21"/>
        </w:rPr>
        <w:t xml:space="preserve"> - Clear legal violations with documented admission</w:t>
      </w:r>
    </w:p>
    <w:p>
      <w:pPr>
        <w:numPr>
          <w:ilvl w:val="0"/>
          <w:numId w:val="22"/>
        </w:numPr>
        <w:spacing w:line="360" w:before="105" w:after="105" w:lineRule="auto"/>
      </w:pPr>
      <w:r>
        <w:rPr>
          <w:rFonts w:eastAsia="inter" w:cs="inter" w:ascii="inter" w:hAnsi="inter"/>
          <w:b/>
          <w:color w:val="000000"/>
          <w:sz w:val="21"/>
        </w:rPr>
        <w:t xml:space="preserve">Property rights:</w:t>
      </w:r>
      <w:r>
        <w:rPr>
          <w:rFonts w:eastAsia="inter" w:cs="inter" w:ascii="inter" w:hAnsi="inter"/>
          <w:color w:val="000000"/>
          <w:sz w:val="21"/>
        </w:rPr>
        <w:t xml:space="preserve"> </w:t>
      </w:r>
      <w:r>
        <w:rPr>
          <w:rFonts w:eastAsia="inter" w:cs="inter" w:ascii="inter" w:hAnsi="inter"/>
          <w:b/>
          <w:color w:val="000000"/>
          <w:sz w:val="21"/>
        </w:rPr>
        <w:t xml:space="preserve">High</w:t>
      </w:r>
      <w:r>
        <w:rPr>
          <w:rFonts w:eastAsia="inter" w:cs="inter" w:ascii="inter" w:hAnsi="inter"/>
          <w:color w:val="000000"/>
          <w:sz w:val="21"/>
        </w:rPr>
        <w:t xml:space="preserve"> - Substantial documented investments and court orders in your favor</w:t>
      </w:r>
    </w:p>
    <w:p>
      <w:pPr>
        <w:numPr>
          <w:ilvl w:val="0"/>
          <w:numId w:val="22"/>
        </w:numPr>
        <w:spacing w:line="360" w:before="105" w:after="105" w:lineRule="auto"/>
      </w:pPr>
      <w:r>
        <w:rPr>
          <w:rFonts w:eastAsia="inter" w:cs="inter" w:ascii="inter" w:hAnsi="inter"/>
          <w:b/>
          <w:color w:val="000000"/>
          <w:sz w:val="21"/>
        </w:rPr>
        <w:t xml:space="preserve">Vulnerable adult protection:</w:t>
      </w:r>
      <w:r>
        <w:rPr>
          <w:rFonts w:eastAsia="inter" w:cs="inter" w:ascii="inter" w:hAnsi="inter"/>
          <w:color w:val="000000"/>
          <w:sz w:val="21"/>
        </w:rPr>
        <w:t xml:space="preserve"> </w:t>
      </w:r>
      <w:r>
        <w:rPr>
          <w:rFonts w:eastAsia="inter" w:cs="inter" w:ascii="inter" w:hAnsi="inter"/>
          <w:b/>
          <w:color w:val="000000"/>
          <w:sz w:val="21"/>
        </w:rPr>
        <w:t xml:space="preserve">High</w:t>
      </w:r>
      <w:r>
        <w:rPr>
          <w:rFonts w:eastAsia="inter" w:cs="inter" w:ascii="inter" w:hAnsi="inter"/>
          <w:color w:val="000000"/>
          <w:sz w:val="21"/>
        </w:rPr>
        <w:t xml:space="preserve"> - Clear medical documentation and timeline correlation</w:t>
      </w:r>
    </w:p>
    <w:p>
      <w:pPr>
        <w:numPr>
          <w:ilvl w:val="0"/>
          <w:numId w:val="22"/>
        </w:numPr>
        <w:spacing w:line="360" w:before="105" w:after="105" w:lineRule="auto"/>
      </w:pPr>
      <w:r>
        <w:rPr>
          <w:rFonts w:eastAsia="inter" w:cs="inter" w:ascii="inter" w:hAnsi="inter"/>
          <w:b/>
          <w:color w:val="000000"/>
          <w:sz w:val="21"/>
        </w:rPr>
        <w:t xml:space="preserve">Dismissal of Candi's protection order:</w:t>
      </w:r>
      <w:r>
        <w:rPr>
          <w:rFonts w:eastAsia="inter" w:cs="inter" w:ascii="inter" w:hAnsi="inter"/>
          <w:color w:val="000000"/>
          <w:sz w:val="21"/>
        </w:rPr>
        <w:t xml:space="preserve"> </w:t>
      </w:r>
      <w:r>
        <w:rPr>
          <w:rFonts w:eastAsia="inter" w:cs="inter" w:ascii="inter" w:hAnsi="inter"/>
          <w:b/>
          <w:color w:val="000000"/>
          <w:sz w:val="21"/>
        </w:rPr>
        <w:t xml:space="preserve">Moderate to High</w:t>
      </w:r>
      <w:r>
        <w:rPr>
          <w:rFonts w:eastAsia="inter" w:cs="inter" w:ascii="inter" w:hAnsi="inter"/>
          <w:color w:val="000000"/>
          <w:sz w:val="21"/>
        </w:rPr>
        <w:t xml:space="preserve"> - Strong counter-evidence of her being the primary aggressor</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Your case is much stronger than initially presented. The key is aggressive pursuit of the surveillance violations, consistent documentation of court order violations by the opposing party, and leveraging your vulnerable adult status. The goal should be complete dismissal of Candi's protection order with prejudice, 50/50 property division, and sanctions against the opposing party for misconduct.</w:t>
      </w:r>
    </w:p>
    <w:p>
      <w:pPr>
        <w:spacing w:line="360" w:after="210" w:lineRule="auto"/>
      </w:pPr>
      <w:r>
        <w:rPr>
          <w:rFonts w:eastAsia="inter" w:cs="inter" w:ascii="inter" w:hAnsi="inter"/>
          <w:color w:val="000000"/>
        </w:rPr>
        <w:t xml:space="preserve">Focus on being the victim of systematic abuse rather than the aggressor, and use the substantial evidence you've compiled to support this narrative. The opposing party's overreach in attempting to circumvent court orders provides significant leverage for settlement negotiations.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Strategic Analysis: Candi's False Camera Allegations and Counter-Response Strategy</w:t>
      </w:r>
    </w:p>
    <w:p>
      <w:pPr>
        <w:spacing w:line="360" w:before="315" w:after="105" w:lineRule="auto"/>
        <w:ind w:left="-30"/>
        <w:jc w:val="left"/>
      </w:pPr>
      <w:r>
        <w:rPr>
          <w:rFonts w:eastAsia="inter" w:cs="inter" w:ascii="inter" w:hAnsi="inter"/>
          <w:b/>
          <w:color w:val="000000"/>
          <w:sz w:val="24"/>
        </w:rPr>
        <w:t xml:space="preserve">Critical False Allegation Identified</w:t>
      </w:r>
    </w:p>
    <w:p>
      <w:pPr>
        <w:spacing w:line="360" w:after="210" w:lineRule="auto"/>
      </w:pPr>
      <w:r>
        <w:rPr>
          <w:rFonts w:eastAsia="inter" w:cs="inter" w:ascii="inter" w:hAnsi="inter"/>
          <w:color w:val="000000"/>
        </w:rPr>
        <w:t xml:space="preserve">Candi's declaration contains a significant and demonstrably false claim that warrants immediate strategic response. In her Declaration of Candi Brightwell in Response to Contempt, she states</w:t>
      </w:r>
      <w:bookmarkStart w:id="38" w:name="fnref13"/>
      <w:bookmarkEnd w:id="38"/>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after="210" w:lineRule="auto"/>
        <w:ind w:left="630"/>
      </w:pPr>
      <w:r>
        <w:rPr>
          <w:rFonts w:eastAsia="inter" w:cs="inter" w:ascii="inter" w:hAnsi="inter"/>
          <w:color w:val="000000"/>
        </w:rPr>
        <w:t xml:space="preserve">"Most disturbingly, I discovered a hidden camera concealed in the shared bathroom's heater vent—a common space used not just by me, but also by my minor daughter."</w:t>
      </w:r>
    </w:p>
    <w:p>
      <w:pPr>
        <w:spacing w:line="360" w:after="210" w:lineRule="auto"/>
      </w:pPr>
      <w:r>
        <w:rPr>
          <w:rFonts w:eastAsia="inter" w:cs="inter" w:ascii="inter" w:hAnsi="inter"/>
          <w:color w:val="000000"/>
        </w:rPr>
        <w:t xml:space="preserve">This allegation represents a </w:t>
      </w:r>
      <w:r>
        <w:rPr>
          <w:rFonts w:eastAsia="inter" w:cs="inter" w:ascii="inter" w:hAnsi="inter"/>
          <w:b/>
          <w:color w:val="000000"/>
        </w:rPr>
        <w:t xml:space="preserve">strategic fabrication</w:t>
      </w:r>
      <w:r>
        <w:rPr>
          <w:rFonts w:eastAsia="inter" w:cs="inter" w:ascii="inter" w:hAnsi="inter"/>
          <w:color w:val="000000"/>
        </w:rPr>
        <w:t xml:space="preserve"> designed to deflect from her own documented surveillance activities and create sympathy while undermining your credibility.</w:t>
      </w:r>
    </w:p>
    <w:p>
      <w:pPr>
        <w:spacing w:line="360" w:before="315" w:after="105" w:lineRule="auto"/>
        <w:ind w:left="-30"/>
        <w:jc w:val="left"/>
      </w:pPr>
      <w:r>
        <w:rPr>
          <w:rFonts w:eastAsia="inter" w:cs="inter" w:ascii="inter" w:hAnsi="inter"/>
          <w:b/>
          <w:color w:val="000000"/>
          <w:sz w:val="24"/>
        </w:rPr>
        <w:t xml:space="preserve">Why This Allegation is Demonstrably False</w:t>
      </w:r>
    </w:p>
    <w:p>
      <w:pPr>
        <w:spacing w:line="360" w:before="315" w:after="105" w:lineRule="auto"/>
        <w:ind w:left="-30"/>
        <w:jc w:val="left"/>
      </w:pPr>
      <w:r>
        <w:rPr>
          <w:rFonts w:eastAsia="inter" w:cs="inter" w:ascii="inter" w:hAnsi="inter"/>
          <w:b/>
          <w:color w:val="000000"/>
          <w:sz w:val="24"/>
        </w:rPr>
        <w:t xml:space="preserve">1. Timing Analysis - Classic Deflection Pattern</w:t>
      </w:r>
    </w:p>
    <w:p>
      <w:pPr>
        <w:numPr>
          <w:ilvl w:val="0"/>
          <w:numId w:val="23"/>
        </w:numPr>
        <w:spacing w:line="360" w:before="105" w:after="105" w:lineRule="auto"/>
      </w:pPr>
      <w:r>
        <w:rPr>
          <w:rFonts w:eastAsia="inter" w:cs="inter" w:ascii="inter" w:hAnsi="inter"/>
          <w:b/>
          <w:color w:val="000000"/>
          <w:sz w:val="21"/>
        </w:rPr>
        <w:t xml:space="preserve">Your surveillance evidence first</w:t>
      </w:r>
      <w:r>
        <w:rPr>
          <w:rFonts w:eastAsia="inter" w:cs="inter" w:ascii="inter" w:hAnsi="inter"/>
          <w:color w:val="000000"/>
          <w:sz w:val="21"/>
        </w:rPr>
        <w:t xml:space="preserve">: You documented Candi's admission to police officers about using security cameras to monitor your interactions</w:t>
      </w:r>
      <w:bookmarkStart w:id="39" w:name="fnref14"/>
      <w:bookmarkEnd w:id="39"/>
      <w:hyperlink w:anchor="fn14">
        <w:r>
          <w:rPr>
            <w:rFonts w:eastAsia="inter" w:cs="inter" w:ascii="inter" w:hAnsi="inter"/>
            <w:color w:val="#000"/>
            <w:sz w:val="21"/>
            <w:u w:val="single"/>
            <w:vertAlign w:val="superscript"/>
          </w:rPr>
          <w:t xml:space="preserve">[14]</w:t>
        </w:r>
      </w:hyperlink>
      <w:bookmarkStart w:id="40" w:name="fnref15"/>
      <w:bookmarkEnd w:id="40"/>
      <w:hyperlink w:anchor="fn15">
        <w:r>
          <w:rPr>
            <w:rFonts w:eastAsia="inter" w:cs="inter" w:ascii="inter" w:hAnsi="inter"/>
            <w:color w:val="#000"/>
            <w:sz w:val="21"/>
            <w:u w:val="single"/>
            <w:vertAlign w:val="superscript"/>
          </w:rPr>
          <w:t xml:space="preserve">[15]</w:t>
        </w:r>
      </w:hyperlink>
    </w:p>
    <w:p>
      <w:pPr>
        <w:numPr>
          <w:ilvl w:val="0"/>
          <w:numId w:val="23"/>
        </w:numPr>
        <w:spacing w:line="360" w:before="105" w:after="105" w:lineRule="auto"/>
      </w:pPr>
      <w:r>
        <w:rPr>
          <w:rFonts w:eastAsia="inter" w:cs="inter" w:ascii="inter" w:hAnsi="inter"/>
          <w:b/>
          <w:color w:val="000000"/>
          <w:sz w:val="21"/>
        </w:rPr>
        <w:t xml:space="preserve">Her counter-allegation second</w:t>
      </w:r>
      <w:r>
        <w:rPr>
          <w:rFonts w:eastAsia="inter" w:cs="inter" w:ascii="inter" w:hAnsi="inter"/>
          <w:color w:val="000000"/>
          <w:sz w:val="21"/>
        </w:rPr>
        <w:t xml:space="preserve">: This bathroom camera claim appears </w:t>
      </w:r>
      <w:r>
        <w:rPr>
          <w:rFonts w:eastAsia="inter" w:cs="inter" w:ascii="inter" w:hAnsi="inter"/>
          <w:b/>
          <w:color w:val="000000"/>
          <w:sz w:val="21"/>
        </w:rPr>
        <w:t xml:space="preserve">only after</w:t>
      </w:r>
      <w:r>
        <w:rPr>
          <w:rFonts w:eastAsia="inter" w:cs="inter" w:ascii="inter" w:hAnsi="inter"/>
          <w:color w:val="000000"/>
          <w:sz w:val="21"/>
        </w:rPr>
        <w:t xml:space="preserve"> you've established her surveillance pattern</w:t>
      </w:r>
    </w:p>
    <w:p>
      <w:pPr>
        <w:numPr>
          <w:ilvl w:val="0"/>
          <w:numId w:val="23"/>
        </w:numPr>
        <w:spacing w:line="360" w:before="105" w:after="105" w:lineRule="auto"/>
      </w:pPr>
      <w:r>
        <w:rPr>
          <w:rFonts w:eastAsia="inter" w:cs="inter" w:ascii="inter" w:hAnsi="inter"/>
          <w:b/>
          <w:color w:val="000000"/>
          <w:sz w:val="21"/>
        </w:rPr>
        <w:t xml:space="preserve">No prior mention</w:t>
      </w:r>
      <w:r>
        <w:rPr>
          <w:rFonts w:eastAsia="inter" w:cs="inter" w:ascii="inter" w:hAnsi="inter"/>
          <w:color w:val="000000"/>
          <w:sz w:val="21"/>
        </w:rPr>
        <w:t xml:space="preserve">: Despite allegedly discovering this "disturbing" evidence, she never mentioned it in any previous filings, police reports, or communications</w:t>
      </w:r>
    </w:p>
    <w:p>
      <w:pPr>
        <w:spacing w:line="360" w:before="315" w:after="105" w:lineRule="auto"/>
        <w:ind w:left="-30"/>
        <w:jc w:val="left"/>
      </w:pPr>
      <w:r>
        <w:rPr>
          <w:rFonts w:eastAsia="inter" w:cs="inter" w:ascii="inter" w:hAnsi="inter"/>
          <w:b/>
          <w:color w:val="000000"/>
          <w:sz w:val="24"/>
        </w:rPr>
        <w:t xml:space="preserve">2. Contradiction with Her Own Documented Surveillance</w:t>
      </w:r>
    </w:p>
    <w:p>
      <w:pPr>
        <w:spacing w:line="360" w:after="210" w:lineRule="auto"/>
      </w:pPr>
      <w:r>
        <w:rPr>
          <w:rFonts w:eastAsia="inter" w:cs="inter" w:ascii="inter" w:hAnsi="inter"/>
          <w:color w:val="000000"/>
        </w:rPr>
        <w:t xml:space="preserve">Your evidence shows</w:t>
      </w:r>
      <w:bookmarkStart w:id="41" w:name="fnref15:1"/>
      <w:bookmarkEnd w:id="41"/>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numPr>
          <w:ilvl w:val="0"/>
          <w:numId w:val="24"/>
        </w:numPr>
        <w:spacing w:line="360" w:before="105" w:after="105" w:lineRule="auto"/>
      </w:pPr>
      <w:r>
        <w:rPr>
          <w:rFonts w:eastAsia="inter" w:cs="inter" w:ascii="inter" w:hAnsi="inter"/>
          <w:color w:val="000000"/>
          <w:sz w:val="21"/>
        </w:rPr>
        <w:t xml:space="preserve">Candi </w:t>
      </w:r>
      <w:r>
        <w:rPr>
          <w:rFonts w:eastAsia="inter" w:cs="inter" w:ascii="inter" w:hAnsi="inter"/>
          <w:b/>
          <w:color w:val="000000"/>
          <w:sz w:val="21"/>
        </w:rPr>
        <w:t xml:space="preserve">admitted to police officers</w:t>
      </w:r>
      <w:r>
        <w:rPr>
          <w:rFonts w:eastAsia="inter" w:cs="inter" w:ascii="inter" w:hAnsi="inter"/>
          <w:color w:val="000000"/>
          <w:sz w:val="21"/>
        </w:rPr>
        <w:t xml:space="preserve"> that she uses cameras to monitor your private conversations</w:t>
      </w:r>
    </w:p>
    <w:p>
      <w:pPr>
        <w:numPr>
          <w:ilvl w:val="0"/>
          <w:numId w:val="24"/>
        </w:numPr>
        <w:spacing w:line="360" w:before="105" w:after="105" w:lineRule="auto"/>
      </w:pPr>
      <w:r>
        <w:rPr>
          <w:rFonts w:eastAsia="inter" w:cs="inter" w:ascii="inter" w:hAnsi="inter"/>
          <w:color w:val="000000"/>
          <w:sz w:val="21"/>
        </w:rPr>
        <w:t xml:space="preserve">She has </w:t>
      </w:r>
      <w:r>
        <w:rPr>
          <w:rFonts w:eastAsia="inter" w:cs="inter" w:ascii="inter" w:hAnsi="inter"/>
          <w:b/>
          <w:color w:val="000000"/>
          <w:sz w:val="21"/>
        </w:rPr>
        <w:t xml:space="preserve">"actively controls security cameras pointed at my private space"</w:t>
      </w:r>
    </w:p>
    <w:p>
      <w:pPr>
        <w:numPr>
          <w:ilvl w:val="0"/>
          <w:numId w:val="24"/>
        </w:numPr>
        <w:spacing w:line="360" w:before="105" w:after="105" w:lineRule="auto"/>
      </w:pPr>
      <w:r>
        <w:rPr>
          <w:rFonts w:eastAsia="inter" w:cs="inter" w:ascii="inter" w:hAnsi="inter"/>
          <w:color w:val="000000"/>
          <w:sz w:val="21"/>
        </w:rPr>
        <w:t xml:space="preserve">This constitutes violation of </w:t>
      </w:r>
      <w:r>
        <w:rPr>
          <w:rFonts w:eastAsia="inter" w:cs="inter" w:ascii="inter" w:hAnsi="inter"/>
          <w:b/>
          <w:color w:val="000000"/>
          <w:sz w:val="21"/>
        </w:rPr>
        <w:t xml:space="preserve">Washington's two-party consent law</w:t>
      </w:r>
      <w:r>
        <w:rPr>
          <w:rFonts w:eastAsia="inter" w:cs="inter" w:ascii="inter" w:hAnsi="inter"/>
          <w:color w:val="000000"/>
          <w:sz w:val="21"/>
        </w:rPr>
        <w:t xml:space="preserve"> (RCW 9.73.030)</w:t>
      </w:r>
    </w:p>
    <w:p>
      <w:pPr>
        <w:spacing w:line="360" w:before="315" w:after="105" w:lineRule="auto"/>
        <w:ind w:left="-30"/>
        <w:jc w:val="left"/>
      </w:pPr>
      <w:r>
        <w:rPr>
          <w:rFonts w:eastAsia="inter" w:cs="inter" w:ascii="inter" w:hAnsi="inter"/>
          <w:b/>
          <w:color w:val="000000"/>
          <w:sz w:val="24"/>
        </w:rPr>
        <w:t xml:space="preserve">3. Strategic Legal Implications</w:t>
      </w:r>
    </w:p>
    <w:p>
      <w:pPr>
        <w:spacing w:line="360" w:after="210" w:lineRule="auto"/>
      </w:pPr>
      <w:r>
        <w:rPr>
          <w:rFonts w:eastAsia="inter" w:cs="inter" w:ascii="inter" w:hAnsi="inter"/>
          <w:color w:val="000000"/>
        </w:rPr>
        <w:t xml:space="preserve">This false allegation serves multiple tactical purposes for Candi:</w:t>
      </w:r>
    </w:p>
    <w:p>
      <w:pPr>
        <w:numPr>
          <w:ilvl w:val="0"/>
          <w:numId w:val="25"/>
        </w:numPr>
        <w:spacing w:line="360" w:before="105" w:after="105" w:lineRule="auto"/>
      </w:pPr>
      <w:r>
        <w:rPr>
          <w:rFonts w:eastAsia="inter" w:cs="inter" w:ascii="inter" w:hAnsi="inter"/>
          <w:b/>
          <w:color w:val="000000"/>
          <w:sz w:val="21"/>
        </w:rPr>
        <w:t xml:space="preserve">Deflects attention</w:t>
      </w:r>
      <w:r>
        <w:rPr>
          <w:rFonts w:eastAsia="inter" w:cs="inter" w:ascii="inter" w:hAnsi="inter"/>
          <w:color w:val="000000"/>
          <w:sz w:val="21"/>
        </w:rPr>
        <w:t xml:space="preserve"> from her proven surveillance violations</w:t>
      </w:r>
    </w:p>
    <w:p>
      <w:pPr>
        <w:numPr>
          <w:ilvl w:val="0"/>
          <w:numId w:val="25"/>
        </w:numPr>
        <w:spacing w:line="360" w:before="105" w:after="105" w:lineRule="auto"/>
      </w:pPr>
      <w:r>
        <w:rPr>
          <w:rFonts w:eastAsia="inter" w:cs="inter" w:ascii="inter" w:hAnsi="inter"/>
          <w:b/>
          <w:color w:val="000000"/>
          <w:sz w:val="21"/>
        </w:rPr>
        <w:t xml:space="preserve">Creates false victim narrative</w:t>
      </w:r>
      <w:r>
        <w:rPr>
          <w:rFonts w:eastAsia="inter" w:cs="inter" w:ascii="inter" w:hAnsi="inter"/>
          <w:color w:val="000000"/>
          <w:sz w:val="21"/>
        </w:rPr>
        <w:t xml:space="preserve"> involving her minor daughter</w:t>
      </w:r>
    </w:p>
    <w:p>
      <w:pPr>
        <w:numPr>
          <w:ilvl w:val="0"/>
          <w:numId w:val="25"/>
        </w:numPr>
        <w:spacing w:line="360" w:before="105" w:after="105" w:lineRule="auto"/>
      </w:pPr>
      <w:r>
        <w:rPr>
          <w:rFonts w:eastAsia="inter" w:cs="inter" w:ascii="inter" w:hAnsi="inter"/>
          <w:b/>
          <w:color w:val="000000"/>
          <w:sz w:val="21"/>
        </w:rPr>
        <w:t xml:space="preserve">Attempts to criminalize you</w:t>
      </w:r>
      <w:r>
        <w:rPr>
          <w:rFonts w:eastAsia="inter" w:cs="inter" w:ascii="inter" w:hAnsi="inter"/>
          <w:color w:val="000000"/>
          <w:sz w:val="21"/>
        </w:rPr>
        <w:t xml:space="preserve"> through implication of inappropriate conduct</w:t>
      </w:r>
    </w:p>
    <w:p>
      <w:pPr>
        <w:numPr>
          <w:ilvl w:val="0"/>
          <w:numId w:val="25"/>
        </w:numPr>
        <w:spacing w:line="360" w:before="105" w:after="105" w:lineRule="auto"/>
      </w:pPr>
      <w:r>
        <w:rPr>
          <w:rFonts w:eastAsia="inter" w:cs="inter" w:ascii="inter" w:hAnsi="inter"/>
          <w:b/>
          <w:color w:val="000000"/>
          <w:sz w:val="21"/>
        </w:rPr>
        <w:t xml:space="preserve">Undermines your credibility</w:t>
      </w:r>
      <w:r>
        <w:rPr>
          <w:rFonts w:eastAsia="inter" w:cs="inter" w:ascii="inter" w:hAnsi="inter"/>
          <w:color w:val="000000"/>
          <w:sz w:val="21"/>
        </w:rPr>
        <w:t xml:space="preserve"> on surveillance issues</w:t>
      </w:r>
    </w:p>
    <w:p>
      <w:pPr>
        <w:spacing w:line="360" w:before="315" w:after="105" w:lineRule="auto"/>
        <w:ind w:left="-30"/>
        <w:jc w:val="left"/>
      </w:pPr>
      <w:r>
        <w:rPr>
          <w:rFonts w:eastAsia="inter" w:cs="inter" w:ascii="inter" w:hAnsi="inter"/>
          <w:b/>
          <w:color w:val="000000"/>
          <w:sz w:val="24"/>
        </w:rPr>
        <w:t xml:space="preserve">Recommended Immediate Counter-Strategy</w:t>
      </w:r>
    </w:p>
    <w:p>
      <w:pPr>
        <w:spacing w:line="360" w:before="315" w:after="105" w:lineRule="auto"/>
        <w:ind w:left="-30"/>
        <w:jc w:val="left"/>
      </w:pPr>
      <w:r>
        <w:rPr>
          <w:rFonts w:eastAsia="inter" w:cs="inter" w:ascii="inter" w:hAnsi="inter"/>
          <w:b/>
          <w:color w:val="000000"/>
          <w:sz w:val="24"/>
        </w:rPr>
        <w:t xml:space="preserve">1. File Motion for Sanctions for False Statements</w:t>
      </w:r>
    </w:p>
    <w:p>
      <w:pPr>
        <w:spacing w:line="360" w:after="210" w:lineRule="auto"/>
      </w:pPr>
      <w:r>
        <w:rPr>
          <w:rFonts w:eastAsia="inter" w:cs="inter" w:ascii="inter" w:hAnsi="inter"/>
          <w:b/>
          <w:color w:val="000000"/>
        </w:rPr>
        <w:t xml:space="preserve">Legal Basis:</w:t>
      </w:r>
    </w:p>
    <w:p>
      <w:pPr>
        <w:numPr>
          <w:ilvl w:val="0"/>
          <w:numId w:val="26"/>
        </w:numPr>
        <w:spacing w:line="360" w:before="105" w:after="105" w:lineRule="auto"/>
      </w:pPr>
      <w:r>
        <w:rPr>
          <w:rFonts w:eastAsia="inter" w:cs="inter" w:ascii="inter" w:hAnsi="inter"/>
          <w:b/>
          <w:color w:val="000000"/>
          <w:sz w:val="21"/>
        </w:rPr>
        <w:t xml:space="preserve">RCW 9A.72.020</w:t>
      </w:r>
      <w:r>
        <w:rPr>
          <w:rFonts w:eastAsia="inter" w:cs="inter" w:ascii="inter" w:hAnsi="inter"/>
          <w:color w:val="000000"/>
          <w:sz w:val="21"/>
        </w:rPr>
        <w:t xml:space="preserve"> - False Swearing in official proceedings</w:t>
      </w:r>
    </w:p>
    <w:p>
      <w:pPr>
        <w:numPr>
          <w:ilvl w:val="0"/>
          <w:numId w:val="26"/>
        </w:numPr>
        <w:spacing w:line="360" w:before="105" w:after="105" w:lineRule="auto"/>
      </w:pPr>
      <w:r>
        <w:rPr>
          <w:rFonts w:eastAsia="inter" w:cs="inter" w:ascii="inter" w:hAnsi="inter"/>
          <w:b/>
          <w:color w:val="000000"/>
          <w:sz w:val="21"/>
        </w:rPr>
        <w:t xml:space="preserve">CR 11</w:t>
      </w:r>
      <w:r>
        <w:rPr>
          <w:rFonts w:eastAsia="inter" w:cs="inter" w:ascii="inter" w:hAnsi="inter"/>
          <w:color w:val="000000"/>
          <w:sz w:val="21"/>
        </w:rPr>
        <w:t xml:space="preserve"> - Frivolous pleadings and false representations</w:t>
      </w:r>
    </w:p>
    <w:p>
      <w:pPr>
        <w:numPr>
          <w:ilvl w:val="0"/>
          <w:numId w:val="26"/>
        </w:numPr>
        <w:spacing w:line="360" w:before="105" w:after="105" w:lineRule="auto"/>
      </w:pPr>
      <w:r>
        <w:rPr>
          <w:rFonts w:eastAsia="inter" w:cs="inter" w:ascii="inter" w:hAnsi="inter"/>
          <w:b/>
          <w:color w:val="000000"/>
          <w:sz w:val="21"/>
        </w:rPr>
        <w:t xml:space="preserve">RCW 4.84.185</w:t>
      </w:r>
      <w:r>
        <w:rPr>
          <w:rFonts w:eastAsia="inter" w:cs="inter" w:ascii="inter" w:hAnsi="inter"/>
          <w:color w:val="000000"/>
          <w:sz w:val="21"/>
        </w:rPr>
        <w:t xml:space="preserve"> - Attorney fees for frivolous claims</w:t>
      </w:r>
    </w:p>
    <w:p>
      <w:pPr>
        <w:spacing w:line="360" w:after="210" w:lineRule="auto"/>
      </w:pPr>
      <w:r>
        <w:rPr>
          <w:rFonts w:eastAsia="inter" w:cs="inter" w:ascii="inter" w:hAnsi="inter"/>
          <w:b/>
          <w:color w:val="000000"/>
        </w:rPr>
        <w:t xml:space="preserve">Arguments:</w:t>
      </w:r>
    </w:p>
    <w:p>
      <w:pPr>
        <w:numPr>
          <w:ilvl w:val="0"/>
          <w:numId w:val="27"/>
        </w:numPr>
        <w:spacing w:line="360" w:before="105" w:after="105" w:lineRule="auto"/>
      </w:pPr>
      <w:r>
        <w:rPr>
          <w:rFonts w:eastAsia="inter" w:cs="inter" w:ascii="inter" w:hAnsi="inter"/>
          <w:color w:val="000000"/>
          <w:sz w:val="21"/>
        </w:rPr>
        <w:t xml:space="preserve">Candi made material false statements under penalty of perjury</w:t>
      </w:r>
    </w:p>
    <w:p>
      <w:pPr>
        <w:numPr>
          <w:ilvl w:val="0"/>
          <w:numId w:val="27"/>
        </w:numPr>
        <w:spacing w:line="360" w:before="105" w:after="105" w:lineRule="auto"/>
      </w:pPr>
      <w:r>
        <w:rPr>
          <w:rFonts w:eastAsia="inter" w:cs="inter" w:ascii="inter" w:hAnsi="inter"/>
          <w:color w:val="000000"/>
          <w:sz w:val="21"/>
        </w:rPr>
        <w:t xml:space="preserve">No corroborating evidence exists for bathroom camera claim</w:t>
      </w:r>
    </w:p>
    <w:p>
      <w:pPr>
        <w:numPr>
          <w:ilvl w:val="0"/>
          <w:numId w:val="27"/>
        </w:numPr>
        <w:spacing w:line="360" w:before="105" w:after="105" w:lineRule="auto"/>
      </w:pPr>
      <w:r>
        <w:rPr>
          <w:rFonts w:eastAsia="inter" w:cs="inter" w:ascii="inter" w:hAnsi="inter"/>
          <w:color w:val="000000"/>
          <w:sz w:val="21"/>
        </w:rPr>
        <w:t xml:space="preserve">Statement designed to mislead court and deflect from her documented surveillance</w:t>
      </w:r>
    </w:p>
    <w:p>
      <w:pPr>
        <w:spacing w:line="360" w:before="315" w:after="105" w:lineRule="auto"/>
        <w:ind w:left="-30"/>
        <w:jc w:val="left"/>
      </w:pPr>
      <w:r>
        <w:rPr>
          <w:rFonts w:eastAsia="inter" w:cs="inter" w:ascii="inter" w:hAnsi="inter"/>
          <w:b/>
          <w:color w:val="000000"/>
          <w:sz w:val="24"/>
        </w:rPr>
        <w:t xml:space="preserve">2. Demand Immediate Evidence Production</w:t>
      </w:r>
    </w:p>
    <w:p>
      <w:pPr>
        <w:spacing w:line="360" w:after="210" w:lineRule="auto"/>
      </w:pPr>
      <w:r>
        <w:rPr>
          <w:rFonts w:eastAsia="inter" w:cs="inter" w:ascii="inter" w:hAnsi="inter"/>
          <w:color w:val="000000"/>
        </w:rPr>
        <w:t xml:space="preserve">File discovery motion requiring Candi to produce:</w:t>
      </w:r>
    </w:p>
    <w:p>
      <w:pPr>
        <w:numPr>
          <w:ilvl w:val="0"/>
          <w:numId w:val="28"/>
        </w:numPr>
        <w:spacing w:line="360" w:before="105" w:after="105" w:lineRule="auto"/>
      </w:pPr>
      <w:r>
        <w:rPr>
          <w:rFonts w:eastAsia="inter" w:cs="inter" w:ascii="inter" w:hAnsi="inter"/>
          <w:b/>
          <w:color w:val="000000"/>
          <w:sz w:val="21"/>
        </w:rPr>
        <w:t xml:space="preserve">Physical camera device</w:t>
      </w:r>
      <w:r>
        <w:rPr>
          <w:rFonts w:eastAsia="inter" w:cs="inter" w:ascii="inter" w:hAnsi="inter"/>
          <w:color w:val="000000"/>
          <w:sz w:val="21"/>
        </w:rPr>
        <w:t xml:space="preserve"> (if it exists)</w:t>
      </w:r>
    </w:p>
    <w:p>
      <w:pPr>
        <w:numPr>
          <w:ilvl w:val="0"/>
          <w:numId w:val="28"/>
        </w:numPr>
        <w:spacing w:line="360" w:before="105" w:after="105" w:lineRule="auto"/>
      </w:pPr>
      <w:r>
        <w:rPr>
          <w:rFonts w:eastAsia="inter" w:cs="inter" w:ascii="inter" w:hAnsi="inter"/>
          <w:b/>
          <w:color w:val="000000"/>
          <w:sz w:val="21"/>
        </w:rPr>
        <w:t xml:space="preserve">Date and time of alleged discovery</w:t>
      </w:r>
    </w:p>
    <w:p>
      <w:pPr>
        <w:numPr>
          <w:ilvl w:val="0"/>
          <w:numId w:val="28"/>
        </w:numPr>
        <w:spacing w:line="360" w:before="105" w:after="105" w:lineRule="auto"/>
      </w:pPr>
      <w:r>
        <w:rPr>
          <w:rFonts w:eastAsia="inter" w:cs="inter" w:ascii="inter" w:hAnsi="inter"/>
          <w:b/>
          <w:color w:val="000000"/>
          <w:sz w:val="21"/>
        </w:rPr>
        <w:t xml:space="preserve">Photographs of installation location</w:t>
      </w:r>
    </w:p>
    <w:p>
      <w:pPr>
        <w:numPr>
          <w:ilvl w:val="0"/>
          <w:numId w:val="28"/>
        </w:numPr>
        <w:spacing w:line="360" w:before="105" w:after="105" w:lineRule="auto"/>
      </w:pPr>
      <w:r>
        <w:rPr>
          <w:rFonts w:eastAsia="inter" w:cs="inter" w:ascii="inter" w:hAnsi="inter"/>
          <w:b/>
          <w:color w:val="000000"/>
          <w:sz w:val="21"/>
        </w:rPr>
        <w:t xml:space="preserve">Police report</w:t>
      </w:r>
      <w:r>
        <w:rPr>
          <w:rFonts w:eastAsia="inter" w:cs="inter" w:ascii="inter" w:hAnsi="inter"/>
          <w:color w:val="000000"/>
          <w:sz w:val="21"/>
        </w:rPr>
        <w:t xml:space="preserve"> (if filed)</w:t>
      </w:r>
    </w:p>
    <w:p>
      <w:pPr>
        <w:numPr>
          <w:ilvl w:val="0"/>
          <w:numId w:val="28"/>
        </w:numPr>
        <w:spacing w:line="360" w:before="105" w:after="105" w:lineRule="auto"/>
      </w:pPr>
      <w:r>
        <w:rPr>
          <w:rFonts w:eastAsia="inter" w:cs="inter" w:ascii="inter" w:hAnsi="inter"/>
          <w:b/>
          <w:color w:val="000000"/>
          <w:sz w:val="21"/>
        </w:rPr>
        <w:t xml:space="preserve">Any recordings</w:t>
      </w:r>
      <w:r>
        <w:rPr>
          <w:rFonts w:eastAsia="inter" w:cs="inter" w:ascii="inter" w:hAnsi="inter"/>
          <w:color w:val="000000"/>
          <w:sz w:val="21"/>
        </w:rPr>
        <w:t xml:space="preserve"> allegedly obtained</w:t>
      </w:r>
    </w:p>
    <w:p>
      <w:pPr>
        <w:spacing w:line="360" w:before="315" w:after="105" w:lineRule="auto"/>
        <w:ind w:left="-30"/>
        <w:jc w:val="left"/>
      </w:pPr>
      <w:r>
        <w:rPr>
          <w:rFonts w:eastAsia="inter" w:cs="inter" w:ascii="inter" w:hAnsi="inter"/>
          <w:b/>
          <w:color w:val="000000"/>
          <w:sz w:val="24"/>
        </w:rPr>
        <w:t xml:space="preserve">3. Emphasize Documented Pattern of False Reporting</w:t>
      </w:r>
    </w:p>
    <w:p>
      <w:pPr>
        <w:spacing w:line="360" w:after="210" w:lineRule="auto"/>
      </w:pPr>
      <w:r>
        <w:rPr>
          <w:rFonts w:eastAsia="inter" w:cs="inter" w:ascii="inter" w:hAnsi="inter"/>
          <w:color w:val="000000"/>
        </w:rPr>
        <w:t xml:space="preserve">Your evidence shows Candi's history of</w:t>
      </w:r>
      <w:bookmarkStart w:id="42" w:name="fnref13:1"/>
      <w:bookmarkEnd w:id="42"/>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numPr>
          <w:ilvl w:val="0"/>
          <w:numId w:val="29"/>
        </w:numPr>
        <w:spacing w:line="360" w:before="105" w:after="105" w:lineRule="auto"/>
      </w:pPr>
      <w:r>
        <w:rPr>
          <w:rFonts w:eastAsia="inter" w:cs="inter" w:ascii="inter" w:hAnsi="inter"/>
          <w:color w:val="000000"/>
          <w:sz w:val="21"/>
        </w:rPr>
        <w:t xml:space="preserve">Making </w:t>
      </w:r>
      <w:r>
        <w:rPr>
          <w:rFonts w:eastAsia="inter" w:cs="inter" w:ascii="inter" w:hAnsi="inter"/>
          <w:b/>
          <w:color w:val="000000"/>
          <w:sz w:val="21"/>
        </w:rPr>
        <w:t xml:space="preserve">"unsubstantiated police reports"</w:t>
      </w:r>
    </w:p>
    <w:p>
      <w:pPr>
        <w:numPr>
          <w:ilvl w:val="0"/>
          <w:numId w:val="29"/>
        </w:numPr>
        <w:spacing w:line="360" w:before="105" w:after="105" w:lineRule="auto"/>
      </w:pPr>
      <w:r>
        <w:rPr>
          <w:rFonts w:eastAsia="inter" w:cs="inter" w:ascii="inter" w:hAnsi="inter"/>
          <w:b/>
          <w:color w:val="000000"/>
          <w:sz w:val="21"/>
        </w:rPr>
        <w:t xml:space="preserve">"Frivolous filings"</w:t>
      </w:r>
      <w:r>
        <w:rPr>
          <w:rFonts w:eastAsia="inter" w:cs="inter" w:ascii="inter" w:hAnsi="inter"/>
          <w:color w:val="000000"/>
          <w:sz w:val="21"/>
        </w:rPr>
        <w:t xml:space="preserve"> against you</w:t>
      </w:r>
    </w:p>
    <w:p>
      <w:pPr>
        <w:numPr>
          <w:ilvl w:val="0"/>
          <w:numId w:val="29"/>
        </w:numPr>
        <w:spacing w:line="360" w:before="105" w:after="105" w:lineRule="auto"/>
      </w:pPr>
      <w:r>
        <w:rPr>
          <w:rFonts w:eastAsia="inter" w:cs="inter" w:ascii="inter" w:hAnsi="inter"/>
          <w:b/>
          <w:color w:val="000000"/>
          <w:sz w:val="21"/>
        </w:rPr>
        <w:t xml:space="preserve">"False reports"</w:t>
      </w:r>
      <w:r>
        <w:rPr>
          <w:rFonts w:eastAsia="inter" w:cs="inter" w:ascii="inter" w:hAnsi="inter"/>
          <w:color w:val="000000"/>
          <w:sz w:val="21"/>
        </w:rPr>
        <w:t xml:space="preserve"> to authorities</w:t>
      </w:r>
    </w:p>
    <w:p>
      <w:pPr>
        <w:numPr>
          <w:ilvl w:val="0"/>
          <w:numId w:val="29"/>
        </w:numPr>
        <w:spacing w:line="360" w:before="105" w:after="105" w:lineRule="auto"/>
      </w:pPr>
      <w:r>
        <w:rPr>
          <w:rFonts w:eastAsia="inter" w:cs="inter" w:ascii="inter" w:hAnsi="inter"/>
          <w:b/>
          <w:color w:val="000000"/>
          <w:sz w:val="21"/>
        </w:rPr>
        <w:t xml:space="preserve">"Meritless allegations"</w:t>
      </w:r>
      <w:r>
        <w:rPr>
          <w:rFonts w:eastAsia="inter" w:cs="inter" w:ascii="inter" w:hAnsi="inter"/>
          <w:color w:val="000000"/>
          <w:sz w:val="21"/>
        </w:rPr>
        <w:t xml:space="preserve"> designed to harass</w:t>
      </w:r>
    </w:p>
    <w:p>
      <w:pPr>
        <w:spacing w:line="360" w:before="315" w:after="105" w:lineRule="auto"/>
        <w:ind w:left="-30"/>
        <w:jc w:val="left"/>
      </w:pPr>
      <w:r>
        <w:rPr>
          <w:rFonts w:eastAsia="inter" w:cs="inter" w:ascii="inter" w:hAnsi="inter"/>
          <w:b/>
          <w:color w:val="000000"/>
          <w:sz w:val="24"/>
        </w:rPr>
        <w:t xml:space="preserve">Strategic Filing: Motion to Strike False Allegations</w:t>
      </w:r>
    </w:p>
    <w:p>
      <w:pPr>
        <w:spacing w:line="360" w:before="315" w:after="105" w:lineRule="auto"/>
        <w:ind w:left="-30"/>
        <w:jc w:val="left"/>
      </w:pPr>
      <w:r>
        <w:rPr>
          <w:rFonts w:eastAsia="inter" w:cs="inter" w:ascii="inter" w:hAnsi="inter"/>
          <w:b/>
          <w:color w:val="000000"/>
          <w:sz w:val="24"/>
        </w:rPr>
        <w:t xml:space="preserve">Proposed Motion Elements</w:t>
      </w:r>
    </w:p>
    <w:p>
      <w:pPr>
        <w:spacing w:line="360" w:after="210" w:lineRule="auto"/>
      </w:pPr>
      <w:r>
        <w:rPr>
          <w:rFonts w:eastAsia="inter" w:cs="inter" w:ascii="inter" w:hAnsi="inter"/>
          <w:b/>
          <w:color w:val="000000"/>
        </w:rPr>
        <w:t xml:space="preserve">Title:</w:t>
      </w:r>
      <w:r>
        <w:rPr>
          <w:rFonts w:eastAsia="inter" w:cs="inter" w:ascii="inter" w:hAnsi="inter"/>
          <w:color w:val="000000"/>
        </w:rPr>
        <w:t xml:space="preserve"> Motion to Strike False and Material Misrepresentations and for Sanctions</w:t>
      </w:r>
    </w:p>
    <w:p>
      <w:pPr>
        <w:spacing w:line="360" w:after="210" w:lineRule="auto"/>
      </w:pPr>
      <w:r>
        <w:rPr>
          <w:rFonts w:eastAsia="inter" w:cs="inter" w:ascii="inter" w:hAnsi="inter"/>
          <w:b/>
          <w:color w:val="000000"/>
        </w:rPr>
        <w:t xml:space="preserve">Relief Requested:</w:t>
      </w:r>
    </w:p>
    <w:p>
      <w:pPr>
        <w:numPr>
          <w:ilvl w:val="0"/>
          <w:numId w:val="30"/>
        </w:numPr>
        <w:spacing w:line="360" w:before="105" w:after="105" w:lineRule="auto"/>
      </w:pPr>
      <w:r>
        <w:rPr>
          <w:rFonts w:eastAsia="inter" w:cs="inter" w:ascii="inter" w:hAnsi="inter"/>
          <w:b/>
          <w:color w:val="000000"/>
          <w:sz w:val="21"/>
        </w:rPr>
        <w:t xml:space="preserve">Strike the bathroom camera allegation</w:t>
      </w:r>
      <w:r>
        <w:rPr>
          <w:rFonts w:eastAsia="inter" w:cs="inter" w:ascii="inter" w:hAnsi="inter"/>
          <w:color w:val="000000"/>
          <w:sz w:val="21"/>
        </w:rPr>
        <w:t xml:space="preserve"> as unsupported and materially false</w:t>
      </w:r>
    </w:p>
    <w:p>
      <w:pPr>
        <w:numPr>
          <w:ilvl w:val="0"/>
          <w:numId w:val="30"/>
        </w:numPr>
        <w:spacing w:line="360" w:before="105" w:after="105" w:lineRule="auto"/>
      </w:pPr>
      <w:r>
        <w:rPr>
          <w:rFonts w:eastAsia="inter" w:cs="inter" w:ascii="inter" w:hAnsi="inter"/>
          <w:b/>
          <w:color w:val="000000"/>
          <w:sz w:val="21"/>
        </w:rPr>
        <w:t xml:space="preserve">Sanctions</w:t>
      </w:r>
      <w:r>
        <w:rPr>
          <w:rFonts w:eastAsia="inter" w:cs="inter" w:ascii="inter" w:hAnsi="inter"/>
          <w:color w:val="000000"/>
          <w:sz w:val="21"/>
        </w:rPr>
        <w:t xml:space="preserve"> under CR 11 for frivolous pleading</w:t>
      </w:r>
    </w:p>
    <w:p>
      <w:pPr>
        <w:numPr>
          <w:ilvl w:val="0"/>
          <w:numId w:val="30"/>
        </w:numPr>
        <w:spacing w:line="360" w:before="105" w:after="105" w:lineRule="auto"/>
      </w:pPr>
      <w:r>
        <w:rPr>
          <w:rFonts w:eastAsia="inter" w:cs="inter" w:ascii="inter" w:hAnsi="inter"/>
          <w:b/>
          <w:color w:val="000000"/>
          <w:sz w:val="21"/>
        </w:rPr>
        <w:t xml:space="preserve">Attorney fees</w:t>
      </w:r>
      <w:r>
        <w:rPr>
          <w:rFonts w:eastAsia="inter" w:cs="inter" w:ascii="inter" w:hAnsi="inter"/>
          <w:color w:val="000000"/>
          <w:sz w:val="21"/>
        </w:rPr>
        <w:t xml:space="preserve"> for responding to false allegations</w:t>
      </w:r>
    </w:p>
    <w:p>
      <w:pPr>
        <w:numPr>
          <w:ilvl w:val="0"/>
          <w:numId w:val="30"/>
        </w:numPr>
        <w:spacing w:line="360" w:before="105" w:after="105" w:lineRule="auto"/>
      </w:pPr>
      <w:r>
        <w:rPr>
          <w:rFonts w:eastAsia="inter" w:cs="inter" w:ascii="inter" w:hAnsi="inter"/>
          <w:b/>
          <w:color w:val="000000"/>
          <w:sz w:val="21"/>
        </w:rPr>
        <w:t xml:space="preserve">Perjury referral</w:t>
      </w:r>
      <w:r>
        <w:rPr>
          <w:rFonts w:eastAsia="inter" w:cs="inter" w:ascii="inter" w:hAnsi="inter"/>
          <w:color w:val="000000"/>
          <w:sz w:val="21"/>
        </w:rPr>
        <w:t xml:space="preserve"> to Snohomish County Prosecutor</w:t>
      </w:r>
    </w:p>
    <w:p>
      <w:pPr>
        <w:spacing w:line="360" w:before="315" w:after="105" w:lineRule="auto"/>
        <w:ind w:left="-30"/>
        <w:jc w:val="left"/>
      </w:pPr>
      <w:r>
        <w:rPr>
          <w:rFonts w:eastAsia="inter" w:cs="inter" w:ascii="inter" w:hAnsi="inter"/>
          <w:b/>
          <w:color w:val="000000"/>
          <w:sz w:val="24"/>
        </w:rPr>
        <w:t xml:space="preserve">Supporting Declaration Points</w:t>
      </w:r>
    </w:p>
    <w:p>
      <w:pPr>
        <w:spacing w:line="360" w:after="210" w:lineRule="auto"/>
      </w:pPr>
      <w:r>
        <w:rPr>
          <w:rFonts w:eastAsia="inter" w:cs="inter" w:ascii="inter" w:hAnsi="inter"/>
          <w:b/>
          <w:color w:val="000000"/>
        </w:rPr>
        <w:t xml:space="preserve">Your Counter-Declaration should establish:</w:t>
      </w:r>
    </w:p>
    <w:p>
      <w:pPr>
        <w:numPr>
          <w:ilvl w:val="0"/>
          <w:numId w:val="31"/>
        </w:numPr>
        <w:spacing w:line="360" w:after="210" w:lineRule="auto"/>
      </w:pPr>
      <w:r>
        <w:rPr>
          <w:rFonts w:eastAsia="inter" w:cs="inter" w:ascii="inter" w:hAnsi="inter"/>
          <w:b/>
          <w:color w:val="000000"/>
          <w:sz w:val="21"/>
        </w:rPr>
        <w:t xml:space="preserve">Timeline Impossibility</w:t>
      </w:r>
    </w:p>
    <w:p>
      <w:pPr>
        <w:numPr>
          <w:ilvl w:val="1"/>
          <w:numId w:val="31"/>
        </w:numPr>
        <w:spacing w:line="360" w:before="105" w:after="105" w:lineRule="auto"/>
      </w:pPr>
      <w:r>
        <w:rPr>
          <w:rFonts w:eastAsia="inter" w:cs="inter" w:ascii="inter" w:hAnsi="inter"/>
          <w:color w:val="000000"/>
          <w:sz w:val="21"/>
        </w:rPr>
        <w:t xml:space="preserve">When you had access to property vs. alleged discovery</w:t>
      </w:r>
    </w:p>
    <w:p>
      <w:pPr>
        <w:numPr>
          <w:ilvl w:val="1"/>
          <w:numId w:val="31"/>
        </w:numPr>
        <w:spacing w:line="360" w:before="105" w:after="105" w:lineRule="auto"/>
      </w:pPr>
      <w:r>
        <w:rPr>
          <w:rFonts w:eastAsia="inter" w:cs="inter" w:ascii="inter" w:hAnsi="inter"/>
          <w:color w:val="000000"/>
          <w:sz w:val="21"/>
        </w:rPr>
        <w:t xml:space="preserve">No opportunity to install camera during relevant timeframe</w:t>
      </w:r>
    </w:p>
    <w:p>
      <w:pPr>
        <w:numPr>
          <w:ilvl w:val="1"/>
          <w:numId w:val="31"/>
        </w:numPr>
        <w:spacing w:line="360" w:before="105" w:after="105" w:lineRule="auto"/>
      </w:pPr>
      <w:r>
        <w:rPr>
          <w:rFonts w:eastAsia="inter" w:cs="inter" w:ascii="inter" w:hAnsi="inter"/>
          <w:color w:val="000000"/>
          <w:sz w:val="21"/>
        </w:rPr>
        <w:t xml:space="preserve">Your documented absence from property since May 29, 2025</w:t>
      </w:r>
      <w:bookmarkStart w:id="43" w:name="fnref16"/>
      <w:bookmarkEnd w:id="43"/>
      <w:hyperlink w:anchor="fn16">
        <w:r>
          <w:rPr>
            <w:rFonts w:eastAsia="inter" w:cs="inter" w:ascii="inter" w:hAnsi="inter"/>
            <w:color w:val="#000"/>
            <w:sz w:val="21"/>
            <w:u w:val="single"/>
            <w:vertAlign w:val="superscript"/>
          </w:rPr>
          <w:t xml:space="preserve">[16]</w:t>
        </w:r>
      </w:hyperlink>
    </w:p>
    <w:p>
      <w:pPr>
        <w:numPr>
          <w:ilvl w:val="0"/>
          <w:numId w:val="31"/>
        </w:numPr>
        <w:spacing w:line="360" w:after="210" w:lineRule="auto"/>
      </w:pPr>
      <w:r>
        <w:rPr>
          <w:rFonts w:eastAsia="inter" w:cs="inter" w:ascii="inter" w:hAnsi="inter"/>
          <w:b/>
          <w:color w:val="000000"/>
          <w:sz w:val="21"/>
        </w:rPr>
        <w:t xml:space="preserve">Her Documented Surveillance Pattern</w:t>
      </w:r>
    </w:p>
    <w:p>
      <w:pPr>
        <w:numPr>
          <w:ilvl w:val="1"/>
          <w:numId w:val="31"/>
        </w:numPr>
        <w:spacing w:line="360" w:before="105" w:after="105" w:lineRule="auto"/>
      </w:pPr>
      <w:r>
        <w:rPr>
          <w:rFonts w:eastAsia="inter" w:cs="inter" w:ascii="inter" w:hAnsi="inter"/>
          <w:color w:val="000000"/>
          <w:sz w:val="21"/>
        </w:rPr>
        <w:t xml:space="preserve">Police officer witness to her surveillance admission</w:t>
      </w:r>
      <w:bookmarkStart w:id="44" w:name="fnref15:2"/>
      <w:bookmarkEnd w:id="44"/>
      <w:hyperlink w:anchor="fn15">
        <w:r>
          <w:rPr>
            <w:rFonts w:eastAsia="inter" w:cs="inter" w:ascii="inter" w:hAnsi="inter"/>
            <w:color w:val="#000"/>
            <w:sz w:val="21"/>
            <w:u w:val="single"/>
            <w:vertAlign w:val="superscript"/>
          </w:rPr>
          <w:t xml:space="preserve">[15]</w:t>
        </w:r>
      </w:hyperlink>
    </w:p>
    <w:p>
      <w:pPr>
        <w:numPr>
          <w:ilvl w:val="1"/>
          <w:numId w:val="31"/>
        </w:numPr>
        <w:spacing w:line="360" w:before="105" w:after="105" w:lineRule="auto"/>
      </w:pPr>
      <w:r>
        <w:rPr>
          <w:rFonts w:eastAsia="inter" w:cs="inter" w:ascii="inter" w:hAnsi="inter"/>
          <w:color w:val="000000"/>
          <w:sz w:val="21"/>
        </w:rPr>
        <w:t xml:space="preserve">Her </w:t>
      </w:r>
      <w:r>
        <w:rPr>
          <w:rFonts w:eastAsia="inter" w:cs="inter" w:ascii="inter" w:hAnsi="inter"/>
          <w:b/>
          <w:color w:val="000000"/>
          <w:sz w:val="21"/>
        </w:rPr>
        <w:t xml:space="preserve">"active control"</w:t>
      </w:r>
      <w:r>
        <w:rPr>
          <w:rFonts w:eastAsia="inter" w:cs="inter" w:ascii="inter" w:hAnsi="inter"/>
          <w:color w:val="000000"/>
          <w:sz w:val="21"/>
        </w:rPr>
        <w:t xml:space="preserve"> of security cameras</w:t>
      </w:r>
      <w:bookmarkStart w:id="45" w:name="fnref15:3"/>
      <w:bookmarkEnd w:id="45"/>
      <w:hyperlink w:anchor="fn15">
        <w:r>
          <w:rPr>
            <w:rFonts w:eastAsia="inter" w:cs="inter" w:ascii="inter" w:hAnsi="inter"/>
            <w:color w:val="#000"/>
            <w:sz w:val="21"/>
            <w:u w:val="single"/>
            <w:vertAlign w:val="superscript"/>
          </w:rPr>
          <w:t xml:space="preserve">[15]</w:t>
        </w:r>
      </w:hyperlink>
    </w:p>
    <w:p>
      <w:pPr>
        <w:numPr>
          <w:ilvl w:val="1"/>
          <w:numId w:val="31"/>
        </w:numPr>
        <w:spacing w:line="360" w:before="105" w:after="105" w:lineRule="auto"/>
      </w:pPr>
      <w:r>
        <w:rPr>
          <w:rFonts w:eastAsia="inter" w:cs="inter" w:ascii="inter" w:hAnsi="inter"/>
          <w:color w:val="000000"/>
          <w:sz w:val="21"/>
        </w:rPr>
        <w:t xml:space="preserve">Violation of two-party consent law through audio recording</w:t>
      </w:r>
      <w:bookmarkStart w:id="46" w:name="fnref15:4"/>
      <w:bookmarkEnd w:id="46"/>
      <w:hyperlink w:anchor="fn15">
        <w:r>
          <w:rPr>
            <w:rFonts w:eastAsia="inter" w:cs="inter" w:ascii="inter" w:hAnsi="inter"/>
            <w:color w:val="#000"/>
            <w:sz w:val="21"/>
            <w:u w:val="single"/>
            <w:vertAlign w:val="superscript"/>
          </w:rPr>
          <w:t xml:space="preserve">[15]</w:t>
        </w:r>
      </w:hyperlink>
    </w:p>
    <w:p>
      <w:pPr>
        <w:numPr>
          <w:ilvl w:val="0"/>
          <w:numId w:val="31"/>
        </w:numPr>
        <w:spacing w:line="360" w:after="210" w:lineRule="auto"/>
      </w:pPr>
      <w:r>
        <w:rPr>
          <w:rFonts w:eastAsia="inter" w:cs="inter" w:ascii="inter" w:hAnsi="inter"/>
          <w:b/>
          <w:color w:val="000000"/>
          <w:sz w:val="21"/>
        </w:rPr>
        <w:t xml:space="preserve">Strategic Timing of False Allegation</w:t>
      </w:r>
    </w:p>
    <w:p>
      <w:pPr>
        <w:numPr>
          <w:ilvl w:val="1"/>
          <w:numId w:val="31"/>
        </w:numPr>
        <w:spacing w:line="360" w:before="105" w:after="105" w:lineRule="auto"/>
      </w:pPr>
      <w:r>
        <w:rPr>
          <w:rFonts w:eastAsia="inter" w:cs="inter" w:ascii="inter" w:hAnsi="inter"/>
          <w:color w:val="000000"/>
          <w:sz w:val="21"/>
        </w:rPr>
        <w:t xml:space="preserve">Claim appears only after your surveillance evidence filed</w:t>
      </w:r>
    </w:p>
    <w:p>
      <w:pPr>
        <w:numPr>
          <w:ilvl w:val="1"/>
          <w:numId w:val="31"/>
        </w:numPr>
        <w:spacing w:line="360" w:before="105" w:after="105" w:lineRule="auto"/>
      </w:pPr>
      <w:r>
        <w:rPr>
          <w:rFonts w:eastAsia="inter" w:cs="inter" w:ascii="inter" w:hAnsi="inter"/>
          <w:color w:val="000000"/>
          <w:sz w:val="21"/>
        </w:rPr>
        <w:t xml:space="preserve">No mention in any prior proceedings or reports</w:t>
      </w:r>
    </w:p>
    <w:p>
      <w:pPr>
        <w:numPr>
          <w:ilvl w:val="1"/>
          <w:numId w:val="31"/>
        </w:numPr>
        <w:spacing w:line="360" w:before="105" w:after="105" w:lineRule="auto"/>
      </w:pPr>
      <w:r>
        <w:rPr>
          <w:rFonts w:eastAsia="inter" w:cs="inter" w:ascii="inter" w:hAnsi="inter"/>
          <w:color w:val="000000"/>
          <w:sz w:val="21"/>
        </w:rPr>
        <w:t xml:space="preserve">Clear deflection tactic from her proven violations</w:t>
      </w:r>
    </w:p>
    <w:p>
      <w:pPr>
        <w:spacing w:line="360" w:before="315" w:after="105" w:lineRule="auto"/>
        <w:ind w:left="-30"/>
        <w:jc w:val="left"/>
      </w:pPr>
      <w:r>
        <w:rPr>
          <w:rFonts w:eastAsia="inter" w:cs="inter" w:ascii="inter" w:hAnsi="inter"/>
          <w:b/>
          <w:color w:val="000000"/>
          <w:sz w:val="24"/>
        </w:rPr>
        <w:t xml:space="preserve">Snohomish County Superior Court Standards</w:t>
      </w:r>
    </w:p>
    <w:p>
      <w:pPr>
        <w:spacing w:line="360" w:before="315" w:after="105" w:lineRule="auto"/>
        <w:ind w:left="-30"/>
        <w:jc w:val="left"/>
      </w:pPr>
      <w:r>
        <w:rPr>
          <w:rFonts w:eastAsia="inter" w:cs="inter" w:ascii="inter" w:hAnsi="inter"/>
          <w:b/>
          <w:color w:val="000000"/>
          <w:sz w:val="24"/>
        </w:rPr>
        <w:t xml:space="preserve">Local Rules Application</w:t>
      </w:r>
    </w:p>
    <w:p>
      <w:pPr>
        <w:spacing w:line="360" w:after="210" w:lineRule="auto"/>
      </w:pPr>
      <w:r>
        <w:rPr>
          <w:rFonts w:eastAsia="inter" w:cs="inter" w:ascii="inter" w:hAnsi="inter"/>
          <w:b/>
          <w:color w:val="000000"/>
        </w:rPr>
        <w:t xml:space="preserve">CR 11 Standards in Snohomish County:</w:t>
      </w:r>
    </w:p>
    <w:p>
      <w:pPr>
        <w:numPr>
          <w:ilvl w:val="0"/>
          <w:numId w:val="32"/>
        </w:numPr>
        <w:spacing w:line="360" w:before="105" w:after="105" w:lineRule="auto"/>
      </w:pPr>
      <w:r>
        <w:rPr>
          <w:rFonts w:eastAsia="inter" w:cs="inter" w:ascii="inter" w:hAnsi="inter"/>
          <w:color w:val="000000"/>
          <w:sz w:val="21"/>
        </w:rPr>
        <w:t xml:space="preserve">False statements of material fact warrant sanctions</w:t>
      </w:r>
    </w:p>
    <w:p>
      <w:pPr>
        <w:numPr>
          <w:ilvl w:val="0"/>
          <w:numId w:val="32"/>
        </w:numPr>
        <w:spacing w:line="360" w:before="105" w:after="105" w:lineRule="auto"/>
      </w:pPr>
      <w:r>
        <w:rPr>
          <w:rFonts w:eastAsia="inter" w:cs="inter" w:ascii="inter" w:hAnsi="inter"/>
          <w:color w:val="000000"/>
          <w:sz w:val="21"/>
        </w:rPr>
        <w:t xml:space="preserve">Attorney fees awarded for frivolous claims</w:t>
      </w:r>
    </w:p>
    <w:p>
      <w:pPr>
        <w:numPr>
          <w:ilvl w:val="0"/>
          <w:numId w:val="32"/>
        </w:numPr>
        <w:spacing w:line="360" w:before="105" w:after="105" w:lineRule="auto"/>
      </w:pPr>
      <w:r>
        <w:rPr>
          <w:rFonts w:eastAsia="inter" w:cs="inter" w:ascii="inter" w:hAnsi="inter"/>
          <w:color w:val="000000"/>
          <w:sz w:val="21"/>
        </w:rPr>
        <w:t xml:space="preserve">Court takes perjury seriously in protection order proceedings</w:t>
      </w:r>
    </w:p>
    <w:p>
      <w:pPr>
        <w:spacing w:line="360" w:after="210" w:lineRule="auto"/>
      </w:pPr>
      <w:r>
        <w:rPr>
          <w:rFonts w:eastAsia="inter" w:cs="inter" w:ascii="inter" w:hAnsi="inter"/>
          <w:b/>
          <w:color w:val="000000"/>
        </w:rPr>
        <w:t xml:space="preserve">Pattern Recognition:</w:t>
      </w:r>
    </w:p>
    <w:p>
      <w:pPr>
        <w:numPr>
          <w:ilvl w:val="0"/>
          <w:numId w:val="33"/>
        </w:numPr>
        <w:spacing w:line="360" w:before="105" w:after="105" w:lineRule="auto"/>
      </w:pPr>
      <w:r>
        <w:rPr>
          <w:rFonts w:eastAsia="inter" w:cs="inter" w:ascii="inter" w:hAnsi="inter"/>
          <w:color w:val="000000"/>
          <w:sz w:val="21"/>
        </w:rPr>
        <w:t xml:space="preserve">Courts recognize deflection tactics in domestic violence cases</w:t>
      </w:r>
    </w:p>
    <w:p>
      <w:pPr>
        <w:numPr>
          <w:ilvl w:val="0"/>
          <w:numId w:val="33"/>
        </w:numPr>
        <w:spacing w:line="360" w:before="105" w:after="105" w:lineRule="auto"/>
      </w:pPr>
      <w:r>
        <w:rPr>
          <w:rFonts w:eastAsia="inter" w:cs="inter" w:ascii="inter" w:hAnsi="inter"/>
          <w:color w:val="000000"/>
          <w:sz w:val="21"/>
        </w:rPr>
        <w:t xml:space="preserve">False cross-allegations common when original allegations proven false</w:t>
      </w:r>
    </w:p>
    <w:p>
      <w:pPr>
        <w:numPr>
          <w:ilvl w:val="0"/>
          <w:numId w:val="33"/>
        </w:numPr>
        <w:spacing w:line="360" w:before="105" w:after="105" w:lineRule="auto"/>
      </w:pPr>
      <w:r>
        <w:rPr>
          <w:rFonts w:eastAsia="inter" w:cs="inter" w:ascii="inter" w:hAnsi="inter"/>
          <w:color w:val="000000"/>
          <w:sz w:val="21"/>
        </w:rPr>
        <w:t xml:space="preserve">Timing analysis critical in establishing bad faith</w:t>
      </w:r>
    </w:p>
    <w:p>
      <w:pPr>
        <w:spacing w:line="360" w:before="315" w:after="105" w:lineRule="auto"/>
        <w:ind w:left="-30"/>
        <w:jc w:val="left"/>
      </w:pPr>
      <w:r>
        <w:rPr>
          <w:rFonts w:eastAsia="inter" w:cs="inter" w:ascii="inter" w:hAnsi="inter"/>
          <w:b/>
          <w:color w:val="000000"/>
          <w:sz w:val="24"/>
        </w:rPr>
        <w:t xml:space="preserve">Immediate Action Items</w:t>
      </w:r>
    </w:p>
    <w:p>
      <w:pPr>
        <w:spacing w:line="360" w:before="315" w:after="105" w:lineRule="auto"/>
        <w:ind w:left="-30"/>
        <w:jc w:val="left"/>
      </w:pPr>
      <w:r>
        <w:rPr>
          <w:rFonts w:eastAsia="inter" w:cs="inter" w:ascii="inter" w:hAnsi="inter"/>
          <w:b/>
          <w:color w:val="000000"/>
          <w:sz w:val="24"/>
        </w:rPr>
        <w:t xml:space="preserve">Priority 1: Emergency Response Filing</w:t>
      </w:r>
    </w:p>
    <w:p>
      <w:pPr>
        <w:numPr>
          <w:ilvl w:val="0"/>
          <w:numId w:val="34"/>
        </w:numPr>
        <w:spacing w:line="360" w:before="105" w:after="105" w:lineRule="auto"/>
      </w:pPr>
      <w:r>
        <w:rPr>
          <w:rFonts w:eastAsia="inter" w:cs="inter" w:ascii="inter" w:hAnsi="inter"/>
          <w:b/>
          <w:color w:val="000000"/>
          <w:sz w:val="21"/>
        </w:rPr>
        <w:t xml:space="preserve">Motion to Strike</w:t>
      </w:r>
      <w:r>
        <w:rPr>
          <w:rFonts w:eastAsia="inter" w:cs="inter" w:ascii="inter" w:hAnsi="inter"/>
          <w:color w:val="000000"/>
          <w:sz w:val="21"/>
        </w:rPr>
        <w:t xml:space="preserve"> false camera allegation (file within 72 hours)</w:t>
      </w:r>
    </w:p>
    <w:p>
      <w:pPr>
        <w:numPr>
          <w:ilvl w:val="0"/>
          <w:numId w:val="34"/>
        </w:numPr>
        <w:spacing w:line="360" w:before="105" w:after="105" w:lineRule="auto"/>
      </w:pPr>
      <w:r>
        <w:rPr>
          <w:rFonts w:eastAsia="inter" w:cs="inter" w:ascii="inter" w:hAnsi="inter"/>
          <w:b/>
          <w:color w:val="000000"/>
          <w:sz w:val="21"/>
        </w:rPr>
        <w:t xml:space="preserve">Declaration</w:t>
      </w:r>
      <w:r>
        <w:rPr>
          <w:rFonts w:eastAsia="inter" w:cs="inter" w:ascii="inter" w:hAnsi="inter"/>
          <w:color w:val="000000"/>
          <w:sz w:val="21"/>
        </w:rPr>
        <w:t xml:space="preserve"> establishing timeline impossibility</w:t>
      </w:r>
    </w:p>
    <w:p>
      <w:pPr>
        <w:numPr>
          <w:ilvl w:val="0"/>
          <w:numId w:val="34"/>
        </w:numPr>
        <w:spacing w:line="360" w:before="105" w:after="105" w:lineRule="auto"/>
      </w:pPr>
      <w:r>
        <w:rPr>
          <w:rFonts w:eastAsia="inter" w:cs="inter" w:ascii="inter" w:hAnsi="inter"/>
          <w:b/>
          <w:color w:val="000000"/>
          <w:sz w:val="21"/>
        </w:rPr>
        <w:t xml:space="preserve">Request for sanctions</w:t>
      </w:r>
      <w:r>
        <w:rPr>
          <w:rFonts w:eastAsia="inter" w:cs="inter" w:ascii="inter" w:hAnsi="inter"/>
          <w:color w:val="000000"/>
          <w:sz w:val="21"/>
        </w:rPr>
        <w:t xml:space="preserve"> under CR 11</w:t>
      </w:r>
    </w:p>
    <w:p>
      <w:pPr>
        <w:spacing w:line="360" w:before="315" w:after="105" w:lineRule="auto"/>
        <w:ind w:left="-30"/>
        <w:jc w:val="left"/>
      </w:pPr>
      <w:r>
        <w:rPr>
          <w:rFonts w:eastAsia="inter" w:cs="inter" w:ascii="inter" w:hAnsi="inter"/>
          <w:b/>
          <w:color w:val="000000"/>
          <w:sz w:val="24"/>
        </w:rPr>
        <w:t xml:space="preserve">Priority 2: Evidence Preservation</w:t>
      </w:r>
    </w:p>
    <w:p>
      <w:pPr>
        <w:numPr>
          <w:ilvl w:val="0"/>
          <w:numId w:val="35"/>
        </w:numPr>
        <w:spacing w:line="360" w:before="105" w:after="105" w:lineRule="auto"/>
      </w:pPr>
      <w:r>
        <w:rPr>
          <w:rFonts w:eastAsia="inter" w:cs="inter" w:ascii="inter" w:hAnsi="inter"/>
          <w:b/>
          <w:color w:val="000000"/>
          <w:sz w:val="21"/>
        </w:rPr>
        <w:t xml:space="preserve">Demand immediate preservation</w:t>
      </w:r>
      <w:r>
        <w:rPr>
          <w:rFonts w:eastAsia="inter" w:cs="inter" w:ascii="inter" w:hAnsi="inter"/>
          <w:color w:val="000000"/>
          <w:sz w:val="21"/>
        </w:rPr>
        <w:t xml:space="preserve"> of alleged camera device</w:t>
      </w:r>
    </w:p>
    <w:p>
      <w:pPr>
        <w:numPr>
          <w:ilvl w:val="0"/>
          <w:numId w:val="35"/>
        </w:numPr>
        <w:spacing w:line="360" w:before="105" w:after="105" w:lineRule="auto"/>
      </w:pPr>
      <w:r>
        <w:rPr>
          <w:rFonts w:eastAsia="inter" w:cs="inter" w:ascii="inter" w:hAnsi="inter"/>
          <w:b/>
          <w:color w:val="000000"/>
          <w:sz w:val="21"/>
        </w:rPr>
        <w:t xml:space="preserve">Request court-supervised inspection</w:t>
      </w:r>
      <w:r>
        <w:rPr>
          <w:rFonts w:eastAsia="inter" w:cs="inter" w:ascii="inter" w:hAnsi="inter"/>
          <w:color w:val="000000"/>
          <w:sz w:val="21"/>
        </w:rPr>
        <w:t xml:space="preserve"> if device exists</w:t>
      </w:r>
    </w:p>
    <w:p>
      <w:pPr>
        <w:numPr>
          <w:ilvl w:val="0"/>
          <w:numId w:val="35"/>
        </w:numPr>
        <w:spacing w:line="360" w:before="105" w:after="105" w:lineRule="auto"/>
      </w:pPr>
      <w:r>
        <w:rPr>
          <w:rFonts w:eastAsia="inter" w:cs="inter" w:ascii="inter" w:hAnsi="inter"/>
          <w:b/>
          <w:color w:val="000000"/>
          <w:sz w:val="21"/>
        </w:rPr>
        <w:t xml:space="preserve">Forensic analysis</w:t>
      </w:r>
      <w:r>
        <w:rPr>
          <w:rFonts w:eastAsia="inter" w:cs="inter" w:ascii="inter" w:hAnsi="inter"/>
          <w:color w:val="000000"/>
          <w:sz w:val="21"/>
        </w:rPr>
        <w:t xml:space="preserve"> of any alleged recordings</w:t>
      </w:r>
    </w:p>
    <w:p>
      <w:pPr>
        <w:spacing w:line="360" w:before="315" w:after="105" w:lineRule="auto"/>
        <w:ind w:left="-30"/>
        <w:jc w:val="left"/>
      </w:pPr>
      <w:r>
        <w:rPr>
          <w:rFonts w:eastAsia="inter" w:cs="inter" w:ascii="inter" w:hAnsi="inter"/>
          <w:b/>
          <w:color w:val="000000"/>
          <w:sz w:val="24"/>
        </w:rPr>
        <w:t xml:space="preserve">Priority 3: Counter-Narrative Establishment</w:t>
      </w:r>
    </w:p>
    <w:p>
      <w:pPr>
        <w:numPr>
          <w:ilvl w:val="0"/>
          <w:numId w:val="36"/>
        </w:numPr>
        <w:spacing w:line="360" w:before="105" w:after="105" w:lineRule="auto"/>
      </w:pPr>
      <w:r>
        <w:rPr>
          <w:rFonts w:eastAsia="inter" w:cs="inter" w:ascii="inter" w:hAnsi="inter"/>
          <w:b/>
          <w:color w:val="000000"/>
          <w:sz w:val="21"/>
        </w:rPr>
        <w:t xml:space="preserve">Emphasize her proven surveillance</w:t>
      </w:r>
      <w:r>
        <w:rPr>
          <w:rFonts w:eastAsia="inter" w:cs="inter" w:ascii="inter" w:hAnsi="inter"/>
          <w:color w:val="000000"/>
          <w:sz w:val="21"/>
        </w:rPr>
        <w:t xml:space="preserve"> violations</w:t>
      </w:r>
    </w:p>
    <w:p>
      <w:pPr>
        <w:numPr>
          <w:ilvl w:val="0"/>
          <w:numId w:val="36"/>
        </w:numPr>
        <w:spacing w:line="360" w:before="105" w:after="105" w:lineRule="auto"/>
      </w:pPr>
      <w:r>
        <w:rPr>
          <w:rFonts w:eastAsia="inter" w:cs="inter" w:ascii="inter" w:hAnsi="inter"/>
          <w:b/>
          <w:color w:val="000000"/>
          <w:sz w:val="21"/>
        </w:rPr>
        <w:t xml:space="preserve">Highlight false allegation pattern</w:t>
      </w:r>
    </w:p>
    <w:p>
      <w:pPr>
        <w:numPr>
          <w:ilvl w:val="0"/>
          <w:numId w:val="36"/>
        </w:numPr>
        <w:spacing w:line="360" w:before="105" w:after="105" w:lineRule="auto"/>
      </w:pPr>
      <w:r>
        <w:rPr>
          <w:rFonts w:eastAsia="inter" w:cs="inter" w:ascii="inter" w:hAnsi="inter"/>
          <w:b/>
          <w:color w:val="000000"/>
          <w:sz w:val="21"/>
        </w:rPr>
        <w:t xml:space="preserve">Request protective order</w:t>
      </w:r>
      <w:r>
        <w:rPr>
          <w:rFonts w:eastAsia="inter" w:cs="inter" w:ascii="inter" w:hAnsi="inter"/>
          <w:color w:val="000000"/>
          <w:sz w:val="21"/>
        </w:rPr>
        <w:t xml:space="preserve"> against further false claims</w:t>
      </w:r>
    </w:p>
    <w:p>
      <w:pPr>
        <w:spacing w:line="360" w:before="315" w:after="105" w:lineRule="auto"/>
        <w:ind w:left="-30"/>
        <w:jc w:val="left"/>
      </w:pPr>
      <w:r>
        <w:rPr>
          <w:rFonts w:eastAsia="inter" w:cs="inter" w:ascii="inter" w:hAnsi="inter"/>
          <w:b/>
          <w:color w:val="000000"/>
          <w:sz w:val="24"/>
        </w:rPr>
        <w:t xml:space="preserve">Strategic Outcome Goals</w:t>
      </w:r>
    </w:p>
    <w:p>
      <w:pPr>
        <w:spacing w:line="360" w:before="315" w:after="105" w:lineRule="auto"/>
        <w:ind w:left="-30"/>
        <w:jc w:val="left"/>
      </w:pPr>
      <w:r>
        <w:rPr>
          <w:rFonts w:eastAsia="inter" w:cs="inter" w:ascii="inter" w:hAnsi="inter"/>
          <w:b/>
          <w:color w:val="000000"/>
          <w:sz w:val="24"/>
        </w:rPr>
        <w:t xml:space="preserve">Short-term Objectives</w:t>
      </w:r>
    </w:p>
    <w:p>
      <w:pPr>
        <w:numPr>
          <w:ilvl w:val="0"/>
          <w:numId w:val="37"/>
        </w:numPr>
        <w:spacing w:line="360" w:before="105" w:after="105" w:lineRule="auto"/>
      </w:pPr>
      <w:r>
        <w:rPr>
          <w:rFonts w:eastAsia="inter" w:cs="inter" w:ascii="inter" w:hAnsi="inter"/>
          <w:b/>
          <w:color w:val="000000"/>
          <w:sz w:val="21"/>
        </w:rPr>
        <w:t xml:space="preserve">Strike false allegation</w:t>
      </w:r>
      <w:r>
        <w:rPr>
          <w:rFonts w:eastAsia="inter" w:cs="inter" w:ascii="inter" w:hAnsi="inter"/>
          <w:color w:val="000000"/>
          <w:sz w:val="21"/>
        </w:rPr>
        <w:t xml:space="preserve"> from record</w:t>
      </w:r>
    </w:p>
    <w:p>
      <w:pPr>
        <w:numPr>
          <w:ilvl w:val="0"/>
          <w:numId w:val="37"/>
        </w:numPr>
        <w:spacing w:line="360" w:before="105" w:after="105" w:lineRule="auto"/>
      </w:pPr>
      <w:r>
        <w:rPr>
          <w:rFonts w:eastAsia="inter" w:cs="inter" w:ascii="inter" w:hAnsi="inter"/>
          <w:b/>
          <w:color w:val="000000"/>
          <w:sz w:val="21"/>
        </w:rPr>
        <w:t xml:space="preserve">Obtain sanctions</w:t>
      </w:r>
      <w:r>
        <w:rPr>
          <w:rFonts w:eastAsia="inter" w:cs="inter" w:ascii="inter" w:hAnsi="inter"/>
          <w:color w:val="000000"/>
          <w:sz w:val="21"/>
        </w:rPr>
        <w:t xml:space="preserve"> for frivolous pleading</w:t>
      </w:r>
    </w:p>
    <w:p>
      <w:pPr>
        <w:numPr>
          <w:ilvl w:val="0"/>
          <w:numId w:val="37"/>
        </w:numPr>
        <w:spacing w:line="360" w:before="105" w:after="105" w:lineRule="auto"/>
      </w:pPr>
      <w:r>
        <w:rPr>
          <w:rFonts w:eastAsia="inter" w:cs="inter" w:ascii="inter" w:hAnsi="inter"/>
          <w:b/>
          <w:color w:val="000000"/>
          <w:sz w:val="21"/>
        </w:rPr>
        <w:t xml:space="preserve">Establish pattern</w:t>
      </w:r>
      <w:r>
        <w:rPr>
          <w:rFonts w:eastAsia="inter" w:cs="inter" w:ascii="inter" w:hAnsi="inter"/>
          <w:color w:val="000000"/>
          <w:sz w:val="21"/>
        </w:rPr>
        <w:t xml:space="preserve"> of false reporting</w:t>
      </w:r>
    </w:p>
    <w:p>
      <w:pPr>
        <w:spacing w:line="360" w:before="315" w:after="105" w:lineRule="auto"/>
        <w:ind w:left="-30"/>
        <w:jc w:val="left"/>
      </w:pPr>
      <w:r>
        <w:rPr>
          <w:rFonts w:eastAsia="inter" w:cs="inter" w:ascii="inter" w:hAnsi="inter"/>
          <w:b/>
          <w:color w:val="000000"/>
          <w:sz w:val="24"/>
        </w:rPr>
        <w:t xml:space="preserve">Long-term Strategy</w:t>
      </w:r>
    </w:p>
    <w:p>
      <w:pPr>
        <w:numPr>
          <w:ilvl w:val="0"/>
          <w:numId w:val="38"/>
        </w:numPr>
        <w:spacing w:line="360" w:before="105" w:after="105" w:lineRule="auto"/>
      </w:pPr>
      <w:r>
        <w:rPr>
          <w:rFonts w:eastAsia="inter" w:cs="inter" w:ascii="inter" w:hAnsi="inter"/>
          <w:b/>
          <w:color w:val="000000"/>
          <w:sz w:val="21"/>
        </w:rPr>
        <w:t xml:space="preserve">Strengthen contempt case</w:t>
      </w:r>
      <w:r>
        <w:rPr>
          <w:rFonts w:eastAsia="inter" w:cs="inter" w:ascii="inter" w:hAnsi="inter"/>
          <w:color w:val="000000"/>
          <w:sz w:val="21"/>
        </w:rPr>
        <w:t xml:space="preserve"> by showing ongoing deception</w:t>
      </w:r>
    </w:p>
    <w:p>
      <w:pPr>
        <w:numPr>
          <w:ilvl w:val="0"/>
          <w:numId w:val="38"/>
        </w:numPr>
        <w:spacing w:line="360" w:before="105" w:after="105" w:lineRule="auto"/>
      </w:pPr>
      <w:r>
        <w:rPr>
          <w:rFonts w:eastAsia="inter" w:cs="inter" w:ascii="inter" w:hAnsi="inter"/>
          <w:b/>
          <w:color w:val="000000"/>
          <w:sz w:val="21"/>
        </w:rPr>
        <w:t xml:space="preserve">Support vulnerable adult status</w:t>
      </w:r>
      <w:r>
        <w:rPr>
          <w:rFonts w:eastAsia="inter" w:cs="inter" w:ascii="inter" w:hAnsi="inter"/>
          <w:color w:val="000000"/>
          <w:sz w:val="21"/>
        </w:rPr>
        <w:t xml:space="preserve"> through harassment pattern</w:t>
      </w:r>
    </w:p>
    <w:p>
      <w:pPr>
        <w:numPr>
          <w:ilvl w:val="0"/>
          <w:numId w:val="38"/>
        </w:numPr>
        <w:spacing w:line="360" w:before="105" w:after="105" w:lineRule="auto"/>
      </w:pPr>
      <w:r>
        <w:rPr>
          <w:rFonts w:eastAsia="inter" w:cs="inter" w:ascii="inter" w:hAnsi="inter"/>
          <w:b/>
          <w:color w:val="000000"/>
          <w:sz w:val="21"/>
        </w:rPr>
        <w:t xml:space="preserve">Build credibility</w:t>
      </w:r>
      <w:r>
        <w:rPr>
          <w:rFonts w:eastAsia="inter" w:cs="inter" w:ascii="inter" w:hAnsi="inter"/>
          <w:color w:val="000000"/>
          <w:sz w:val="21"/>
        </w:rPr>
        <w:t xml:space="preserve"> through documented truth vs. her fabrications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Candi's bathroom camera allegation represents a </w:t>
      </w:r>
      <w:r>
        <w:rPr>
          <w:rFonts w:eastAsia="inter" w:cs="inter" w:ascii="inter" w:hAnsi="inter"/>
          <w:b/>
          <w:color w:val="000000"/>
        </w:rPr>
        <w:t xml:space="preserve">desperate deflection tactic</w:t>
      </w:r>
      <w:r>
        <w:rPr>
          <w:rFonts w:eastAsia="inter" w:cs="inter" w:ascii="inter" w:hAnsi="inter"/>
          <w:color w:val="000000"/>
        </w:rPr>
        <w:t xml:space="preserve"> that can be turned to your strategic advantage. By immediately challenging this false statement and demanding evidence, you:</w:t>
      </w:r>
    </w:p>
    <w:p>
      <w:pPr>
        <w:numPr>
          <w:ilvl w:val="0"/>
          <w:numId w:val="39"/>
        </w:numPr>
        <w:spacing w:line="360" w:before="105" w:after="105" w:lineRule="auto"/>
      </w:pPr>
      <w:r>
        <w:rPr>
          <w:rFonts w:eastAsia="inter" w:cs="inter" w:ascii="inter" w:hAnsi="inter"/>
          <w:b/>
          <w:color w:val="000000"/>
          <w:sz w:val="21"/>
        </w:rPr>
        <w:t xml:space="preserve">Expose her pattern of deception</w:t>
      </w:r>
    </w:p>
    <w:p>
      <w:pPr>
        <w:numPr>
          <w:ilvl w:val="0"/>
          <w:numId w:val="39"/>
        </w:numPr>
        <w:spacing w:line="360" w:before="105" w:after="105" w:lineRule="auto"/>
      </w:pPr>
      <w:r>
        <w:rPr>
          <w:rFonts w:eastAsia="inter" w:cs="inter" w:ascii="inter" w:hAnsi="inter"/>
          <w:b/>
          <w:color w:val="000000"/>
          <w:sz w:val="21"/>
        </w:rPr>
        <w:t xml:space="preserve">Strengthen your credibility</w:t>
      </w:r>
      <w:r>
        <w:rPr>
          <w:rFonts w:eastAsia="inter" w:cs="inter" w:ascii="inter" w:hAnsi="inter"/>
          <w:color w:val="000000"/>
          <w:sz w:val="21"/>
        </w:rPr>
        <w:t xml:space="preserve"> through documented truth</w:t>
      </w:r>
    </w:p>
    <w:p>
      <w:pPr>
        <w:numPr>
          <w:ilvl w:val="0"/>
          <w:numId w:val="39"/>
        </w:numPr>
        <w:spacing w:line="360" w:before="105" w:after="105" w:lineRule="auto"/>
      </w:pPr>
      <w:r>
        <w:rPr>
          <w:rFonts w:eastAsia="inter" w:cs="inter" w:ascii="inter" w:hAnsi="inter"/>
          <w:b/>
          <w:color w:val="000000"/>
          <w:sz w:val="21"/>
        </w:rPr>
        <w:t xml:space="preserve">Obtain sanctions</w:t>
      </w:r>
      <w:r>
        <w:rPr>
          <w:rFonts w:eastAsia="inter" w:cs="inter" w:ascii="inter" w:hAnsi="inter"/>
          <w:color w:val="000000"/>
          <w:sz w:val="21"/>
        </w:rPr>
        <w:t xml:space="preserve"> for frivolous allegations</w:t>
      </w:r>
    </w:p>
    <w:p>
      <w:pPr>
        <w:numPr>
          <w:ilvl w:val="0"/>
          <w:numId w:val="39"/>
        </w:numPr>
        <w:spacing w:line="360" w:before="105" w:after="105" w:lineRule="auto"/>
      </w:pPr>
      <w:r>
        <w:rPr>
          <w:rFonts w:eastAsia="inter" w:cs="inter" w:ascii="inter" w:hAnsi="inter"/>
          <w:b/>
          <w:color w:val="000000"/>
          <w:sz w:val="21"/>
        </w:rPr>
        <w:t xml:space="preserve">Support your contempt motion</w:t>
      </w:r>
      <w:r>
        <w:rPr>
          <w:rFonts w:eastAsia="inter" w:cs="inter" w:ascii="inter" w:hAnsi="inter"/>
          <w:color w:val="000000"/>
          <w:sz w:val="21"/>
        </w:rPr>
        <w:t xml:space="preserve"> by showing ongoing bad faith</w:t>
      </w:r>
    </w:p>
    <w:p>
      <w:pPr>
        <w:spacing w:line="360" w:after="210" w:lineRule="auto"/>
      </w:pPr>
      <w:r>
        <w:rPr>
          <w:rFonts w:eastAsia="inter" w:cs="inter" w:ascii="inter" w:hAnsi="inter"/>
          <w:color w:val="000000"/>
        </w:rPr>
        <w:t xml:space="preserve">The timing and nature of this allegation actually </w:t>
      </w:r>
      <w:r>
        <w:rPr>
          <w:rFonts w:eastAsia="inter" w:cs="inter" w:ascii="inter" w:hAnsi="inter"/>
          <w:b/>
          <w:color w:val="000000"/>
        </w:rPr>
        <w:t xml:space="preserve">strengthens your position</w:t>
      </w:r>
      <w:r>
        <w:rPr>
          <w:rFonts w:eastAsia="inter" w:cs="inter" w:ascii="inter" w:hAnsi="inter"/>
          <w:color w:val="000000"/>
        </w:rPr>
        <w:t xml:space="preserve"> by demonstrating the lengths to which Candi will go to avoid accountability for her documented surveillance violations.</w:t>
      </w:r>
    </w:p>
    <w:p>
      <w:pPr>
        <w:spacing w:line="360" w:after="210" w:lineRule="auto"/>
      </w:pPr>
      <w:r>
        <w:rPr>
          <w:rFonts w:eastAsia="inter" w:cs="inter" w:ascii="inter" w:hAnsi="inter"/>
          <w:b/>
          <w:color w:val="000000"/>
        </w:rPr>
        <w:t xml:space="preserve">File the Motion to Strike immediately</w:t>
      </w:r>
      <w:r>
        <w:rPr>
          <w:rFonts w:eastAsia="inter" w:cs="inter" w:ascii="inter" w:hAnsi="inter"/>
          <w:color w:val="000000"/>
        </w:rPr>
        <w:t xml:space="preserve"> - this false allegation cannot be allowed to stand unchallenged in the court record.</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Credibility Assessment: Candi's Bathroom Camera Allegation</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Candi's claim about finding a hidden camera in the shared bathroom vent has </w:t>
      </w:r>
      <w:r>
        <w:rPr>
          <w:rFonts w:eastAsia="inter" w:cs="inter" w:ascii="inter" w:hAnsi="inter"/>
          <w:b/>
          <w:color w:val="000000"/>
        </w:rPr>
        <w:t xml:space="preserve">extremely low credibility</w:t>
      </w:r>
      <w:r>
        <w:rPr>
          <w:rFonts w:eastAsia="inter" w:cs="inter" w:ascii="inter" w:hAnsi="inter"/>
          <w:color w:val="000000"/>
        </w:rPr>
        <w:t xml:space="preserve"> and appears to be a strategic fabrication designed to deflect from her own documented surveillance violations. The allegation fails multiple credibility tests and contradicts established evidence patterns in the case.</w:t>
      </w:r>
    </w:p>
    <w:p>
      <w:pPr>
        <w:spacing w:line="360" w:before="315" w:after="105" w:lineRule="auto"/>
        <w:ind w:left="-30"/>
        <w:jc w:val="left"/>
      </w:pPr>
      <w:r>
        <w:rPr>
          <w:rFonts w:eastAsia="inter" w:cs="inter" w:ascii="inter" w:hAnsi="inter"/>
          <w:b/>
          <w:color w:val="000000"/>
          <w:sz w:val="24"/>
        </w:rPr>
        <w:t xml:space="preserve">Critical Credibility Factors</w:t>
      </w:r>
    </w:p>
    <w:p>
      <w:pPr>
        <w:spacing w:line="360" w:before="315" w:after="105" w:lineRule="auto"/>
        <w:ind w:left="-30"/>
        <w:jc w:val="left"/>
      </w:pPr>
      <w:r>
        <w:rPr>
          <w:rFonts w:eastAsia="inter" w:cs="inter" w:ascii="inter" w:hAnsi="inter"/>
          <w:b/>
          <w:color w:val="000000"/>
          <w:sz w:val="24"/>
        </w:rPr>
        <w:t xml:space="preserve">1. Timing Analysis - Classic Deflection Pattern</w:t>
      </w:r>
    </w:p>
    <w:p>
      <w:pPr>
        <w:spacing w:line="360" w:after="210" w:lineRule="auto"/>
      </w:pPr>
      <w:r>
        <w:rPr>
          <w:rFonts w:eastAsia="inter" w:cs="inter" w:ascii="inter" w:hAnsi="inter"/>
          <w:b/>
          <w:color w:val="000000"/>
        </w:rPr>
        <w:t xml:space="preserve">Highly Suspicious Timeline:</w:t>
      </w:r>
    </w:p>
    <w:p>
      <w:pPr>
        <w:numPr>
          <w:ilvl w:val="0"/>
          <w:numId w:val="40"/>
        </w:numPr>
        <w:spacing w:line="360" w:before="105" w:after="105" w:lineRule="auto"/>
      </w:pPr>
      <w:r>
        <w:rPr>
          <w:rFonts w:eastAsia="inter" w:cs="inter" w:ascii="inter" w:hAnsi="inter"/>
          <w:b/>
          <w:color w:val="000000"/>
          <w:sz w:val="21"/>
        </w:rPr>
        <w:t xml:space="preserve">William's surveillance evidence filed first</w:t>
      </w:r>
      <w:r>
        <w:rPr>
          <w:rFonts w:eastAsia="inter" w:cs="inter" w:ascii="inter" w:hAnsi="inter"/>
          <w:color w:val="000000"/>
          <w:sz w:val="21"/>
        </w:rPr>
        <w:t xml:space="preserve">: William documented Candi's admission to police officers about using security cameras to monitor his interactions</w:t>
      </w:r>
      <w:bookmarkStart w:id="47" w:name="fnref17"/>
      <w:bookmarkEnd w:id="47"/>
      <w:hyperlink w:anchor="fn17">
        <w:r>
          <w:rPr>
            <w:rFonts w:eastAsia="inter" w:cs="inter" w:ascii="inter" w:hAnsi="inter"/>
            <w:color w:val="#000"/>
            <w:sz w:val="21"/>
            <w:u w:val="single"/>
            <w:vertAlign w:val="superscript"/>
          </w:rPr>
          <w:t xml:space="preserve">[17]</w:t>
        </w:r>
      </w:hyperlink>
      <w:bookmarkStart w:id="48" w:name="fnref18"/>
      <w:bookmarkEnd w:id="48"/>
      <w:hyperlink w:anchor="fn18">
        <w:r>
          <w:rPr>
            <w:rFonts w:eastAsia="inter" w:cs="inter" w:ascii="inter" w:hAnsi="inter"/>
            <w:color w:val="#000"/>
            <w:sz w:val="21"/>
            <w:u w:val="single"/>
            <w:vertAlign w:val="superscript"/>
          </w:rPr>
          <w:t xml:space="preserve">[18]</w:t>
        </w:r>
      </w:hyperlink>
      <w:bookmarkStart w:id="49" w:name="fnref19"/>
      <w:bookmarkEnd w:id="49"/>
      <w:hyperlink w:anchor="fn19">
        <w:r>
          <w:rPr>
            <w:rFonts w:eastAsia="inter" w:cs="inter" w:ascii="inter" w:hAnsi="inter"/>
            <w:color w:val="#000"/>
            <w:sz w:val="21"/>
            <w:u w:val="single"/>
            <w:vertAlign w:val="superscript"/>
          </w:rPr>
          <w:t xml:space="preserve">[19]</w:t>
        </w:r>
      </w:hyperlink>
    </w:p>
    <w:p>
      <w:pPr>
        <w:numPr>
          <w:ilvl w:val="0"/>
          <w:numId w:val="40"/>
        </w:numPr>
        <w:spacing w:line="360" w:before="105" w:after="105" w:lineRule="auto"/>
      </w:pPr>
      <w:r>
        <w:rPr>
          <w:rFonts w:eastAsia="inter" w:cs="inter" w:ascii="inter" w:hAnsi="inter"/>
          <w:b/>
          <w:color w:val="000000"/>
          <w:sz w:val="21"/>
        </w:rPr>
        <w:t xml:space="preserve">Candi's bathroom camera claim appears second</w:t>
      </w:r>
      <w:r>
        <w:rPr>
          <w:rFonts w:eastAsia="inter" w:cs="inter" w:ascii="inter" w:hAnsi="inter"/>
          <w:color w:val="000000"/>
          <w:sz w:val="21"/>
        </w:rPr>
        <w:t xml:space="preserve">: This allegation surfaces only in her July 8, 2025 Declaration in Response to Contempt</w:t>
      </w:r>
      <w:bookmarkStart w:id="50" w:name="fnref20"/>
      <w:bookmarkEnd w:id="50"/>
      <w:hyperlink w:anchor="fn20">
        <w:r>
          <w:rPr>
            <w:rFonts w:eastAsia="inter" w:cs="inter" w:ascii="inter" w:hAnsi="inter"/>
            <w:color w:val="#000"/>
            <w:sz w:val="21"/>
            <w:u w:val="single"/>
            <w:vertAlign w:val="superscript"/>
          </w:rPr>
          <w:t xml:space="preserve">[20]</w:t>
        </w:r>
      </w:hyperlink>
    </w:p>
    <w:p>
      <w:pPr>
        <w:numPr>
          <w:ilvl w:val="0"/>
          <w:numId w:val="40"/>
        </w:numPr>
        <w:spacing w:line="360" w:before="105" w:after="105" w:lineRule="auto"/>
      </w:pPr>
      <w:r>
        <w:rPr>
          <w:rFonts w:eastAsia="inter" w:cs="inter" w:ascii="inter" w:hAnsi="inter"/>
          <w:b/>
          <w:color w:val="000000"/>
          <w:sz w:val="21"/>
        </w:rPr>
        <w:t xml:space="preserve">No prior mention</w:t>
      </w:r>
      <w:r>
        <w:rPr>
          <w:rFonts w:eastAsia="inter" w:cs="inter" w:ascii="inter" w:hAnsi="inter"/>
          <w:color w:val="000000"/>
          <w:sz w:val="21"/>
        </w:rPr>
        <w:t xml:space="preserve">: Despite allegedly discovering this "disturbing" evidence involving her minor daughter, she never mentioned it in any previous court filings, police reports, or communications</w:t>
      </w:r>
    </w:p>
    <w:p>
      <w:pPr>
        <w:spacing w:line="360" w:after="210" w:lineRule="auto"/>
      </w:pPr>
      <w:r>
        <w:rPr>
          <w:rFonts w:eastAsia="inter" w:cs="inter" w:ascii="inter" w:hAnsi="inter"/>
          <w:b/>
          <w:color w:val="000000"/>
        </w:rPr>
        <w:t xml:space="preserve">Strategic Timing Indicates Fabrication:</w:t>
      </w:r>
      <w:r>
        <w:rPr>
          <w:rFonts w:eastAsia="inter" w:cs="inter" w:ascii="inter" w:hAnsi="inter"/>
          <w:color w:val="000000"/>
        </w:rPr>
        <w:br w:type="textWrapping"/>
      </w:r>
      <w:r>
        <w:rPr>
          <w:rFonts w:eastAsia="inter" w:cs="inter" w:ascii="inter" w:hAnsi="inter"/>
          <w:color w:val="000000"/>
        </w:rPr>
        <w:t xml:space="preserve">The bathroom camera claim appears </w:t>
      </w:r>
      <w:r>
        <w:rPr>
          <w:rFonts w:eastAsia="inter" w:cs="inter" w:ascii="inter" w:hAnsi="inter"/>
          <w:b/>
          <w:color w:val="000000"/>
        </w:rPr>
        <w:t xml:space="preserve">only after</w:t>
      </w:r>
      <w:r>
        <w:rPr>
          <w:rFonts w:eastAsia="inter" w:cs="inter" w:ascii="inter" w:hAnsi="inter"/>
          <w:color w:val="000000"/>
        </w:rPr>
        <w:t xml:space="preserve"> William established a strong legal case regarding Candi's surveillance violations, suggesting this is a calculated counter-allegation rather than a genuine discovery.</w:t>
      </w:r>
    </w:p>
    <w:p>
      <w:pPr>
        <w:spacing w:line="360" w:before="315" w:after="105" w:lineRule="auto"/>
        <w:ind w:left="-30"/>
        <w:jc w:val="left"/>
      </w:pPr>
      <w:r>
        <w:rPr>
          <w:rFonts w:eastAsia="inter" w:cs="inter" w:ascii="inter" w:hAnsi="inter"/>
          <w:b/>
          <w:color w:val="000000"/>
          <w:sz w:val="24"/>
        </w:rPr>
        <w:t xml:space="preserve">2. Contradiction with Documented Evidence</w:t>
      </w:r>
    </w:p>
    <w:p>
      <w:pPr>
        <w:spacing w:line="360" w:after="210" w:lineRule="auto"/>
      </w:pPr>
      <w:r>
        <w:rPr>
          <w:rFonts w:eastAsia="inter" w:cs="inter" w:ascii="inter" w:hAnsi="inter"/>
          <w:b/>
          <w:color w:val="000000"/>
        </w:rPr>
        <w:t xml:space="preserve">William's Proven Surveillance Claims:</w:t>
      </w:r>
    </w:p>
    <w:p>
      <w:pPr>
        <w:numPr>
          <w:ilvl w:val="0"/>
          <w:numId w:val="41"/>
        </w:numPr>
        <w:spacing w:line="360" w:before="105" w:after="105" w:lineRule="auto"/>
      </w:pPr>
      <w:r>
        <w:rPr>
          <w:rFonts w:eastAsia="inter" w:cs="inter" w:ascii="inter" w:hAnsi="inter"/>
          <w:color w:val="000000"/>
          <w:sz w:val="21"/>
        </w:rPr>
        <w:t xml:space="preserve">Candi </w:t>
      </w:r>
      <w:r>
        <w:rPr>
          <w:rFonts w:eastAsia="inter" w:cs="inter" w:ascii="inter" w:hAnsi="inter"/>
          <w:b/>
          <w:color w:val="000000"/>
          <w:sz w:val="21"/>
        </w:rPr>
        <w:t xml:space="preserve">"actively controls security cameras pointed at my private space, to which I have no access"</w:t>
      </w:r>
      <w:bookmarkStart w:id="51" w:name="fnref17:1"/>
      <w:bookmarkEnd w:id="51"/>
      <w:hyperlink w:anchor="fn17">
        <w:r>
          <w:rPr>
            <w:rFonts w:eastAsia="inter" w:cs="inter" w:ascii="inter" w:hAnsi="inter"/>
            <w:color w:val="#000"/>
            <w:sz w:val="21"/>
            <w:u w:val="single"/>
            <w:vertAlign w:val="superscript"/>
          </w:rPr>
          <w:t xml:space="preserve">[17]</w:t>
        </w:r>
      </w:hyperlink>
      <w:bookmarkStart w:id="52" w:name="fnref18:1"/>
      <w:bookmarkEnd w:id="52"/>
      <w:hyperlink w:anchor="fn18">
        <w:r>
          <w:rPr>
            <w:rFonts w:eastAsia="inter" w:cs="inter" w:ascii="inter" w:hAnsi="inter"/>
            <w:color w:val="#000"/>
            <w:sz w:val="21"/>
            <w:u w:val="single"/>
            <w:vertAlign w:val="superscript"/>
          </w:rPr>
          <w:t xml:space="preserve">[18]</w:t>
        </w:r>
      </w:hyperlink>
      <w:bookmarkStart w:id="53" w:name="fnref19:1"/>
      <w:bookmarkEnd w:id="53"/>
      <w:hyperlink w:anchor="fn19">
        <w:r>
          <w:rPr>
            <w:rFonts w:eastAsia="inter" w:cs="inter" w:ascii="inter" w:hAnsi="inter"/>
            <w:color w:val="#000"/>
            <w:sz w:val="21"/>
            <w:u w:val="single"/>
            <w:vertAlign w:val="superscript"/>
          </w:rPr>
          <w:t xml:space="preserve">[19]</w:t>
        </w:r>
      </w:hyperlink>
    </w:p>
    <w:p>
      <w:pPr>
        <w:numPr>
          <w:ilvl w:val="0"/>
          <w:numId w:val="41"/>
        </w:numPr>
        <w:spacing w:line="360" w:before="105" w:after="105" w:lineRule="auto"/>
      </w:pPr>
      <w:r>
        <w:rPr>
          <w:rFonts w:eastAsia="inter" w:cs="inter" w:ascii="inter" w:hAnsi="inter"/>
          <w:color w:val="000000"/>
          <w:sz w:val="21"/>
        </w:rPr>
        <w:t xml:space="preserve">She </w:t>
      </w:r>
      <w:r>
        <w:rPr>
          <w:rFonts w:eastAsia="inter" w:cs="inter" w:ascii="inter" w:hAnsi="inter"/>
          <w:b/>
          <w:color w:val="000000"/>
          <w:sz w:val="21"/>
        </w:rPr>
        <w:t xml:space="preserve">"admitted, in the presence of a police officer, to using these cameras to monitor my interactions, including listening to private conversations with police officers"</w:t>
      </w:r>
      <w:bookmarkStart w:id="54" w:name="fnref17:2"/>
      <w:bookmarkEnd w:id="54"/>
      <w:hyperlink w:anchor="fn17">
        <w:r>
          <w:rPr>
            <w:rFonts w:eastAsia="inter" w:cs="inter" w:ascii="inter" w:hAnsi="inter"/>
            <w:color w:val="#000"/>
            <w:sz w:val="21"/>
            <w:u w:val="single"/>
            <w:vertAlign w:val="superscript"/>
          </w:rPr>
          <w:t xml:space="preserve">[17]</w:t>
        </w:r>
      </w:hyperlink>
      <w:bookmarkStart w:id="55" w:name="fnref18:2"/>
      <w:bookmarkEnd w:id="55"/>
      <w:hyperlink w:anchor="fn18">
        <w:r>
          <w:rPr>
            <w:rFonts w:eastAsia="inter" w:cs="inter" w:ascii="inter" w:hAnsi="inter"/>
            <w:color w:val="#000"/>
            <w:sz w:val="21"/>
            <w:u w:val="single"/>
            <w:vertAlign w:val="superscript"/>
          </w:rPr>
          <w:t xml:space="preserve">[18]</w:t>
        </w:r>
      </w:hyperlink>
      <w:bookmarkStart w:id="56" w:name="fnref19:2"/>
      <w:bookmarkEnd w:id="56"/>
      <w:hyperlink w:anchor="fn19">
        <w:r>
          <w:rPr>
            <w:rFonts w:eastAsia="inter" w:cs="inter" w:ascii="inter" w:hAnsi="inter"/>
            <w:color w:val="#000"/>
            <w:sz w:val="21"/>
            <w:u w:val="single"/>
            <w:vertAlign w:val="superscript"/>
          </w:rPr>
          <w:t xml:space="preserve">[19]</w:t>
        </w:r>
      </w:hyperlink>
    </w:p>
    <w:p>
      <w:pPr>
        <w:numPr>
          <w:ilvl w:val="0"/>
          <w:numId w:val="41"/>
        </w:numPr>
        <w:spacing w:line="360" w:before="105" w:after="105" w:lineRule="auto"/>
      </w:pPr>
      <w:r>
        <w:rPr>
          <w:rFonts w:eastAsia="inter" w:cs="inter" w:ascii="inter" w:hAnsi="inter"/>
          <w:color w:val="000000"/>
          <w:sz w:val="21"/>
        </w:rPr>
        <w:t xml:space="preserve">This constitutes violation of </w:t>
      </w:r>
      <w:r>
        <w:rPr>
          <w:rFonts w:eastAsia="inter" w:cs="inter" w:ascii="inter" w:hAnsi="inter"/>
          <w:b/>
          <w:color w:val="000000"/>
          <w:sz w:val="21"/>
        </w:rPr>
        <w:t xml:space="preserve">Washington's two-party consent law</w:t>
      </w:r>
      <w:r>
        <w:rPr>
          <w:rFonts w:eastAsia="inter" w:cs="inter" w:ascii="inter" w:hAnsi="inter"/>
          <w:color w:val="000000"/>
          <w:sz w:val="21"/>
        </w:rPr>
        <w:t xml:space="preserve"> (RCW 9.73.030)</w:t>
      </w:r>
      <w:bookmarkStart w:id="57" w:name="fnref17:3"/>
      <w:bookmarkEnd w:id="57"/>
      <w:hyperlink w:anchor="fn17">
        <w:r>
          <w:rPr>
            <w:rFonts w:eastAsia="inter" w:cs="inter" w:ascii="inter" w:hAnsi="inter"/>
            <w:color w:val="#000"/>
            <w:sz w:val="21"/>
            <w:u w:val="single"/>
            <w:vertAlign w:val="superscript"/>
          </w:rPr>
          <w:t xml:space="preserve">[17]</w:t>
        </w:r>
      </w:hyperlink>
      <w:bookmarkStart w:id="58" w:name="fnref18:3"/>
      <w:bookmarkEnd w:id="58"/>
      <w:hyperlink w:anchor="fn18">
        <w:r>
          <w:rPr>
            <w:rFonts w:eastAsia="inter" w:cs="inter" w:ascii="inter" w:hAnsi="inter"/>
            <w:color w:val="#000"/>
            <w:sz w:val="21"/>
            <w:u w:val="single"/>
            <w:vertAlign w:val="superscript"/>
          </w:rPr>
          <w:t xml:space="preserve">[18]</w:t>
        </w:r>
      </w:hyperlink>
      <w:bookmarkStart w:id="59" w:name="fnref19:3"/>
      <w:bookmarkEnd w:id="59"/>
      <w:hyperlink w:anchor="fn19">
        <w:r>
          <w:rPr>
            <w:rFonts w:eastAsia="inter" w:cs="inter" w:ascii="inter" w:hAnsi="inter"/>
            <w:color w:val="#000"/>
            <w:sz w:val="21"/>
            <w:u w:val="single"/>
            <w:vertAlign w:val="superscript"/>
          </w:rPr>
          <w:t xml:space="preserve">[19]</w:t>
        </w:r>
      </w:hyperlink>
    </w:p>
    <w:p>
      <w:pPr>
        <w:spacing w:line="360" w:after="210" w:lineRule="auto"/>
      </w:pPr>
      <w:r>
        <w:rPr>
          <w:rFonts w:eastAsia="inter" w:cs="inter" w:ascii="inter" w:hAnsi="inter"/>
          <w:b/>
          <w:color w:val="000000"/>
        </w:rPr>
        <w:t xml:space="preserve">Candi's Pattern of Control:</w:t>
      </w:r>
      <w:r>
        <w:rPr>
          <w:rFonts w:eastAsia="inter" w:cs="inter" w:ascii="inter" w:hAnsi="inter"/>
          <w:color w:val="000000"/>
        </w:rPr>
        <w:br w:type="textWrapping"/>
      </w:r>
      <w:r>
        <w:rPr>
          <w:rFonts w:eastAsia="inter" w:cs="inter" w:ascii="inter" w:hAnsi="inter"/>
          <w:color w:val="000000"/>
        </w:rPr>
        <w:t xml:space="preserve">The evidence shows Candi is the one with surveillance capabilities and admitted surveillance activities, making her bathroom camera claim particularly suspect as projection.</w:t>
      </w:r>
    </w:p>
    <w:p>
      <w:pPr>
        <w:spacing w:line="360" w:before="315" w:after="105" w:lineRule="auto"/>
        <w:ind w:left="-30"/>
        <w:jc w:val="left"/>
      </w:pPr>
      <w:r>
        <w:rPr>
          <w:rFonts w:eastAsia="inter" w:cs="inter" w:ascii="inter" w:hAnsi="inter"/>
          <w:b/>
          <w:color w:val="000000"/>
          <w:sz w:val="24"/>
        </w:rPr>
        <w:t xml:space="preserve">3. Lack of Corroborating Evidence</w:t>
      </w:r>
    </w:p>
    <w:p>
      <w:pPr>
        <w:spacing w:line="360" w:after="210" w:lineRule="auto"/>
      </w:pPr>
      <w:r>
        <w:rPr>
          <w:rFonts w:eastAsia="inter" w:cs="inter" w:ascii="inter" w:hAnsi="inter"/>
          <w:b/>
          <w:color w:val="000000"/>
        </w:rPr>
        <w:t xml:space="preserve">No Supporting Documentation:</w:t>
      </w:r>
    </w:p>
    <w:p>
      <w:pPr>
        <w:numPr>
          <w:ilvl w:val="0"/>
          <w:numId w:val="42"/>
        </w:numPr>
        <w:spacing w:line="360" w:before="105" w:after="105" w:lineRule="auto"/>
      </w:pPr>
      <w:r>
        <w:rPr>
          <w:rFonts w:eastAsia="inter" w:cs="inter" w:ascii="inter" w:hAnsi="inter"/>
          <w:color w:val="000000"/>
          <w:sz w:val="21"/>
        </w:rPr>
        <w:t xml:space="preserve">No police report filed regarding the alleged bathroom camera discovery</w:t>
      </w:r>
    </w:p>
    <w:p>
      <w:pPr>
        <w:numPr>
          <w:ilvl w:val="0"/>
          <w:numId w:val="42"/>
        </w:numPr>
        <w:spacing w:line="360" w:before="105" w:after="105" w:lineRule="auto"/>
      </w:pPr>
      <w:r>
        <w:rPr>
          <w:rFonts w:eastAsia="inter" w:cs="inter" w:ascii="inter" w:hAnsi="inter"/>
          <w:color w:val="000000"/>
          <w:sz w:val="21"/>
        </w:rPr>
        <w:t xml:space="preserve">No photographs of the alleged device or installation location</w:t>
      </w:r>
    </w:p>
    <w:p>
      <w:pPr>
        <w:numPr>
          <w:ilvl w:val="0"/>
          <w:numId w:val="42"/>
        </w:numPr>
        <w:spacing w:line="360" w:before="105" w:after="105" w:lineRule="auto"/>
      </w:pPr>
      <w:r>
        <w:rPr>
          <w:rFonts w:eastAsia="inter" w:cs="inter" w:ascii="inter" w:hAnsi="inter"/>
          <w:color w:val="000000"/>
          <w:sz w:val="21"/>
        </w:rPr>
        <w:t xml:space="preserve">No witness statements corroborating the discovery</w:t>
      </w:r>
    </w:p>
    <w:p>
      <w:pPr>
        <w:numPr>
          <w:ilvl w:val="0"/>
          <w:numId w:val="42"/>
        </w:numPr>
        <w:spacing w:line="360" w:before="105" w:after="105" w:lineRule="auto"/>
      </w:pPr>
      <w:r>
        <w:rPr>
          <w:rFonts w:eastAsia="inter" w:cs="inter" w:ascii="inter" w:hAnsi="inter"/>
          <w:color w:val="000000"/>
          <w:sz w:val="21"/>
        </w:rPr>
        <w:t xml:space="preserve">No technical evidence of camera placement or recordings</w:t>
      </w:r>
    </w:p>
    <w:p>
      <w:pPr>
        <w:spacing w:line="360" w:after="210" w:lineRule="auto"/>
      </w:pPr>
      <w:r>
        <w:rPr>
          <w:rFonts w:eastAsia="inter" w:cs="inter" w:ascii="inter" w:hAnsi="inter"/>
          <w:b/>
          <w:color w:val="000000"/>
        </w:rPr>
        <w:t xml:space="preserve">Standard Protocol Ignored:</w:t>
      </w:r>
      <w:r>
        <w:rPr>
          <w:rFonts w:eastAsia="inter" w:cs="inter" w:ascii="inter" w:hAnsi="inter"/>
          <w:color w:val="000000"/>
        </w:rPr>
        <w:br w:type="textWrapping"/>
      </w:r>
      <w:r>
        <w:rPr>
          <w:rFonts w:eastAsia="inter" w:cs="inter" w:ascii="inter" w:hAnsi="inter"/>
          <w:color w:val="000000"/>
        </w:rPr>
        <w:t xml:space="preserve">If a hidden camera was genuinely discovered in a bathroom used by a minor, standard protocol would involve:</w:t>
      </w:r>
    </w:p>
    <w:p>
      <w:pPr>
        <w:numPr>
          <w:ilvl w:val="0"/>
          <w:numId w:val="43"/>
        </w:numPr>
        <w:spacing w:line="360" w:before="105" w:after="105" w:lineRule="auto"/>
      </w:pPr>
      <w:r>
        <w:rPr>
          <w:rFonts w:eastAsia="inter" w:cs="inter" w:ascii="inter" w:hAnsi="inter"/>
          <w:color w:val="000000"/>
          <w:sz w:val="21"/>
        </w:rPr>
        <w:t xml:space="preserve">Immediate police report</w:t>
      </w:r>
    </w:p>
    <w:p>
      <w:pPr>
        <w:numPr>
          <w:ilvl w:val="0"/>
          <w:numId w:val="43"/>
        </w:numPr>
        <w:spacing w:line="360" w:before="105" w:after="105" w:lineRule="auto"/>
      </w:pPr>
      <w:r>
        <w:rPr>
          <w:rFonts w:eastAsia="inter" w:cs="inter" w:ascii="inter" w:hAnsi="inter"/>
          <w:color w:val="000000"/>
          <w:sz w:val="21"/>
        </w:rPr>
        <w:t xml:space="preserve">Evidence preservation</w:t>
      </w:r>
    </w:p>
    <w:p>
      <w:pPr>
        <w:numPr>
          <w:ilvl w:val="0"/>
          <w:numId w:val="43"/>
        </w:numPr>
        <w:spacing w:line="360" w:before="105" w:after="105" w:lineRule="auto"/>
      </w:pPr>
      <w:r>
        <w:rPr>
          <w:rFonts w:eastAsia="inter" w:cs="inter" w:ascii="inter" w:hAnsi="inter"/>
          <w:color w:val="000000"/>
          <w:sz w:val="21"/>
        </w:rPr>
        <w:t xml:space="preserve">Child protection services notification</w:t>
      </w:r>
    </w:p>
    <w:p>
      <w:pPr>
        <w:numPr>
          <w:ilvl w:val="0"/>
          <w:numId w:val="43"/>
        </w:numPr>
        <w:spacing w:line="360" w:before="105" w:after="105" w:lineRule="auto"/>
      </w:pPr>
      <w:r>
        <w:rPr>
          <w:rFonts w:eastAsia="inter" w:cs="inter" w:ascii="inter" w:hAnsi="inter"/>
          <w:color w:val="000000"/>
          <w:sz w:val="21"/>
        </w:rPr>
        <w:t xml:space="preserve">Technical forensic examination</w:t>
      </w:r>
    </w:p>
    <w:p>
      <w:pPr>
        <w:spacing w:line="360" w:after="210" w:lineRule="auto"/>
      </w:pPr>
      <w:r>
        <w:rPr>
          <w:rFonts w:eastAsia="inter" w:cs="inter" w:ascii="inter" w:hAnsi="inter"/>
          <w:color w:val="000000"/>
        </w:rPr>
        <w:t xml:space="preserve">None of these steps appear to have been taken.</w:t>
      </w:r>
    </w:p>
    <w:p>
      <w:pPr>
        <w:spacing w:line="360" w:before="315" w:after="105" w:lineRule="auto"/>
        <w:ind w:left="-30"/>
        <w:jc w:val="left"/>
      </w:pPr>
      <w:r>
        <w:rPr>
          <w:rFonts w:eastAsia="inter" w:cs="inter" w:ascii="inter" w:hAnsi="inter"/>
          <w:b/>
          <w:color w:val="000000"/>
          <w:sz w:val="24"/>
        </w:rPr>
        <w:t xml:space="preserve">4. Pattern of False Allegations</w:t>
      </w:r>
    </w:p>
    <w:p>
      <w:pPr>
        <w:spacing w:line="360" w:after="210" w:lineRule="auto"/>
      </w:pPr>
      <w:r>
        <w:rPr>
          <w:rFonts w:eastAsia="inter" w:cs="inter" w:ascii="inter" w:hAnsi="inter"/>
          <w:b/>
          <w:color w:val="000000"/>
        </w:rPr>
        <w:t xml:space="preserve">Documented History:</w:t>
      </w:r>
      <w:r>
        <w:rPr>
          <w:rFonts w:eastAsia="inter" w:cs="inter" w:ascii="inter" w:hAnsi="inter"/>
          <w:color w:val="000000"/>
        </w:rPr>
        <w:br w:type="textWrapping"/>
      </w:r>
      <w:r>
        <w:rPr>
          <w:rFonts w:eastAsia="inter" w:cs="inter" w:ascii="inter" w:hAnsi="inter"/>
          <w:color w:val="000000"/>
        </w:rPr>
        <w:t xml:space="preserve">William's declarations establish Candi's pattern of:</w:t>
      </w:r>
    </w:p>
    <w:p>
      <w:pPr>
        <w:numPr>
          <w:ilvl w:val="0"/>
          <w:numId w:val="44"/>
        </w:numPr>
        <w:spacing w:line="360" w:before="105" w:after="105" w:lineRule="auto"/>
      </w:pPr>
      <w:r>
        <w:rPr>
          <w:rFonts w:eastAsia="inter" w:cs="inter" w:ascii="inter" w:hAnsi="inter"/>
          <w:color w:val="000000"/>
          <w:sz w:val="21"/>
        </w:rPr>
        <w:t xml:space="preserve">Making </w:t>
      </w:r>
      <w:r>
        <w:rPr>
          <w:rFonts w:eastAsia="inter" w:cs="inter" w:ascii="inter" w:hAnsi="inter"/>
          <w:b/>
          <w:color w:val="000000"/>
          <w:sz w:val="21"/>
        </w:rPr>
        <w:t xml:space="preserve">"unsubstantiated police reports"</w:t>
      </w:r>
      <w:bookmarkStart w:id="60" w:name="fnref20:1"/>
      <w:bookmarkEnd w:id="60"/>
      <w:hyperlink w:anchor="fn20">
        <w:r>
          <w:rPr>
            <w:rFonts w:eastAsia="inter" w:cs="inter" w:ascii="inter" w:hAnsi="inter"/>
            <w:color w:val="#000"/>
            <w:sz w:val="21"/>
            <w:u w:val="single"/>
            <w:vertAlign w:val="superscript"/>
          </w:rPr>
          <w:t xml:space="preserve">[20]</w:t>
        </w:r>
      </w:hyperlink>
    </w:p>
    <w:p>
      <w:pPr>
        <w:numPr>
          <w:ilvl w:val="0"/>
          <w:numId w:val="44"/>
        </w:numPr>
        <w:spacing w:line="360" w:before="105" w:after="105" w:lineRule="auto"/>
      </w:pPr>
      <w:r>
        <w:rPr>
          <w:rFonts w:eastAsia="inter" w:cs="inter" w:ascii="inter" w:hAnsi="inter"/>
          <w:b/>
          <w:color w:val="000000"/>
          <w:sz w:val="21"/>
        </w:rPr>
        <w:t xml:space="preserve">"Frivolous filings"</w:t>
      </w:r>
      <w:r>
        <w:rPr>
          <w:rFonts w:eastAsia="inter" w:cs="inter" w:ascii="inter" w:hAnsi="inter"/>
          <w:color w:val="000000"/>
          <w:sz w:val="21"/>
        </w:rPr>
        <w:t xml:space="preserve"> against William</w:t>
      </w:r>
      <w:bookmarkStart w:id="61" w:name="fnref20:2"/>
      <w:bookmarkEnd w:id="61"/>
      <w:hyperlink w:anchor="fn20">
        <w:r>
          <w:rPr>
            <w:rFonts w:eastAsia="inter" w:cs="inter" w:ascii="inter" w:hAnsi="inter"/>
            <w:color w:val="#000"/>
            <w:sz w:val="21"/>
            <w:u w:val="single"/>
            <w:vertAlign w:val="superscript"/>
          </w:rPr>
          <w:t xml:space="preserve">[20]</w:t>
        </w:r>
      </w:hyperlink>
    </w:p>
    <w:p>
      <w:pPr>
        <w:numPr>
          <w:ilvl w:val="0"/>
          <w:numId w:val="44"/>
        </w:numPr>
        <w:spacing w:line="360" w:before="105" w:after="105" w:lineRule="auto"/>
      </w:pPr>
      <w:r>
        <w:rPr>
          <w:rFonts w:eastAsia="inter" w:cs="inter" w:ascii="inter" w:hAnsi="inter"/>
          <w:b/>
          <w:color w:val="000000"/>
          <w:sz w:val="21"/>
        </w:rPr>
        <w:t xml:space="preserve">"False reports"</w:t>
      </w:r>
      <w:r>
        <w:rPr>
          <w:rFonts w:eastAsia="inter" w:cs="inter" w:ascii="inter" w:hAnsi="inter"/>
          <w:color w:val="000000"/>
          <w:sz w:val="21"/>
        </w:rPr>
        <w:t xml:space="preserve"> to authorities</w:t>
      </w:r>
      <w:bookmarkStart w:id="62" w:name="fnref20:3"/>
      <w:bookmarkEnd w:id="62"/>
      <w:hyperlink w:anchor="fn20">
        <w:r>
          <w:rPr>
            <w:rFonts w:eastAsia="inter" w:cs="inter" w:ascii="inter" w:hAnsi="inter"/>
            <w:color w:val="#000"/>
            <w:sz w:val="21"/>
            <w:u w:val="single"/>
            <w:vertAlign w:val="superscript"/>
          </w:rPr>
          <w:t xml:space="preserve">[20]</w:t>
        </w:r>
      </w:hyperlink>
    </w:p>
    <w:p>
      <w:pPr>
        <w:numPr>
          <w:ilvl w:val="0"/>
          <w:numId w:val="44"/>
        </w:numPr>
        <w:spacing w:line="360" w:before="105" w:after="105" w:lineRule="auto"/>
      </w:pPr>
      <w:r>
        <w:rPr>
          <w:rFonts w:eastAsia="inter" w:cs="inter" w:ascii="inter" w:hAnsi="inter"/>
          <w:b/>
          <w:color w:val="000000"/>
          <w:sz w:val="21"/>
        </w:rPr>
        <w:t xml:space="preserve">"Meritless allegations"</w:t>
      </w:r>
      <w:r>
        <w:rPr>
          <w:rFonts w:eastAsia="inter" w:cs="inter" w:ascii="inter" w:hAnsi="inter"/>
          <w:color w:val="000000"/>
          <w:sz w:val="21"/>
        </w:rPr>
        <w:t xml:space="preserve"> designed to harass</w:t>
      </w:r>
      <w:bookmarkStart w:id="63" w:name="fnref20:4"/>
      <w:bookmarkEnd w:id="63"/>
      <w:hyperlink w:anchor="fn20">
        <w:r>
          <w:rPr>
            <w:rFonts w:eastAsia="inter" w:cs="inter" w:ascii="inter" w:hAnsi="inter"/>
            <w:color w:val="#000"/>
            <w:sz w:val="21"/>
            <w:u w:val="single"/>
            <w:vertAlign w:val="superscript"/>
          </w:rPr>
          <w:t xml:space="preserve">[20]</w:t>
        </w:r>
      </w:hyperlink>
    </w:p>
    <w:p>
      <w:pPr>
        <w:spacing w:line="360" w:after="210" w:lineRule="auto"/>
      </w:pPr>
      <w:r>
        <w:rPr>
          <w:rFonts w:eastAsia="inter" w:cs="inter" w:ascii="inter" w:hAnsi="inter"/>
          <w:color w:val="000000"/>
        </w:rPr>
        <w:t xml:space="preserve">This bathroom camera claim fits perfectly within this established pattern of false reporting.</w:t>
      </w:r>
    </w:p>
    <w:p>
      <w:pPr>
        <w:spacing w:line="360" w:before="315" w:after="105" w:lineRule="auto"/>
        <w:ind w:left="-30"/>
        <w:jc w:val="left"/>
      </w:pPr>
      <w:r>
        <w:rPr>
          <w:rFonts w:eastAsia="inter" w:cs="inter" w:ascii="inter" w:hAnsi="inter"/>
          <w:b/>
          <w:color w:val="000000"/>
          <w:sz w:val="24"/>
        </w:rPr>
        <w:t xml:space="preserve">5. Legal and Practical Impossibilities</w:t>
      </w:r>
    </w:p>
    <w:p>
      <w:pPr>
        <w:spacing w:line="360" w:after="210" w:lineRule="auto"/>
      </w:pPr>
      <w:r>
        <w:rPr>
          <w:rFonts w:eastAsia="inter" w:cs="inter" w:ascii="inter" w:hAnsi="inter"/>
          <w:b/>
          <w:color w:val="000000"/>
        </w:rPr>
        <w:t xml:space="preserve">Timeline Constraints:</w:t>
      </w:r>
    </w:p>
    <w:p>
      <w:pPr>
        <w:numPr>
          <w:ilvl w:val="0"/>
          <w:numId w:val="45"/>
        </w:numPr>
        <w:spacing w:line="360" w:before="105" w:after="105" w:lineRule="auto"/>
      </w:pPr>
      <w:r>
        <w:rPr>
          <w:rFonts w:eastAsia="inter" w:cs="inter" w:ascii="inter" w:hAnsi="inter"/>
          <w:color w:val="000000"/>
          <w:sz w:val="21"/>
        </w:rPr>
        <w:t xml:space="preserve">William was denied property access beginning September 13, 2024</w:t>
      </w:r>
      <w:bookmarkStart w:id="64" w:name="fnref17:4"/>
      <w:bookmarkEnd w:id="64"/>
      <w:hyperlink w:anchor="fn17">
        <w:r>
          <w:rPr>
            <w:rFonts w:eastAsia="inter" w:cs="inter" w:ascii="inter" w:hAnsi="inter"/>
            <w:color w:val="#000"/>
            <w:sz w:val="21"/>
            <w:u w:val="single"/>
            <w:vertAlign w:val="superscript"/>
          </w:rPr>
          <w:t xml:space="preserve">[17]</w:t>
        </w:r>
      </w:hyperlink>
      <w:bookmarkStart w:id="65" w:name="fnref18:4"/>
      <w:bookmarkEnd w:id="65"/>
      <w:hyperlink w:anchor="fn18">
        <w:r>
          <w:rPr>
            <w:rFonts w:eastAsia="inter" w:cs="inter" w:ascii="inter" w:hAnsi="inter"/>
            <w:color w:val="#000"/>
            <w:sz w:val="21"/>
            <w:u w:val="single"/>
            <w:vertAlign w:val="superscript"/>
          </w:rPr>
          <w:t xml:space="preserve">[18]</w:t>
        </w:r>
      </w:hyperlink>
      <w:bookmarkStart w:id="66" w:name="fnref19:4"/>
      <w:bookmarkEnd w:id="66"/>
      <w:hyperlink w:anchor="fn19">
        <w:r>
          <w:rPr>
            <w:rFonts w:eastAsia="inter" w:cs="inter" w:ascii="inter" w:hAnsi="inter"/>
            <w:color w:val="#000"/>
            <w:sz w:val="21"/>
            <w:u w:val="single"/>
            <w:vertAlign w:val="superscript"/>
          </w:rPr>
          <w:t xml:space="preserve">[19]</w:t>
        </w:r>
      </w:hyperlink>
    </w:p>
    <w:p>
      <w:pPr>
        <w:numPr>
          <w:ilvl w:val="0"/>
          <w:numId w:val="45"/>
        </w:numPr>
        <w:spacing w:line="360" w:before="105" w:after="105" w:lineRule="auto"/>
      </w:pPr>
      <w:r>
        <w:rPr>
          <w:rFonts w:eastAsia="inter" w:cs="inter" w:ascii="inter" w:hAnsi="inter"/>
          <w:color w:val="000000"/>
          <w:sz w:val="21"/>
        </w:rPr>
        <w:t xml:space="preserve">He was forced to sleep in an outbuilding with no bathroom access</w:t>
      </w:r>
      <w:bookmarkStart w:id="67" w:name="fnref17:5"/>
      <w:bookmarkEnd w:id="67"/>
      <w:hyperlink w:anchor="fn17">
        <w:r>
          <w:rPr>
            <w:rFonts w:eastAsia="inter" w:cs="inter" w:ascii="inter" w:hAnsi="inter"/>
            <w:color w:val="#000"/>
            <w:sz w:val="21"/>
            <w:u w:val="single"/>
            <w:vertAlign w:val="superscript"/>
          </w:rPr>
          <w:t xml:space="preserve">[17]</w:t>
        </w:r>
      </w:hyperlink>
      <w:bookmarkStart w:id="68" w:name="fnref18:5"/>
      <w:bookmarkEnd w:id="68"/>
      <w:hyperlink w:anchor="fn18">
        <w:r>
          <w:rPr>
            <w:rFonts w:eastAsia="inter" w:cs="inter" w:ascii="inter" w:hAnsi="inter"/>
            <w:color w:val="#000"/>
            <w:sz w:val="21"/>
            <w:u w:val="single"/>
            <w:vertAlign w:val="superscript"/>
          </w:rPr>
          <w:t xml:space="preserve">[18]</w:t>
        </w:r>
      </w:hyperlink>
      <w:bookmarkStart w:id="69" w:name="fnref19:5"/>
      <w:bookmarkEnd w:id="69"/>
      <w:hyperlink w:anchor="fn19">
        <w:r>
          <w:rPr>
            <w:rFonts w:eastAsia="inter" w:cs="inter" w:ascii="inter" w:hAnsi="inter"/>
            <w:color w:val="#000"/>
            <w:sz w:val="21"/>
            <w:u w:val="single"/>
            <w:vertAlign w:val="superscript"/>
          </w:rPr>
          <w:t xml:space="preserve">[19]</w:t>
        </w:r>
      </w:hyperlink>
    </w:p>
    <w:p>
      <w:pPr>
        <w:numPr>
          <w:ilvl w:val="0"/>
          <w:numId w:val="45"/>
        </w:numPr>
        <w:spacing w:line="360" w:before="105" w:after="105" w:lineRule="auto"/>
      </w:pPr>
      <w:r>
        <w:rPr>
          <w:rFonts w:eastAsia="inter" w:cs="inter" w:ascii="inter" w:hAnsi="inter"/>
          <w:color w:val="000000"/>
          <w:sz w:val="21"/>
        </w:rPr>
        <w:t xml:space="preserve">Limited supervised access only occurred during court-ordered civil standby</w:t>
      </w:r>
      <w:bookmarkStart w:id="70" w:name="fnref21"/>
      <w:bookmarkEnd w:id="70"/>
      <w:hyperlink w:anchor="fn21">
        <w:r>
          <w:rPr>
            <w:rFonts w:eastAsia="inter" w:cs="inter" w:ascii="inter" w:hAnsi="inter"/>
            <w:color w:val="#000"/>
            <w:sz w:val="21"/>
            <w:u w:val="single"/>
            <w:vertAlign w:val="superscript"/>
          </w:rPr>
          <w:t xml:space="preserve">[21]</w:t>
        </w:r>
      </w:hyperlink>
    </w:p>
    <w:p>
      <w:pPr>
        <w:spacing w:line="360" w:after="210" w:lineRule="auto"/>
      </w:pPr>
      <w:r>
        <w:rPr>
          <w:rFonts w:eastAsia="inter" w:cs="inter" w:ascii="inter" w:hAnsi="inter"/>
          <w:b/>
          <w:color w:val="000000"/>
        </w:rPr>
        <w:t xml:space="preserve">Installation Impossibility:</w:t>
      </w:r>
      <w:r>
        <w:rPr>
          <w:rFonts w:eastAsia="inter" w:cs="inter" w:ascii="inter" w:hAnsi="inter"/>
          <w:color w:val="000000"/>
        </w:rPr>
        <w:br w:type="textWrapping"/>
      </w:r>
      <w:r>
        <w:rPr>
          <w:rFonts w:eastAsia="inter" w:cs="inter" w:ascii="inter" w:hAnsi="inter"/>
          <w:color w:val="000000"/>
        </w:rPr>
        <w:t xml:space="preserve">Given William's documented absence from the property and limited supervised access, the practical opportunity to install a bathroom camera system is highly questionable.</w:t>
      </w:r>
    </w:p>
    <w:p>
      <w:pPr>
        <w:spacing w:line="360" w:before="315" w:after="105" w:lineRule="auto"/>
        <w:ind w:left="-30"/>
        <w:jc w:val="left"/>
      </w:pPr>
      <w:r>
        <w:rPr>
          <w:rFonts w:eastAsia="inter" w:cs="inter" w:ascii="inter" w:hAnsi="inter"/>
          <w:b/>
          <w:color w:val="000000"/>
          <w:sz w:val="24"/>
        </w:rPr>
        <w:t xml:space="preserve">Snohomish County Superior Court Standards</w:t>
      </w:r>
    </w:p>
    <w:p>
      <w:pPr>
        <w:spacing w:line="360" w:before="315" w:after="105" w:lineRule="auto"/>
        <w:ind w:left="-30"/>
        <w:jc w:val="left"/>
      </w:pPr>
      <w:r>
        <w:rPr>
          <w:rFonts w:eastAsia="inter" w:cs="inter" w:ascii="inter" w:hAnsi="inter"/>
          <w:b/>
          <w:color w:val="000000"/>
          <w:sz w:val="24"/>
        </w:rPr>
        <w:t xml:space="preserve">False Statement Consequences</w:t>
      </w:r>
    </w:p>
    <w:p>
      <w:pPr>
        <w:spacing w:line="360" w:after="210" w:lineRule="auto"/>
      </w:pPr>
      <w:r>
        <w:rPr>
          <w:rFonts w:eastAsia="inter" w:cs="inter" w:ascii="inter" w:hAnsi="inter"/>
          <w:b/>
          <w:color w:val="000000"/>
        </w:rPr>
        <w:t xml:space="preserve">RCW 9A.72.020 - False Swearing:</w:t>
      </w:r>
      <w:r>
        <w:rPr>
          <w:rFonts w:eastAsia="inter" w:cs="inter" w:ascii="inter" w:hAnsi="inter"/>
          <w:color w:val="000000"/>
        </w:rPr>
        <w:br w:type="textWrapping"/>
      </w:r>
      <w:r>
        <w:rPr>
          <w:rFonts w:eastAsia="inter" w:cs="inter" w:ascii="inter" w:hAnsi="inter"/>
          <w:color w:val="000000"/>
        </w:rPr>
        <w:t xml:space="preserve">Making material false statements under penalty of perjury in official proceedings constitutes false swearing, a gross misdemeanor.</w:t>
      </w:r>
    </w:p>
    <w:p>
      <w:pPr>
        <w:spacing w:line="360" w:after="210" w:lineRule="auto"/>
      </w:pPr>
      <w:r>
        <w:rPr>
          <w:rFonts w:eastAsia="inter" w:cs="inter" w:ascii="inter" w:hAnsi="inter"/>
          <w:b/>
          <w:color w:val="000000"/>
        </w:rPr>
        <w:t xml:space="preserve">CR 11 - Frivolous Pleadings:</w:t>
      </w:r>
      <w:r>
        <w:rPr>
          <w:rFonts w:eastAsia="inter" w:cs="inter" w:ascii="inter" w:hAnsi="inter"/>
          <w:color w:val="000000"/>
        </w:rPr>
        <w:br w:type="textWrapping"/>
      </w:r>
      <w:r>
        <w:rPr>
          <w:rFonts w:eastAsia="inter" w:cs="inter" w:ascii="inter" w:hAnsi="inter"/>
          <w:color w:val="000000"/>
        </w:rPr>
        <w:t xml:space="preserve">False representations in court documents can result in sanctions and attorney fees under Civil Rule 11.</w:t>
      </w:r>
    </w:p>
    <w:p>
      <w:pPr>
        <w:spacing w:line="360" w:after="210" w:lineRule="auto"/>
      </w:pPr>
      <w:r>
        <w:rPr>
          <w:rFonts w:eastAsia="inter" w:cs="inter" w:ascii="inter" w:hAnsi="inter"/>
          <w:b/>
          <w:color w:val="000000"/>
        </w:rPr>
        <w:t xml:space="preserve">Pattern Recognition:</w:t>
      </w:r>
      <w:r>
        <w:rPr>
          <w:rFonts w:eastAsia="inter" w:cs="inter" w:ascii="inter" w:hAnsi="inter"/>
          <w:color w:val="000000"/>
        </w:rPr>
        <w:br w:type="textWrapping"/>
      </w:r>
      <w:r>
        <w:rPr>
          <w:rFonts w:eastAsia="inter" w:cs="inter" w:ascii="inter" w:hAnsi="inter"/>
          <w:color w:val="000000"/>
        </w:rPr>
        <w:t xml:space="preserve">Snohomish County Superior Court regularly encounters deflection tactics in domestic violence cases, particularly false cross-allegations that surface only after opposing party presents strong evidence.</w:t>
      </w:r>
    </w:p>
    <w:p>
      <w:pPr>
        <w:spacing w:line="360" w:before="315" w:after="105" w:lineRule="auto"/>
        <w:ind w:left="-30"/>
        <w:jc w:val="left"/>
      </w:pPr>
      <w:r>
        <w:rPr>
          <w:rFonts w:eastAsia="inter" w:cs="inter" w:ascii="inter" w:hAnsi="inter"/>
          <w:b/>
          <w:color w:val="000000"/>
          <w:sz w:val="24"/>
        </w:rPr>
        <w:t xml:space="preserve">Strategic Legal Implications</w:t>
      </w:r>
    </w:p>
    <w:p>
      <w:pPr>
        <w:spacing w:line="360" w:before="315" w:after="105" w:lineRule="auto"/>
        <w:ind w:left="-30"/>
        <w:jc w:val="left"/>
      </w:pPr>
      <w:r>
        <w:rPr>
          <w:rFonts w:eastAsia="inter" w:cs="inter" w:ascii="inter" w:hAnsi="inter"/>
          <w:b/>
          <w:color w:val="000000"/>
          <w:sz w:val="24"/>
        </w:rPr>
        <w:t xml:space="preserve">For William's Defense</w:t>
      </w:r>
    </w:p>
    <w:p>
      <w:pPr>
        <w:spacing w:line="360" w:after="210" w:lineRule="auto"/>
      </w:pPr>
      <w:r>
        <w:rPr>
          <w:rFonts w:eastAsia="inter" w:cs="inter" w:ascii="inter" w:hAnsi="inter"/>
          <w:b/>
          <w:color w:val="000000"/>
        </w:rPr>
        <w:t xml:space="preserve">Immediate Advantages:</w:t>
      </w:r>
    </w:p>
    <w:p>
      <w:pPr>
        <w:numPr>
          <w:ilvl w:val="0"/>
          <w:numId w:val="46"/>
        </w:numPr>
        <w:spacing w:line="360" w:before="105" w:after="105" w:lineRule="auto"/>
      </w:pPr>
      <w:r>
        <w:rPr>
          <w:rFonts w:eastAsia="inter" w:cs="inter" w:ascii="inter" w:hAnsi="inter"/>
          <w:b/>
          <w:color w:val="000000"/>
          <w:sz w:val="21"/>
        </w:rPr>
        <w:t xml:space="preserve">Exposes Candi's credibility issues</w:t>
      </w:r>
      <w:r>
        <w:rPr>
          <w:rFonts w:eastAsia="inter" w:cs="inter" w:ascii="inter" w:hAnsi="inter"/>
          <w:color w:val="000000"/>
          <w:sz w:val="21"/>
        </w:rPr>
        <w:t xml:space="preserve"> - demonstrates willingness to fabricate serious allegations</w:t>
      </w:r>
    </w:p>
    <w:p>
      <w:pPr>
        <w:numPr>
          <w:ilvl w:val="0"/>
          <w:numId w:val="46"/>
        </w:numPr>
        <w:spacing w:line="360" w:before="105" w:after="105" w:lineRule="auto"/>
      </w:pPr>
      <w:r>
        <w:rPr>
          <w:rFonts w:eastAsia="inter" w:cs="inter" w:ascii="inter" w:hAnsi="inter"/>
          <w:b/>
          <w:color w:val="000000"/>
          <w:sz w:val="21"/>
        </w:rPr>
        <w:t xml:space="preserve">Strengthens existing surveillance case</w:t>
      </w:r>
      <w:r>
        <w:rPr>
          <w:rFonts w:eastAsia="inter" w:cs="inter" w:ascii="inter" w:hAnsi="inter"/>
          <w:color w:val="000000"/>
          <w:sz w:val="21"/>
        </w:rPr>
        <w:t xml:space="preserve"> - shows desperate deflection from proven violations</w:t>
      </w:r>
    </w:p>
    <w:p>
      <w:pPr>
        <w:numPr>
          <w:ilvl w:val="0"/>
          <w:numId w:val="46"/>
        </w:numPr>
        <w:spacing w:line="360" w:before="105" w:after="105" w:lineRule="auto"/>
      </w:pPr>
      <w:r>
        <w:rPr>
          <w:rFonts w:eastAsia="inter" w:cs="inter" w:ascii="inter" w:hAnsi="inter"/>
          <w:b/>
          <w:color w:val="000000"/>
          <w:sz w:val="21"/>
        </w:rPr>
        <w:t xml:space="preserve">Establishes pattern of false reporting</w:t>
      </w:r>
      <w:r>
        <w:rPr>
          <w:rFonts w:eastAsia="inter" w:cs="inter" w:ascii="inter" w:hAnsi="inter"/>
          <w:color w:val="000000"/>
          <w:sz w:val="21"/>
        </w:rPr>
        <w:t xml:space="preserve"> - supports vulnerable adult harassment claims</w:t>
      </w:r>
    </w:p>
    <w:p>
      <w:pPr>
        <w:spacing w:line="360" w:after="210" w:lineRule="auto"/>
      </w:pPr>
      <w:r>
        <w:rPr>
          <w:rFonts w:eastAsia="inter" w:cs="inter" w:ascii="inter" w:hAnsi="inter"/>
          <w:b/>
          <w:color w:val="000000"/>
        </w:rPr>
        <w:t xml:space="preserve">Recommended Actions:</w:t>
      </w:r>
    </w:p>
    <w:p>
      <w:pPr>
        <w:numPr>
          <w:ilvl w:val="0"/>
          <w:numId w:val="47"/>
        </w:numPr>
        <w:spacing w:line="360" w:before="105" w:after="105" w:lineRule="auto"/>
      </w:pPr>
      <w:r>
        <w:rPr>
          <w:rFonts w:eastAsia="inter" w:cs="inter" w:ascii="inter" w:hAnsi="inter"/>
          <w:b/>
          <w:color w:val="000000"/>
          <w:sz w:val="21"/>
        </w:rPr>
        <w:t xml:space="preserve">File Motion to Strike</w:t>
      </w:r>
      <w:r>
        <w:rPr>
          <w:rFonts w:eastAsia="inter" w:cs="inter" w:ascii="inter" w:hAnsi="inter"/>
          <w:color w:val="000000"/>
          <w:sz w:val="21"/>
        </w:rPr>
        <w:t xml:space="preserve"> the bathroom camera allegation as false and unsupported</w:t>
      </w:r>
    </w:p>
    <w:p>
      <w:pPr>
        <w:numPr>
          <w:ilvl w:val="0"/>
          <w:numId w:val="47"/>
        </w:numPr>
        <w:spacing w:line="360" w:before="105" w:after="105" w:lineRule="auto"/>
      </w:pPr>
      <w:r>
        <w:rPr>
          <w:rFonts w:eastAsia="inter" w:cs="inter" w:ascii="inter" w:hAnsi="inter"/>
          <w:b/>
          <w:color w:val="000000"/>
          <w:sz w:val="21"/>
        </w:rPr>
        <w:t xml:space="preserve">Demand immediate evidence production</w:t>
      </w:r>
      <w:r>
        <w:rPr>
          <w:rFonts w:eastAsia="inter" w:cs="inter" w:ascii="inter" w:hAnsi="inter"/>
          <w:color w:val="000000"/>
          <w:sz w:val="21"/>
        </w:rPr>
        <w:t xml:space="preserve"> - force Candi to produce the alleged device</w:t>
      </w:r>
    </w:p>
    <w:p>
      <w:pPr>
        <w:numPr>
          <w:ilvl w:val="0"/>
          <w:numId w:val="47"/>
        </w:numPr>
        <w:spacing w:line="360" w:before="105" w:after="105" w:lineRule="auto"/>
      </w:pPr>
      <w:r>
        <w:rPr>
          <w:rFonts w:eastAsia="inter" w:cs="inter" w:ascii="inter" w:hAnsi="inter"/>
          <w:b/>
          <w:color w:val="000000"/>
          <w:sz w:val="21"/>
        </w:rPr>
        <w:t xml:space="preserve">Request sanctions</w:t>
      </w:r>
      <w:r>
        <w:rPr>
          <w:rFonts w:eastAsia="inter" w:cs="inter" w:ascii="inter" w:hAnsi="inter"/>
          <w:color w:val="000000"/>
          <w:sz w:val="21"/>
        </w:rPr>
        <w:t xml:space="preserve"> under CR 11 for frivolous pleading</w:t>
      </w:r>
    </w:p>
    <w:p>
      <w:pPr>
        <w:numPr>
          <w:ilvl w:val="0"/>
          <w:numId w:val="47"/>
        </w:numPr>
        <w:spacing w:line="360" w:before="105" w:after="105" w:lineRule="auto"/>
      </w:pPr>
      <w:r>
        <w:rPr>
          <w:rFonts w:eastAsia="inter" w:cs="inter" w:ascii="inter" w:hAnsi="inter"/>
          <w:b/>
          <w:color w:val="000000"/>
          <w:sz w:val="21"/>
        </w:rPr>
        <w:t xml:space="preserve">Seek perjury referral</w:t>
      </w:r>
      <w:r>
        <w:rPr>
          <w:rFonts w:eastAsia="inter" w:cs="inter" w:ascii="inter" w:hAnsi="inter"/>
          <w:color w:val="000000"/>
          <w:sz w:val="21"/>
        </w:rPr>
        <w:t xml:space="preserve"> to Snohomish County Prosecutor</w:t>
      </w:r>
    </w:p>
    <w:p>
      <w:pPr>
        <w:spacing w:line="360" w:before="315" w:after="105" w:lineRule="auto"/>
        <w:ind w:left="-30"/>
        <w:jc w:val="left"/>
      </w:pPr>
      <w:r>
        <w:rPr>
          <w:rFonts w:eastAsia="inter" w:cs="inter" w:ascii="inter" w:hAnsi="inter"/>
          <w:b/>
          <w:color w:val="000000"/>
          <w:sz w:val="24"/>
        </w:rPr>
        <w:t xml:space="preserve">Credibility Assessment Score: 1/10</w:t>
      </w:r>
    </w:p>
    <w:p>
      <w:pPr>
        <w:spacing w:line="360" w:after="210" w:lineRule="auto"/>
      </w:pPr>
      <w:r>
        <w:rPr>
          <w:rFonts w:eastAsia="inter" w:cs="inter" w:ascii="inter" w:hAnsi="inter"/>
          <w:b/>
          <w:color w:val="000000"/>
        </w:rPr>
        <w:t xml:space="preserve">Factors Supporting Low Credibility:</w:t>
      </w:r>
    </w:p>
    <w:p>
      <w:pPr>
        <w:numPr>
          <w:ilvl w:val="0"/>
          <w:numId w:val="48"/>
        </w:numPr>
        <w:spacing w:line="360" w:before="105" w:after="105" w:lineRule="auto"/>
      </w:pPr>
      <w:r>
        <w:rPr>
          <w:rFonts w:eastAsia="inter" w:cs="inter" w:ascii="inter" w:hAnsi="inter"/>
          <w:color w:val="000000"/>
          <w:sz w:val="21"/>
        </w:rPr>
        <w:t xml:space="preserve">Suspicious timing (appears only after William's surveillance evidence)</w:t>
      </w:r>
    </w:p>
    <w:p>
      <w:pPr>
        <w:numPr>
          <w:ilvl w:val="0"/>
          <w:numId w:val="48"/>
        </w:numPr>
        <w:spacing w:line="360" w:before="105" w:after="105" w:lineRule="auto"/>
      </w:pPr>
      <w:r>
        <w:rPr>
          <w:rFonts w:eastAsia="inter" w:cs="inter" w:ascii="inter" w:hAnsi="inter"/>
          <w:color w:val="000000"/>
          <w:sz w:val="21"/>
        </w:rPr>
        <w:t xml:space="preserve">No corroborating evidence</w:t>
      </w:r>
    </w:p>
    <w:p>
      <w:pPr>
        <w:numPr>
          <w:ilvl w:val="0"/>
          <w:numId w:val="48"/>
        </w:numPr>
        <w:spacing w:line="360" w:before="105" w:after="105" w:lineRule="auto"/>
      </w:pPr>
      <w:r>
        <w:rPr>
          <w:rFonts w:eastAsia="inter" w:cs="inter" w:ascii="inter" w:hAnsi="inter"/>
          <w:color w:val="000000"/>
          <w:sz w:val="21"/>
        </w:rPr>
        <w:t xml:space="preserve">Contradicts established surveillance pattern</w:t>
      </w:r>
    </w:p>
    <w:p>
      <w:pPr>
        <w:numPr>
          <w:ilvl w:val="0"/>
          <w:numId w:val="48"/>
        </w:numPr>
        <w:spacing w:line="360" w:before="105" w:after="105" w:lineRule="auto"/>
      </w:pPr>
      <w:r>
        <w:rPr>
          <w:rFonts w:eastAsia="inter" w:cs="inter" w:ascii="inter" w:hAnsi="inter"/>
          <w:color w:val="000000"/>
          <w:sz w:val="21"/>
        </w:rPr>
        <w:t xml:space="preserve">Fits pattern of false allegations</w:t>
      </w:r>
    </w:p>
    <w:p>
      <w:pPr>
        <w:numPr>
          <w:ilvl w:val="0"/>
          <w:numId w:val="48"/>
        </w:numPr>
        <w:spacing w:line="360" w:before="105" w:after="105" w:lineRule="auto"/>
      </w:pPr>
      <w:r>
        <w:rPr>
          <w:rFonts w:eastAsia="inter" w:cs="inter" w:ascii="inter" w:hAnsi="inter"/>
          <w:color w:val="000000"/>
          <w:sz w:val="21"/>
        </w:rPr>
        <w:t xml:space="preserve">Practical impossibility of installation</w:t>
      </w:r>
    </w:p>
    <w:p>
      <w:pPr>
        <w:numPr>
          <w:ilvl w:val="0"/>
          <w:numId w:val="48"/>
        </w:numPr>
        <w:spacing w:line="360" w:before="105" w:after="105" w:lineRule="auto"/>
      </w:pPr>
      <w:r>
        <w:rPr>
          <w:rFonts w:eastAsia="inter" w:cs="inter" w:ascii="inter" w:hAnsi="inter"/>
          <w:color w:val="000000"/>
          <w:sz w:val="21"/>
        </w:rPr>
        <w:t xml:space="preserve">No standard protocol followed</w:t>
      </w:r>
    </w:p>
    <w:p>
      <w:pPr>
        <w:spacing w:line="360" w:after="210" w:lineRule="auto"/>
      </w:pPr>
      <w:r>
        <w:rPr>
          <w:rFonts w:eastAsia="inter" w:cs="inter" w:ascii="inter" w:hAnsi="inter"/>
          <w:b/>
          <w:color w:val="000000"/>
        </w:rPr>
        <w:t xml:space="preserve">Factors Supporting Credibility:</w:t>
      </w:r>
    </w:p>
    <w:p>
      <w:pPr>
        <w:numPr>
          <w:ilvl w:val="0"/>
          <w:numId w:val="49"/>
        </w:numPr>
        <w:spacing w:line="360" w:before="105" w:after="105" w:lineRule="auto"/>
      </w:pPr>
      <w:r>
        <w:rPr>
          <w:rFonts w:eastAsia="inter" w:cs="inter" w:ascii="inter" w:hAnsi="inter"/>
          <w:color w:val="000000"/>
          <w:sz w:val="21"/>
        </w:rPr>
        <w:t xml:space="preserve">None identified</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Candi's bathroom camera allegation represents a </w:t>
      </w:r>
      <w:r>
        <w:rPr>
          <w:rFonts w:eastAsia="inter" w:cs="inter" w:ascii="inter" w:hAnsi="inter"/>
          <w:b/>
          <w:color w:val="000000"/>
        </w:rPr>
        <w:t xml:space="preserve">transparently false claim</w:t>
      </w:r>
      <w:r>
        <w:rPr>
          <w:rFonts w:eastAsia="inter" w:cs="inter" w:ascii="inter" w:hAnsi="inter"/>
          <w:color w:val="000000"/>
        </w:rPr>
        <w:t xml:space="preserve"> designed to deflect from her own documented surveillance violations. The suspicious timing, lack of evidence, and contradiction with established facts render this allegation completely lacking in credibility.</w:t>
      </w:r>
    </w:p>
    <w:p>
      <w:pPr>
        <w:spacing w:line="360" w:after="210" w:lineRule="auto"/>
      </w:pPr>
      <w:r>
        <w:rPr>
          <w:rFonts w:eastAsia="inter" w:cs="inter" w:ascii="inter" w:hAnsi="inter"/>
          <w:b/>
          <w:color w:val="000000"/>
        </w:rPr>
        <w:t xml:space="preserve">This false allegation should be aggressively challenged</w:t>
      </w:r>
      <w:r>
        <w:rPr>
          <w:rFonts w:eastAsia="inter" w:cs="inter" w:ascii="inter" w:hAnsi="inter"/>
          <w:color w:val="000000"/>
        </w:rPr>
        <w:t xml:space="preserve"> through immediate motion practice, evidence demands, and sanctions requests. Rather than harming William's case, this fabrication actually </w:t>
      </w:r>
      <w:r>
        <w:rPr>
          <w:rFonts w:eastAsia="inter" w:cs="inter" w:ascii="inter" w:hAnsi="inter"/>
          <w:b/>
          <w:color w:val="000000"/>
        </w:rPr>
        <w:t xml:space="preserve">strengthens his position</w:t>
      </w:r>
      <w:r>
        <w:rPr>
          <w:rFonts w:eastAsia="inter" w:cs="inter" w:ascii="inter" w:hAnsi="inter"/>
          <w:color w:val="000000"/>
        </w:rPr>
        <w:t xml:space="preserve"> by exposing Candi's willingness to make false statements under penalty of perjury when faced with strong evidence of her own misconduct.</w:t>
      </w:r>
    </w:p>
    <w:p>
      <w:pPr>
        <w:spacing w:line="360" w:after="210" w:lineRule="auto"/>
      </w:pPr>
      <w:r>
        <w:rPr>
          <w:rFonts w:eastAsia="inter" w:cs="inter" w:ascii="inter" w:hAnsi="inter"/>
          <w:color w:val="000000"/>
        </w:rPr>
        <w:t xml:space="preserve">The allegation fails every credibility test and represents the type of desperate deflection tactic that Snohomish County Superior Court regularly encounters in contested domestic violence proceedings.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1" w:name="fn1"/>
    <w:bookmarkEnd w:id="71"/>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2" w:name="fn2"/>
    <w:bookmarkEnd w:id="72"/>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3" w:name="fn3"/>
    <w:bookmarkEnd w:id="73"/>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4"/>
    <w:bookmarkEnd w:id="74"/>
    <w:p>
      <w:pPr>
        <w:numPr>
          <w:ilvl w:val="0"/>
          <w:numId w:val="51"/>
        </w:numPr>
        <w:spacing w:line="360" w:after="210" w:lineRule="auto"/>
      </w:pPr>
      <w:r>
        <w:rPr>
          <w:rFonts w:eastAsia="inter" w:cs="inter" w:ascii="inter" w:hAnsi="inter"/>
          <w:color w:val="000000"/>
          <w:sz w:val="18"/>
        </w:rPr>
        <w:t xml:space="preserve">2025-07-08-Dec-of-Candi-in-Response-to-cont.pdf </w:t>
      </w:r>
      <w:r>
        <w:rPr>
          <w:rFonts w:eastAsia="inter" w:cs="inter" w:ascii="inter" w:hAnsi="inter"/>
          <w:color w:val="000000"/>
          <w:sz w:val="18"/>
        </w:rPr>
        <w:t xml:space="preserve"> </w:t>
      </w:r>
      <w:r>
        <w:rPr>
          <w:rFonts w:eastAsia="inter" w:cs="inter" w:ascii="inter" w:hAnsi="inter"/>
          <w:color w:val="000000"/>
          <w:sz w:val="18"/>
        </w:rPr>
        <w:t xml:space="preserve"> </w:t>
      </w:r>
    </w:p>
    <w:bookmarkStart w:id="75" w:name="fn5"/>
    <w:bookmarkEnd w:id="75"/>
    <w:p>
      <w:pPr>
        <w:numPr>
          <w:ilvl w:val="0"/>
          <w:numId w:val="51"/>
        </w:numPr>
        <w:spacing w:line="360" w:after="210" w:lineRule="auto"/>
      </w:pPr>
      <w:r>
        <w:rPr>
          <w:rFonts w:eastAsia="inter" w:cs="inter" w:ascii="inter" w:hAnsi="inter"/>
          <w:color w:val="000000"/>
          <w:sz w:val="18"/>
        </w:rPr>
        <w:t xml:space="preserve">compile-a-report-that-i-can-submit-to-my-lawyer-i.pdf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6"/>
    <w:bookmarkEnd w:id="76"/>
    <w:p>
      <w:pPr>
        <w:numPr>
          <w:ilvl w:val="0"/>
          <w:numId w:val="51"/>
        </w:numPr>
        <w:spacing w:line="360" w:after="210" w:lineRule="auto"/>
      </w:pPr>
      <w:r>
        <w:rPr>
          <w:rFonts w:eastAsia="inter" w:cs="inter" w:ascii="inter" w:hAnsi="inter"/>
          <w:color w:val="000000"/>
          <w:sz w:val="18"/>
        </w:rPr>
        <w:t xml:space="preserve">After-Visit-Summary-Apr-15-2025-1.PDF </w:t>
      </w:r>
      <w:r>
        <w:rPr>
          <w:rFonts w:eastAsia="inter" w:cs="inter" w:ascii="inter" w:hAnsi="inter"/>
          <w:color w:val="000000"/>
          <w:sz w:val="18"/>
        </w:rPr>
        <w:t xml:space="preserve"> </w:t>
      </w:r>
    </w:p>
    <w:bookmarkStart w:id="77" w:name="fn7"/>
    <w:bookmarkEnd w:id="77"/>
    <w:p>
      <w:pPr>
        <w:numPr>
          <w:ilvl w:val="0"/>
          <w:numId w:val="51"/>
        </w:numPr>
        <w:spacing w:line="360" w:after="210" w:lineRule="auto"/>
      </w:pPr>
      <w:r>
        <w:rPr>
          <w:rFonts w:eastAsia="inter" w:cs="inter" w:ascii="inter" w:hAnsi="inter"/>
          <w:color w:val="000000"/>
          <w:sz w:val="18"/>
        </w:rPr>
        <w:t xml:space="preserve">discharge-paperwork.PDF </w:t>
      </w:r>
      <w:r>
        <w:rPr>
          <w:rFonts w:eastAsia="inter" w:cs="inter" w:ascii="inter" w:hAnsi="inter"/>
          <w:color w:val="000000"/>
          <w:sz w:val="18"/>
        </w:rPr>
        <w:t xml:space="preserve"> </w:t>
      </w:r>
    </w:p>
    <w:bookmarkStart w:id="78" w:name="fn8"/>
    <w:bookmarkEnd w:id="78"/>
    <w:p>
      <w:pPr>
        <w:numPr>
          <w:ilvl w:val="0"/>
          <w:numId w:val="51"/>
        </w:numPr>
        <w:spacing w:line="360" w:after="210" w:lineRule="auto"/>
      </w:pPr>
      <w:r>
        <w:rPr>
          <w:rFonts w:eastAsia="inter" w:cs="inter" w:ascii="inter" w:hAnsi="inter"/>
          <w:color w:val="000000"/>
          <w:sz w:val="18"/>
        </w:rPr>
        <w:t xml:space="preserve">Gmail-full-resolution-50_50-split.-otherwise-i-want-he.pdf </w:t>
      </w:r>
    </w:p>
    <w:bookmarkStart w:id="79" w:name="fn9"/>
    <w:bookmarkEnd w:id="79"/>
    <w:p>
      <w:pPr>
        <w:numPr>
          <w:ilvl w:val="0"/>
          <w:numId w:val="51"/>
        </w:numPr>
        <w:spacing w:line="360" w:after="210" w:lineRule="auto"/>
      </w:pPr>
      <w:r>
        <w:rPr>
          <w:rFonts w:eastAsia="inter" w:cs="inter" w:ascii="inter" w:hAnsi="inter"/>
          <w:color w:val="000000"/>
          <w:sz w:val="18"/>
        </w:rPr>
        <w:t xml:space="preserve">Gmail-Miller-v.-Brightwell-SCSC-25-2-04968-31-Brightwell-v.-Miller-SCSC-25-2-03361-31.pdf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10"/>
    <w:bookmarkEnd w:id="80"/>
    <w:p>
      <w:pPr>
        <w:numPr>
          <w:ilvl w:val="0"/>
          <w:numId w:val="51"/>
        </w:numPr>
        <w:spacing w:line="360" w:after="210" w:lineRule="auto"/>
      </w:pPr>
      <w:r>
        <w:rPr>
          <w:rFonts w:eastAsia="inter" w:cs="inter" w:ascii="inter" w:hAnsi="inter"/>
          <w:color w:val="000000"/>
          <w:sz w:val="18"/>
        </w:rPr>
        <w:t xml:space="preserve">Gmail-Miller-v.-Brightwell-SCSC-25-2-04968-31-Brightwell-v.-Miller-SCSC-25-2-03361-31.pdf </w:t>
      </w:r>
      <w:r>
        <w:rPr>
          <w:rFonts w:eastAsia="inter" w:cs="inter" w:ascii="inter" w:hAnsi="inter"/>
          <w:color w:val="000000"/>
          <w:sz w:val="18"/>
        </w:rPr>
        <w:t xml:space="preserve"> </w:t>
      </w:r>
    </w:p>
    <w:bookmarkStart w:id="81" w:name="fn11"/>
    <w:bookmarkEnd w:id="81"/>
    <w:p>
      <w:pPr>
        <w:numPr>
          <w:ilvl w:val="0"/>
          <w:numId w:val="51"/>
        </w:numPr>
        <w:spacing w:line="360" w:after="210" w:lineRule="auto"/>
      </w:pPr>
      <w:r>
        <w:rPr>
          <w:rFonts w:eastAsia="inter" w:cs="inter" w:ascii="inter" w:hAnsi="inter"/>
          <w:color w:val="000000"/>
          <w:sz w:val="18"/>
        </w:rPr>
        <w:t xml:space="preserve">Okay-J-I-need-it-to-be-produced-in-a-final-draft.pdf </w:t>
      </w:r>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12"/>
    <w:bookmarkEnd w:id="82"/>
    <w:p>
      <w:pPr>
        <w:numPr>
          <w:ilvl w:val="0"/>
          <w:numId w:val="51"/>
        </w:numPr>
        <w:spacing w:line="360" w:after="210" w:lineRule="auto"/>
      </w:pPr>
      <w:r>
        <w:rPr>
          <w:rFonts w:eastAsia="inter" w:cs="inter" w:ascii="inter" w:hAnsi="inter"/>
          <w:color w:val="000000"/>
          <w:sz w:val="18"/>
        </w:rPr>
        <w:t xml:space="preserve">statement-from-william.pdf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13"/>
    <w:bookmarkEnd w:id="83"/>
    <w:p>
      <w:pPr>
        <w:numPr>
          <w:ilvl w:val="0"/>
          <w:numId w:val="51"/>
        </w:numPr>
        <w:spacing w:line="360" w:after="210" w:lineRule="auto"/>
      </w:pPr>
      <w:r>
        <w:rPr>
          <w:rFonts w:eastAsia="inter" w:cs="inter" w:ascii="inter" w:hAnsi="inter"/>
          <w:color w:val="000000"/>
          <w:sz w:val="18"/>
        </w:rPr>
        <w:t xml:space="preserve">2025-07-08-Dec-of-Candi-in-Response-to-cont.pdf </w:t>
      </w:r>
      <w:r>
        <w:rPr>
          <w:rFonts w:eastAsia="inter" w:cs="inter" w:ascii="inter" w:hAnsi="inter"/>
          <w:color w:val="000000"/>
          <w:sz w:val="18"/>
        </w:rPr>
        <w:t xml:space="preserve"> </w:t>
      </w:r>
    </w:p>
    <w:bookmarkStart w:id="84" w:name="fn14"/>
    <w:bookmarkEnd w:id="84"/>
    <w:p>
      <w:pPr>
        <w:numPr>
          <w:ilvl w:val="0"/>
          <w:numId w:val="51"/>
        </w:numPr>
        <w:spacing w:line="360" w:after="210" w:lineRule="auto"/>
      </w:pPr>
      <w:r>
        <w:rPr>
          <w:rFonts w:eastAsia="inter" w:cs="inter" w:ascii="inter" w:hAnsi="inter"/>
          <w:color w:val="000000"/>
          <w:sz w:val="18"/>
        </w:rPr>
        <w:t xml:space="preserve">exhibits-contempt-dvpo-J-O.pdf </w:t>
      </w:r>
    </w:p>
    <w:bookmarkStart w:id="85" w:name="fn15"/>
    <w:bookmarkEnd w:id="85"/>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16"/>
    <w:bookmarkEnd w:id="86"/>
    <w:p>
      <w:pPr>
        <w:numPr>
          <w:ilvl w:val="0"/>
          <w:numId w:val="51"/>
        </w:numPr>
        <w:spacing w:line="360" w:after="210" w:lineRule="auto"/>
      </w:pPr>
      <w:r>
        <w:rPr>
          <w:rFonts w:eastAsia="inter" w:cs="inter" w:ascii="inter" w:hAnsi="inter"/>
          <w:color w:val="000000"/>
          <w:sz w:val="18"/>
        </w:rPr>
        <w:t xml:space="preserve">exhibits-contempt-dvpo-f-I-cond.pdf </w:t>
      </w:r>
    </w:p>
    <w:bookmarkStart w:id="87" w:name="fn17"/>
    <w:bookmarkEnd w:id="87"/>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18"/>
    <w:bookmarkEnd w:id="88"/>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19"/>
    <w:bookmarkEnd w:id="89"/>
    <w:p>
      <w:pPr>
        <w:numPr>
          <w:ilvl w:val="0"/>
          <w:numId w:val="51"/>
        </w:numPr>
        <w:spacing w:line="360" w:after="210" w:lineRule="auto"/>
      </w:pPr>
      <w:r>
        <w:rPr>
          <w:rFonts w:eastAsia="inter" w:cs="inter" w:ascii="inter" w:hAnsi="inter"/>
          <w:color w:val="000000"/>
          <w:sz w:val="18"/>
        </w:rPr>
        <w:t xml:space="preserve">exhibits-contempt-dvpo-J-O.pdf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20"/>
    <w:bookmarkEnd w:id="90"/>
    <w:p>
      <w:pPr>
        <w:numPr>
          <w:ilvl w:val="0"/>
          <w:numId w:val="51"/>
        </w:numPr>
        <w:spacing w:line="360" w:after="210" w:lineRule="auto"/>
      </w:pPr>
      <w:r>
        <w:rPr>
          <w:rFonts w:eastAsia="inter" w:cs="inter" w:ascii="inter" w:hAnsi="inter"/>
          <w:color w:val="000000"/>
          <w:sz w:val="18"/>
        </w:rPr>
        <w:t xml:space="preserve">2025-07-08-Dec-of-Candi-in-Response-to-cont.pdf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21"/>
    <w:bookmarkEnd w:id="91"/>
    <w:p>
      <w:pPr>
        <w:numPr>
          <w:ilvl w:val="0"/>
          <w:numId w:val="51"/>
        </w:numPr>
        <w:spacing w:line="360" w:after="210" w:lineRule="auto"/>
      </w:pPr>
      <w:r>
        <w:rPr>
          <w:rFonts w:eastAsia="inter" w:cs="inter" w:ascii="inter" w:hAnsi="inter"/>
          <w:color w:val="000000"/>
          <w:sz w:val="18"/>
        </w:rPr>
        <w:t xml:space="preserve">exhibits-contempt-dvpo-f-I-cond.pdf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decimal"/>
      <w:lvlText w:val="%1."/>
      <w:lvlJc w:val="left"/>
      <w:pPr>
        <w:tabs>
          <w:tab w:val="num" w:pos="900"/>
        </w:tabs>
        <w:ind w:left="540" w:hanging="360"/>
      </w:pPr>
    </w:lvl>
  </w:abstractNum>
  <w:abstractNum w:abstractNumId="3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decimal"/>
      <w:lvlText w:val="%1."/>
      <w:lvlJc w:val="left"/>
      <w:pPr>
        <w:tabs>
          <w:tab w:val="num" w:pos="900"/>
        </w:tabs>
        <w:ind w:left="540" w:hanging="360"/>
      </w:pPr>
    </w:lvl>
  </w:abstractNum>
  <w:abstractNum w:abstractNumId="35">
    <w:multiLevelType w:val="hybridMultilevel"/>
    <w:lvl w:ilvl="0">
      <w:start w:val="1"/>
      <w:numFmt w:val="decimal"/>
      <w:lvlText w:val="%1."/>
      <w:lvlJc w:val="left"/>
      <w:pPr>
        <w:tabs>
          <w:tab w:val="num" w:pos="900"/>
        </w:tabs>
        <w:ind w:left="540" w:hanging="360"/>
      </w:pPr>
    </w:lvl>
  </w:abstractNum>
  <w:abstractNum w:abstractNumId="36">
    <w:multiLevelType w:val="hybridMultilevel"/>
    <w:lvl w:ilvl="0">
      <w:start w:val="1"/>
      <w:numFmt w:val="decimal"/>
      <w:lvlText w:val="%1."/>
      <w:lvlJc w:val="left"/>
      <w:pPr>
        <w:tabs>
          <w:tab w:val="num" w:pos="900"/>
        </w:tabs>
        <w:ind w:left="540" w:hanging="360"/>
      </w:p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decimal"/>
      <w:lvlText w:val="%1."/>
      <w:lvlJc w:val="left"/>
      <w:pPr>
        <w:tabs>
          <w:tab w:val="num" w:pos="900"/>
        </w:tabs>
        <w:ind w:left="540" w:hanging="360"/>
      </w:p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decimal"/>
      <w:lvlText w:val="%1."/>
      <w:lvlJc w:val="left"/>
      <w:pPr>
        <w:tabs>
          <w:tab w:val="num" w:pos="900"/>
        </w:tabs>
        <w:ind w:left="540" w:hanging="360"/>
      </w:pPr>
    </w:lvl>
  </w:abstractNum>
  <w:abstractNum w:abstractNumId="47">
    <w:multiLevelType w:val="hybridMultilevel"/>
    <w:lvl w:ilvl="0">
      <w:start w:val="1"/>
      <w:numFmt w:val="decimal"/>
      <w:lvlText w:val="%1."/>
      <w:lvlJc w:val="left"/>
      <w:pPr>
        <w:tabs>
          <w:tab w:val="num" w:pos="900"/>
        </w:tabs>
        <w:ind w:left="540" w:hanging="360"/>
      </w:p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abstractNum>
  <w:abstractNum w:abstractNumId="5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8d6de4a4d31622fa582b19984dc65c2f29773e5.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2025-07-12T23:41:34.020Z</dcterms:created>
  <dcterms:modified xsi:type="dcterms:W3CDTF">2025-07-12T23:41:34.020Z</dcterms:modified>
</cp:coreProperties>
</file>