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6BAC8" w14:textId="77777777" w:rsidR="00FD02D3" w:rsidRDefault="001A4CFB">
      <w:r>
        <w:rPr>
          <w:noProof/>
        </w:rPr>
        <mc:AlternateContent>
          <mc:Choice Requires="wps">
            <w:drawing>
              <wp:anchor distT="45720" distB="45720" distL="114300" distR="114300" simplePos="0" relativeHeight="251663360" behindDoc="0" locked="0" layoutInCell="1" allowOverlap="1" wp14:anchorId="1BAE8717" wp14:editId="11814A03">
                <wp:simplePos x="0" y="0"/>
                <wp:positionH relativeFrom="column">
                  <wp:posOffset>-337820</wp:posOffset>
                </wp:positionH>
                <wp:positionV relativeFrom="paragraph">
                  <wp:posOffset>2872105</wp:posOffset>
                </wp:positionV>
                <wp:extent cx="361950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4620"/>
                        </a:xfrm>
                        <a:prstGeom prst="rect">
                          <a:avLst/>
                        </a:prstGeom>
                        <a:solidFill>
                          <a:srgbClr val="FFFFFF"/>
                        </a:solidFill>
                        <a:ln w="9525">
                          <a:noFill/>
                          <a:miter lim="800000"/>
                          <a:headEnd/>
                          <a:tailEnd/>
                        </a:ln>
                      </wps:spPr>
                      <wps:txbx>
                        <w:txbxContent>
                          <w:p w14:paraId="3FA21BBD" w14:textId="77777777" w:rsidR="00B634E4" w:rsidRPr="000733BD" w:rsidRDefault="00B634E4">
                            <w:pPr>
                              <w:rPr>
                                <w:sz w:val="28"/>
                              </w:rPr>
                            </w:pPr>
                            <w:r w:rsidRPr="000733BD">
                              <w:rPr>
                                <w:sz w:val="28"/>
                              </w:rPr>
                              <w:t>GOURAUD Elie</w:t>
                            </w:r>
                          </w:p>
                          <w:p w14:paraId="490EF8CD" w14:textId="77777777" w:rsidR="00B634E4" w:rsidRPr="000733BD" w:rsidRDefault="00B634E4">
                            <w:pPr>
                              <w:rPr>
                                <w:sz w:val="28"/>
                              </w:rPr>
                            </w:pPr>
                            <w:r w:rsidRPr="000733BD">
                              <w:rPr>
                                <w:sz w:val="28"/>
                              </w:rPr>
                              <w:t>KOWAL Jérémy</w:t>
                            </w:r>
                          </w:p>
                          <w:p w14:paraId="5E6BB3D3" w14:textId="4C1DEAE9" w:rsidR="00B634E4" w:rsidRDefault="00B634E4">
                            <w:pPr>
                              <w:rPr>
                                <w:sz w:val="28"/>
                              </w:rPr>
                            </w:pPr>
                            <w:r w:rsidRPr="000733BD">
                              <w:rPr>
                                <w:sz w:val="28"/>
                              </w:rPr>
                              <w:t xml:space="preserve">DUT RT </w:t>
                            </w:r>
                            <w:r w:rsidR="004F1FFE" w:rsidRPr="000733BD">
                              <w:rPr>
                                <w:sz w:val="28"/>
                              </w:rPr>
                              <w:t>Chalons</w:t>
                            </w:r>
                            <w:r w:rsidRPr="000733BD">
                              <w:rPr>
                                <w:sz w:val="28"/>
                              </w:rPr>
                              <w:t xml:space="preserve"> en Champagne</w:t>
                            </w:r>
                          </w:p>
                          <w:p w14:paraId="32C9DAB7" w14:textId="618EF948" w:rsidR="00747D62" w:rsidRPr="000733BD" w:rsidRDefault="00747D62">
                            <w:pPr>
                              <w:rPr>
                                <w:sz w:val="28"/>
                              </w:rPr>
                            </w:pPr>
                            <w:r>
                              <w:rPr>
                                <w:sz w:val="28"/>
                              </w:rPr>
                              <w:t>Tuteur du projet : Melcior Michel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E8717" id="_x0000_t202" coordsize="21600,21600" o:spt="202" path="m,l,21600r21600,l21600,xe">
                <v:stroke joinstyle="miter"/>
                <v:path gradientshapeok="t" o:connecttype="rect"/>
              </v:shapetype>
              <v:shape id="Zone de texte 2" o:spid="_x0000_s1026" type="#_x0000_t202" style="position:absolute;margin-left:-26.6pt;margin-top:226.15pt;width:2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" stroked="f">
                <v:textbox style="mso-fit-shape-to-text:t">
                  <w:txbxContent>
                    <w:p w14:paraId="3FA21BBD" w14:textId="77777777" w:rsidR="00B634E4" w:rsidRPr="000733BD" w:rsidRDefault="00B634E4">
                      <w:pPr>
                        <w:rPr>
                          <w:sz w:val="28"/>
                        </w:rPr>
                      </w:pPr>
                      <w:r w:rsidRPr="000733BD">
                        <w:rPr>
                          <w:sz w:val="28"/>
                        </w:rPr>
                        <w:t>GOURAUD Elie</w:t>
                      </w:r>
                    </w:p>
                    <w:p w14:paraId="490EF8CD" w14:textId="77777777" w:rsidR="00B634E4" w:rsidRPr="000733BD" w:rsidRDefault="00B634E4">
                      <w:pPr>
                        <w:rPr>
                          <w:sz w:val="28"/>
                        </w:rPr>
                      </w:pPr>
                      <w:r w:rsidRPr="000733BD">
                        <w:rPr>
                          <w:sz w:val="28"/>
                        </w:rPr>
                        <w:t>KOWAL Jérémy</w:t>
                      </w:r>
                    </w:p>
                    <w:p w14:paraId="5E6BB3D3" w14:textId="4C1DEAE9" w:rsidR="00B634E4" w:rsidRDefault="00B634E4">
                      <w:pPr>
                        <w:rPr>
                          <w:sz w:val="28"/>
                        </w:rPr>
                      </w:pPr>
                      <w:r w:rsidRPr="000733BD">
                        <w:rPr>
                          <w:sz w:val="28"/>
                        </w:rPr>
                        <w:t xml:space="preserve">DUT RT </w:t>
                      </w:r>
                      <w:r w:rsidR="004F1FFE" w:rsidRPr="000733BD">
                        <w:rPr>
                          <w:sz w:val="28"/>
                        </w:rPr>
                        <w:t>Chalons</w:t>
                      </w:r>
                      <w:r w:rsidRPr="000733BD">
                        <w:rPr>
                          <w:sz w:val="28"/>
                        </w:rPr>
                        <w:t xml:space="preserve"> en Champagne</w:t>
                      </w:r>
                    </w:p>
                    <w:p w14:paraId="32C9DAB7" w14:textId="618EF948" w:rsidR="00747D62" w:rsidRPr="000733BD" w:rsidRDefault="00747D62">
                      <w:pPr>
                        <w:rPr>
                          <w:sz w:val="28"/>
                        </w:rPr>
                      </w:pPr>
                      <w:r>
                        <w:rPr>
                          <w:sz w:val="28"/>
                        </w:rPr>
                        <w:t>Tuteur du projet : Melcior Michel</w:t>
                      </w:r>
                    </w:p>
                  </w:txbxContent>
                </v:textbox>
                <w10:wrap type="square"/>
              </v:shape>
            </w:pict>
          </mc:Fallback>
        </mc:AlternateContent>
      </w:r>
      <w:r>
        <w:rPr>
          <w:noProof/>
          <w:lang w:eastAsia="fr-FR"/>
        </w:rPr>
        <w:drawing>
          <wp:anchor distT="0" distB="0" distL="114300" distR="114300" simplePos="0" relativeHeight="251666432" behindDoc="0" locked="0" layoutInCell="1" allowOverlap="1" wp14:anchorId="28010199" wp14:editId="49A72060">
            <wp:simplePos x="0" y="0"/>
            <wp:positionH relativeFrom="margin">
              <wp:align>right</wp:align>
            </wp:positionH>
            <wp:positionV relativeFrom="margin">
              <wp:posOffset>7662545</wp:posOffset>
            </wp:positionV>
            <wp:extent cx="2009140" cy="1226820"/>
            <wp:effectExtent l="0" t="0" r="0" b="0"/>
            <wp:wrapSquare wrapText="bothSides"/>
            <wp:docPr id="5" name="Image 5" descr="Résultat de recherche d'images pour &quot;iut reims chalons charlev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iut reims chalons charlev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14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2B91DBE4" wp14:editId="15AD8B94">
                <wp:simplePos x="0" y="0"/>
                <wp:positionH relativeFrom="margin">
                  <wp:posOffset>470535</wp:posOffset>
                </wp:positionH>
                <wp:positionV relativeFrom="paragraph">
                  <wp:posOffset>8546465</wp:posOffset>
                </wp:positionV>
                <wp:extent cx="2447925" cy="342900"/>
                <wp:effectExtent l="0" t="0" r="9525"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42900"/>
                        </a:xfrm>
                        <a:prstGeom prst="rect">
                          <a:avLst/>
                        </a:prstGeom>
                        <a:solidFill>
                          <a:srgbClr val="FFFFFF"/>
                        </a:solidFill>
                        <a:ln w="9525">
                          <a:noFill/>
                          <a:miter lim="800000"/>
                          <a:headEnd/>
                          <a:tailEnd/>
                        </a:ln>
                      </wps:spPr>
                      <wps:txbx>
                        <w:txbxContent>
                          <w:p w14:paraId="4BB8DDCD" w14:textId="77777777" w:rsidR="001B6E27" w:rsidRPr="00094830" w:rsidRDefault="001B6E27" w:rsidP="001B6E27">
                            <w:pPr>
                              <w:rPr>
                                <w:sz w:val="28"/>
                              </w:rPr>
                            </w:pPr>
                            <w:r w:rsidRPr="00094830">
                              <w:rPr>
                                <w:sz w:val="28"/>
                              </w:rPr>
                              <w:t>Année universitaire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1DBE4" id="_x0000_s1027" type="#_x0000_t202" style="position:absolute;margin-left:37.05pt;margin-top:672.95pt;width:192.75pt;height:2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" stroked="f">
                <v:textbox>
                  <w:txbxContent>
                    <w:p w14:paraId="4BB8DDCD" w14:textId="77777777" w:rsidR="001B6E27" w:rsidRPr="00094830" w:rsidRDefault="001B6E27" w:rsidP="001B6E27">
                      <w:pPr>
                        <w:rPr>
                          <w:sz w:val="28"/>
                        </w:rPr>
                      </w:pPr>
                      <w:r w:rsidRPr="00094830">
                        <w:rPr>
                          <w:sz w:val="28"/>
                        </w:rPr>
                        <w:t>Année universitaire 2020-2021</w:t>
                      </w:r>
                    </w:p>
                  </w:txbxContent>
                </v:textbox>
                <w10:wrap type="square" anchorx="margin"/>
              </v:shape>
            </w:pict>
          </mc:Fallback>
        </mc:AlternateContent>
      </w:r>
      <w:r w:rsidR="00F91181">
        <w:rPr>
          <w:noProof/>
        </w:rPr>
        <mc:AlternateContent>
          <mc:Choice Requires="wps">
            <w:drawing>
              <wp:anchor distT="45720" distB="45720" distL="114300" distR="114300" simplePos="0" relativeHeight="251661312" behindDoc="0" locked="0" layoutInCell="1" allowOverlap="1" wp14:anchorId="3DD066C3" wp14:editId="7F0310F1">
                <wp:simplePos x="0" y="0"/>
                <wp:positionH relativeFrom="column">
                  <wp:posOffset>347980</wp:posOffset>
                </wp:positionH>
                <wp:positionV relativeFrom="paragraph">
                  <wp:posOffset>1529080</wp:posOffset>
                </wp:positionV>
                <wp:extent cx="5391150" cy="876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76300"/>
                        </a:xfrm>
                        <a:prstGeom prst="rect">
                          <a:avLst/>
                        </a:prstGeom>
                        <a:solidFill>
                          <a:srgbClr val="FFFFFF"/>
                        </a:solidFill>
                        <a:ln w="9525">
                          <a:noFill/>
                          <a:miter lim="800000"/>
                          <a:headEnd/>
                          <a:tailEnd/>
                        </a:ln>
                      </wps:spPr>
                      <wps:txbx>
                        <w:txbxContent>
                          <w:p w14:paraId="438B61DF" w14:textId="77777777" w:rsidR="00F91181" w:rsidRPr="00F91181" w:rsidRDefault="007F4A8E" w:rsidP="00F91181">
                            <w:pPr>
                              <w:jc w:val="center"/>
                              <w:rPr>
                                <w:sz w:val="52"/>
                                <w:u w:val="single"/>
                              </w:rPr>
                            </w:pPr>
                            <w:r>
                              <w:rPr>
                                <w:sz w:val="52"/>
                                <w:u w:val="single"/>
                              </w:rPr>
                              <w:t>Rapport de projet : s</w:t>
                            </w:r>
                            <w:r w:rsidR="00F91181" w:rsidRPr="00F91181">
                              <w:rPr>
                                <w:sz w:val="52"/>
                                <w:u w:val="single"/>
                              </w:rPr>
                              <w:t>écurité offensive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66C3" id="_x0000_s1028" type="#_x0000_t202" style="position:absolute;margin-left:27.4pt;margin-top:120.4pt;width:424.5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" stroked="f">
                <v:textbox>
                  <w:txbxContent>
                    <w:p w14:paraId="438B61DF" w14:textId="77777777" w:rsidR="00F91181" w:rsidRPr="00F91181" w:rsidRDefault="007F4A8E" w:rsidP="00F91181">
                      <w:pPr>
                        <w:jc w:val="center"/>
                        <w:rPr>
                          <w:sz w:val="52"/>
                          <w:u w:val="single"/>
                        </w:rPr>
                      </w:pPr>
                      <w:r>
                        <w:rPr>
                          <w:sz w:val="52"/>
                          <w:u w:val="single"/>
                        </w:rPr>
                        <w:t>Rapport de projet : s</w:t>
                      </w:r>
                      <w:r w:rsidR="00F91181" w:rsidRPr="00F91181">
                        <w:rPr>
                          <w:sz w:val="52"/>
                          <w:u w:val="single"/>
                        </w:rPr>
                        <w:t>écurité offensive</w:t>
                      </w:r>
                    </w:p>
                  </w:txbxContent>
                </v:textbox>
                <w10:wrap type="square"/>
              </v:shape>
            </w:pict>
          </mc:Fallback>
        </mc:AlternateContent>
      </w:r>
      <w:r w:rsidR="00FD02D3">
        <w:rPr>
          <w:noProof/>
          <w:lang w:eastAsia="fr-FR"/>
        </w:rPr>
        <w:drawing>
          <wp:anchor distT="0" distB="0" distL="114300" distR="114300" simplePos="0" relativeHeight="251658240" behindDoc="0" locked="0" layoutInCell="1" allowOverlap="1" wp14:anchorId="33ADE00B" wp14:editId="3078CE74">
            <wp:simplePos x="0" y="0"/>
            <wp:positionH relativeFrom="margin">
              <wp:align>right</wp:align>
            </wp:positionH>
            <wp:positionV relativeFrom="margin">
              <wp:posOffset>-400050</wp:posOffset>
            </wp:positionV>
            <wp:extent cx="1905000" cy="1905000"/>
            <wp:effectExtent l="0" t="0" r="0" b="0"/>
            <wp:wrapSquare wrapText="bothSides"/>
            <wp:docPr id="2" name="Image 2" descr="Résultat de recherche d'images pour &quot;IUT réseaux et télécommunication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UT réseaux et télécommunications&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FD02D3">
        <w:rPr>
          <w:noProof/>
          <w:lang w:eastAsia="fr-FR"/>
        </w:rPr>
        <w:drawing>
          <wp:anchor distT="0" distB="0" distL="114300" distR="114300" simplePos="0" relativeHeight="251659264" behindDoc="0" locked="0" layoutInCell="1" allowOverlap="1" wp14:anchorId="2595046B" wp14:editId="60D75343">
            <wp:simplePos x="895350" y="895350"/>
            <wp:positionH relativeFrom="margin">
              <wp:align>left</wp:align>
            </wp:positionH>
            <wp:positionV relativeFrom="margin">
              <wp:align>top</wp:align>
            </wp:positionV>
            <wp:extent cx="1276350" cy="1209675"/>
            <wp:effectExtent l="0" t="0" r="0" b="9525"/>
            <wp:wrapSquare wrapText="bothSides"/>
            <wp:docPr id="1" name="Image 1" descr="https://iut-reims.net/forco/wp-content/uploads/2020/06/new-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t-reims.net/forco/wp-content/uploads/2020/06/new-logo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209675"/>
                    </a:xfrm>
                    <a:prstGeom prst="rect">
                      <a:avLst/>
                    </a:prstGeom>
                    <a:noFill/>
                    <a:ln>
                      <a:noFill/>
                    </a:ln>
                  </pic:spPr>
                </pic:pic>
              </a:graphicData>
            </a:graphic>
          </wp:anchor>
        </w:drawing>
      </w:r>
      <w:r w:rsidR="00FD02D3" w:rsidRPr="00FD02D3">
        <w:t xml:space="preserve"> </w:t>
      </w:r>
    </w:p>
    <w:p w14:paraId="0D287AAD" w14:textId="77777777" w:rsidR="00236903" w:rsidRDefault="00236903"/>
    <w:p w14:paraId="64F70787" w14:textId="77777777" w:rsidR="00236903" w:rsidRDefault="00236903"/>
    <w:p w14:paraId="73E8A739" w14:textId="77777777" w:rsidR="00236903" w:rsidRDefault="00236903"/>
    <w:p w14:paraId="3F64261A" w14:textId="77777777" w:rsidR="00236903" w:rsidRDefault="00236903"/>
    <w:p w14:paraId="0016789C" w14:textId="77777777" w:rsidR="00236903" w:rsidRDefault="00236903"/>
    <w:p w14:paraId="791D9EE2" w14:textId="77777777" w:rsidR="00236903" w:rsidRDefault="00236903"/>
    <w:p w14:paraId="0065365F" w14:textId="77777777" w:rsidR="00236903" w:rsidRDefault="00236903"/>
    <w:p w14:paraId="45E39BC6" w14:textId="77777777" w:rsidR="00236903" w:rsidRDefault="00236903"/>
    <w:p w14:paraId="47DBDCCA" w14:textId="77777777" w:rsidR="00236903" w:rsidRDefault="00236903"/>
    <w:p w14:paraId="58B1FBC9" w14:textId="77777777" w:rsidR="00236903" w:rsidRDefault="00236903"/>
    <w:p w14:paraId="3F153605" w14:textId="77777777" w:rsidR="00236903" w:rsidRDefault="00236903"/>
    <w:p w14:paraId="2BC63C27" w14:textId="77777777" w:rsidR="00236903" w:rsidRDefault="00236903"/>
    <w:p w14:paraId="6EFE71F1" w14:textId="77777777" w:rsidR="00236903" w:rsidRDefault="00236903"/>
    <w:p w14:paraId="32661939" w14:textId="77777777" w:rsidR="00236903" w:rsidRDefault="00236903"/>
    <w:p w14:paraId="11E25E20" w14:textId="77777777" w:rsidR="00236903" w:rsidRDefault="00236903"/>
    <w:p w14:paraId="3441B0DE" w14:textId="77777777" w:rsidR="00236903" w:rsidRDefault="00236903"/>
    <w:p w14:paraId="572AF3D0" w14:textId="77777777" w:rsidR="00236903" w:rsidRDefault="00236903"/>
    <w:p w14:paraId="25D85120" w14:textId="77777777" w:rsidR="00236903" w:rsidRDefault="00236903"/>
    <w:p w14:paraId="76ACF4F0" w14:textId="77777777" w:rsidR="00236903" w:rsidRDefault="00236903"/>
    <w:p w14:paraId="643DA3DB" w14:textId="77777777" w:rsidR="00236903" w:rsidRDefault="00236903"/>
    <w:p w14:paraId="2BC3EE63" w14:textId="77777777" w:rsidR="00236903" w:rsidRDefault="00236903"/>
    <w:p w14:paraId="169D200A" w14:textId="77777777" w:rsidR="00236903" w:rsidRDefault="00236903"/>
    <w:p w14:paraId="24E2CB78" w14:textId="77777777" w:rsidR="00236903" w:rsidRDefault="00236903"/>
    <w:p w14:paraId="2BA47809" w14:textId="77777777" w:rsidR="00236903" w:rsidRDefault="00236903"/>
    <w:p w14:paraId="5F9DC902" w14:textId="77777777" w:rsidR="00236903" w:rsidRDefault="00236903"/>
    <w:p w14:paraId="43354677" w14:textId="77777777" w:rsidR="00236903" w:rsidRDefault="00236903"/>
    <w:p w14:paraId="6DDD1CEB" w14:textId="77777777" w:rsidR="00236903" w:rsidRDefault="00236903"/>
    <w:p w14:paraId="56AB4D78" w14:textId="77777777" w:rsidR="00236903" w:rsidRDefault="00236903"/>
    <w:p w14:paraId="04C7D63B" w14:textId="77777777" w:rsidR="00236903" w:rsidRDefault="00236903"/>
    <w:p w14:paraId="01723C8D" w14:textId="77777777" w:rsidR="00236903" w:rsidRDefault="00236903"/>
    <w:p w14:paraId="168999A8" w14:textId="77777777" w:rsidR="00236903" w:rsidRPr="00236903" w:rsidRDefault="00236903" w:rsidP="00236903">
      <w:pPr>
        <w:jc w:val="center"/>
        <w:rPr>
          <w:sz w:val="48"/>
          <w:u w:val="single"/>
        </w:rPr>
      </w:pPr>
      <w:r w:rsidRPr="00236903">
        <w:rPr>
          <w:sz w:val="48"/>
          <w:u w:val="single"/>
        </w:rPr>
        <w:lastRenderedPageBreak/>
        <w:t>Remerciements</w:t>
      </w:r>
    </w:p>
    <w:p w14:paraId="37D890DC" w14:textId="77777777" w:rsidR="00236903" w:rsidRDefault="00236903"/>
    <w:p w14:paraId="0A3A0A33" w14:textId="77777777" w:rsidR="00236903" w:rsidRDefault="00236903"/>
    <w:p w14:paraId="6FA60038" w14:textId="77777777" w:rsidR="00236903" w:rsidRDefault="00DB48B7">
      <w:r>
        <w:t>Merci à Madame Gobillard Delphine et Monsieur Melcior Michel.</w:t>
      </w:r>
    </w:p>
    <w:p w14:paraId="4E635F4D" w14:textId="77777777" w:rsidR="00236903" w:rsidRDefault="00236903"/>
    <w:p w14:paraId="554BE9A8" w14:textId="66E27A68" w:rsidR="00236903" w:rsidRPr="00A14F7B" w:rsidRDefault="00A14F7B" w:rsidP="00A14F7B">
      <w:pPr>
        <w:jc w:val="center"/>
        <w:rPr>
          <w:sz w:val="48"/>
          <w:szCs w:val="48"/>
          <w:u w:val="single"/>
        </w:rPr>
      </w:pPr>
      <w:r w:rsidRPr="00A14F7B">
        <w:rPr>
          <w:sz w:val="48"/>
          <w:szCs w:val="48"/>
          <w:u w:val="single"/>
        </w:rPr>
        <w:t>Mots clés</w:t>
      </w:r>
    </w:p>
    <w:p w14:paraId="5C4FC652" w14:textId="77777777" w:rsidR="00236903" w:rsidRDefault="00236903"/>
    <w:p w14:paraId="7B780E07" w14:textId="4060D194" w:rsidR="00236903" w:rsidRDefault="004C6C53" w:rsidP="00F35A73">
      <w:pPr>
        <w:jc w:val="both"/>
      </w:pPr>
      <w:r>
        <w:t>Botnet :</w:t>
      </w:r>
      <w:r w:rsidR="00532F4D" w:rsidRPr="00532F4D">
        <w:t xml:space="preserve"> </w:t>
      </w:r>
      <w:r w:rsidR="00532F4D">
        <w:t xml:space="preserve">« Botnet » est une contraction des termes « robot » et « network » (réseau). Les </w:t>
      </w:r>
      <w:r w:rsidR="00FE1079">
        <w:t>cybercriminels</w:t>
      </w:r>
      <w:r w:rsidR="00532F4D">
        <w:t xml:space="preserve"> utilisent des chevaux de Troie spéciaux pour violer la sécurité des ordinateurs de différents utilisateurs, prendre le contrôle de chacun de ces ordinateurs infectés et les regrouper au sein d'un réseau de « bots » gérables à distance.</w:t>
      </w:r>
    </w:p>
    <w:p w14:paraId="47BF255E" w14:textId="77777777" w:rsidR="004C6C53" w:rsidRDefault="004C6C53" w:rsidP="00F35A73">
      <w:pPr>
        <w:jc w:val="both"/>
      </w:pPr>
      <w:r>
        <w:t>Bot :</w:t>
      </w:r>
      <w:r w:rsidR="00B56537">
        <w:t xml:space="preserve"> Hôte infecté et faisant partie du botnet.</w:t>
      </w:r>
    </w:p>
    <w:p w14:paraId="0B0966B0" w14:textId="45947835" w:rsidR="00812D3C" w:rsidRDefault="003321AB" w:rsidP="00F35A73">
      <w:pPr>
        <w:jc w:val="both"/>
      </w:pPr>
      <w:r>
        <w:t>Botnet Master : Entité de contrôle d’un botnet</w:t>
      </w:r>
    </w:p>
    <w:p w14:paraId="02B511C2" w14:textId="77777777" w:rsidR="00532F4D" w:rsidRDefault="00532F4D" w:rsidP="00F35A73">
      <w:pPr>
        <w:jc w:val="both"/>
      </w:pPr>
      <w:r>
        <w:t>Obfuscation :</w:t>
      </w:r>
      <w:r w:rsidR="00812D3C">
        <w:t xml:space="preserve"> Méthode de camouflage de code et de dissimulation d’action</w:t>
      </w:r>
      <w:r w:rsidR="00623976">
        <w:t>.</w:t>
      </w:r>
    </w:p>
    <w:p w14:paraId="7776EC35" w14:textId="77777777" w:rsidR="003321AB" w:rsidRDefault="003321AB" w:rsidP="00F35A73">
      <w:pPr>
        <w:jc w:val="both"/>
      </w:pPr>
      <w:r>
        <w:t>Payload </w:t>
      </w:r>
      <w:r w:rsidR="00DD38F3">
        <w:t>: « Charge</w:t>
      </w:r>
      <w:r w:rsidR="00362C55">
        <w:t xml:space="preserve"> utile » élément permettant un piratage. </w:t>
      </w:r>
    </w:p>
    <w:p w14:paraId="285097F5" w14:textId="02A2F63F" w:rsidR="003321AB" w:rsidRDefault="003321AB" w:rsidP="00F35A73">
      <w:pPr>
        <w:jc w:val="both"/>
      </w:pPr>
      <w:r>
        <w:t>Exploit :</w:t>
      </w:r>
      <w:r w:rsidR="00362C55">
        <w:t xml:space="preserve"> Désigne l’exploitation d’une faille de sécurité.</w:t>
      </w:r>
    </w:p>
    <w:p w14:paraId="40CD9312" w14:textId="5D54FC3F" w:rsidR="00803E1E" w:rsidRDefault="00803E1E" w:rsidP="00F35A73">
      <w:pPr>
        <w:jc w:val="both"/>
      </w:pPr>
      <w:r>
        <w:t>Combolist : C’est une liste reg</w:t>
      </w:r>
      <w:r w:rsidR="0050123A">
        <w:t>r</w:t>
      </w:r>
      <w:r>
        <w:t>ou</w:t>
      </w:r>
      <w:r w:rsidR="0050123A">
        <w:t>p</w:t>
      </w:r>
      <w:r>
        <w:t xml:space="preserve">ant </w:t>
      </w:r>
      <w:r w:rsidR="002760D0">
        <w:t>login</w:t>
      </w:r>
      <w:r w:rsidR="00DC59B8">
        <w:t xml:space="preserve"> et </w:t>
      </w:r>
      <w:r w:rsidR="002760D0">
        <w:t>mot</w:t>
      </w:r>
      <w:r w:rsidR="00DC59B8">
        <w:t xml:space="preserve"> </w:t>
      </w:r>
      <w:r w:rsidR="002760D0">
        <w:t>de</w:t>
      </w:r>
      <w:r w:rsidR="00DC59B8">
        <w:t xml:space="preserve"> </w:t>
      </w:r>
      <w:r w:rsidR="002760D0">
        <w:t>passe</w:t>
      </w:r>
      <w:r w:rsidR="00DC59B8">
        <w:t xml:space="preserve"> sous la forme login :</w:t>
      </w:r>
      <w:r w:rsidR="00FE1079">
        <w:t xml:space="preserve"> </w:t>
      </w:r>
      <w:r w:rsidR="00DC59B8">
        <w:t>password</w:t>
      </w:r>
    </w:p>
    <w:p w14:paraId="0590DB98" w14:textId="78A092BE" w:rsidR="003707C3" w:rsidRDefault="003707C3" w:rsidP="00F35A73">
      <w:pPr>
        <w:jc w:val="both"/>
      </w:pPr>
      <w:r>
        <w:t>ESX : serveur VMware pour faire de la virtualisation.</w:t>
      </w:r>
    </w:p>
    <w:p w14:paraId="432A6D0C" w14:textId="4D34EA6B" w:rsidR="00A92144" w:rsidRDefault="00A92144" w:rsidP="00F35A73">
      <w:pPr>
        <w:jc w:val="both"/>
      </w:pPr>
      <w:r>
        <w:t>IRC :</w:t>
      </w:r>
      <w:r w:rsidR="00AD72F0">
        <w:t xml:space="preserve"> Internet Relay Chat</w:t>
      </w:r>
      <w:r w:rsidR="004E1210">
        <w:t>, protocole de communication textuel sur Internet.</w:t>
      </w:r>
    </w:p>
    <w:p w14:paraId="36E24F5F" w14:textId="77777777" w:rsidR="003321AB" w:rsidRDefault="003321AB"/>
    <w:p w14:paraId="230BC049" w14:textId="77777777" w:rsidR="00532F4D" w:rsidRDefault="00532F4D"/>
    <w:p w14:paraId="14DC8305" w14:textId="77777777" w:rsidR="004C6C53" w:rsidRDefault="004C6C53"/>
    <w:p w14:paraId="6A9B09C4" w14:textId="77777777" w:rsidR="00236903" w:rsidRDefault="00236903"/>
    <w:p w14:paraId="58D291D2" w14:textId="77777777" w:rsidR="00236903" w:rsidRDefault="00236903"/>
    <w:p w14:paraId="21311B87" w14:textId="77777777" w:rsidR="00236903" w:rsidRDefault="00236903"/>
    <w:p w14:paraId="73F9D5A5" w14:textId="77777777" w:rsidR="00236903" w:rsidRDefault="00236903"/>
    <w:p w14:paraId="5285FF58" w14:textId="77777777" w:rsidR="00236903" w:rsidRDefault="00236903"/>
    <w:p w14:paraId="79A1BC17" w14:textId="77777777" w:rsidR="00236903" w:rsidRDefault="00236903"/>
    <w:p w14:paraId="4CB9B87D" w14:textId="77777777" w:rsidR="00236903" w:rsidRDefault="00236903"/>
    <w:p w14:paraId="0BE77040" w14:textId="77777777" w:rsidR="00236903" w:rsidRDefault="00236903"/>
    <w:p w14:paraId="48C9FCC0" w14:textId="77777777" w:rsidR="00236903" w:rsidRDefault="00236903"/>
    <w:p w14:paraId="07F21FC1" w14:textId="4AB71739" w:rsidR="00236903" w:rsidRDefault="00236903"/>
    <w:p w14:paraId="6D02C311" w14:textId="77777777" w:rsidR="00F4430C" w:rsidRDefault="00F4430C"/>
    <w:p w14:paraId="2193AC41" w14:textId="77777777" w:rsidR="003C71FF" w:rsidRDefault="003C71FF" w:rsidP="003C71FF">
      <w:pPr>
        <w:jc w:val="center"/>
        <w:rPr>
          <w:sz w:val="48"/>
          <w:szCs w:val="48"/>
          <w:u w:val="single"/>
        </w:rPr>
      </w:pPr>
      <w:r>
        <w:rPr>
          <w:sz w:val="48"/>
          <w:szCs w:val="48"/>
          <w:u w:val="single"/>
        </w:rPr>
        <w:t>Résumé du projet</w:t>
      </w:r>
    </w:p>
    <w:p w14:paraId="394405E4" w14:textId="77777777" w:rsidR="003C71FF" w:rsidRDefault="003C71FF" w:rsidP="003C71FF"/>
    <w:p w14:paraId="01A2D239" w14:textId="77777777" w:rsidR="003C71FF" w:rsidRDefault="003C71FF" w:rsidP="003C71FF">
      <w:pPr>
        <w:ind w:firstLine="708"/>
      </w:pPr>
      <w:r>
        <w:t>Le projet vise à développer un botnet à usage éducatif dans le contexte d’une exploitation d’un réseau d’entreprise. Un fichier corrompu par un malware qui a été placé sur l’ordinateur d’un salarié.</w:t>
      </w:r>
    </w:p>
    <w:p w14:paraId="5E6798BE" w14:textId="77777777" w:rsidR="003C71FF" w:rsidRDefault="003C71FF" w:rsidP="003C71FF">
      <w:pPr>
        <w:ind w:firstLine="708"/>
      </w:pPr>
      <w:r>
        <w:t>L’agent infectieux se propage dans le réseau via les partages de fichiers entre groupes et utilisateurs dans l’Active Directory. Le but est d’infiltrer et d’infecter un réseau de manière invisible pour obtenir des informations sensibles. Des modules sont implémentés dans l’agent, comme un module créant un Reverse Shell, donnant un accès distant via un terminal sur l’hôte à l’attaquant.</w:t>
      </w:r>
    </w:p>
    <w:p w14:paraId="6EB8E5F5" w14:textId="77777777" w:rsidR="00236903" w:rsidRDefault="00236903"/>
    <w:p w14:paraId="3A612F8D" w14:textId="3D6A16AE" w:rsidR="007817CA" w:rsidRDefault="007817CA"/>
    <w:p w14:paraId="29F4DE9D" w14:textId="320CF8DD" w:rsidR="007817CA" w:rsidRDefault="007817CA"/>
    <w:p w14:paraId="36B4093B" w14:textId="33D2F932" w:rsidR="007817CA" w:rsidRDefault="007817CA"/>
    <w:p w14:paraId="3FAEC80F" w14:textId="2F3DB992" w:rsidR="007817CA" w:rsidRDefault="007817CA"/>
    <w:p w14:paraId="6E04F2DF" w14:textId="4EE6573D" w:rsidR="007817CA" w:rsidRDefault="007817CA"/>
    <w:p w14:paraId="75AD8D4F" w14:textId="1E12FAD9" w:rsidR="007817CA" w:rsidRDefault="007817CA"/>
    <w:p w14:paraId="592E2714" w14:textId="5A9E18B5" w:rsidR="007817CA" w:rsidRDefault="007817CA"/>
    <w:p w14:paraId="7E26CDEA" w14:textId="31B67502" w:rsidR="007817CA" w:rsidRDefault="007817CA"/>
    <w:p w14:paraId="3FB38FE3" w14:textId="66A3E036" w:rsidR="007817CA" w:rsidRDefault="007817CA"/>
    <w:p w14:paraId="37DD7546" w14:textId="45E8C95C" w:rsidR="007817CA" w:rsidRDefault="007817CA"/>
    <w:p w14:paraId="0E819A7A" w14:textId="1D0FFBCF" w:rsidR="007817CA" w:rsidRDefault="007817CA"/>
    <w:p w14:paraId="093C049A" w14:textId="5E893799" w:rsidR="007817CA" w:rsidRDefault="007817CA"/>
    <w:p w14:paraId="5126D680" w14:textId="59FFD83F" w:rsidR="007817CA" w:rsidRDefault="007817CA"/>
    <w:p w14:paraId="4717CA5E" w14:textId="76BB5E0C" w:rsidR="007817CA" w:rsidRDefault="007817CA"/>
    <w:p w14:paraId="0D13F3C4" w14:textId="517B4DFD" w:rsidR="007817CA" w:rsidRDefault="007817CA"/>
    <w:p w14:paraId="026BCE10" w14:textId="7CCCE58B" w:rsidR="007817CA" w:rsidRDefault="007817CA"/>
    <w:p w14:paraId="5B8F0C5E" w14:textId="19DA6145" w:rsidR="007817CA" w:rsidRDefault="007817CA"/>
    <w:p w14:paraId="69D255DA" w14:textId="45347877" w:rsidR="007817CA" w:rsidRDefault="007817CA"/>
    <w:p w14:paraId="08FE5922" w14:textId="20AE100C" w:rsidR="007817CA" w:rsidRDefault="007817CA"/>
    <w:p w14:paraId="50AA53A8" w14:textId="31582FD2" w:rsidR="007817CA" w:rsidRDefault="007817CA"/>
    <w:p w14:paraId="5BB1998B" w14:textId="77777777" w:rsidR="00236903" w:rsidRDefault="00236903"/>
    <w:p w14:paraId="475C5278" w14:textId="77777777" w:rsidR="008C1A3D" w:rsidRDefault="008C1A3D"/>
    <w:p w14:paraId="3BD4B1CA" w14:textId="77777777" w:rsidR="008C1A3D" w:rsidRDefault="008C1A3D" w:rsidP="008C1A3D">
      <w:pPr>
        <w:jc w:val="center"/>
        <w:rPr>
          <w:sz w:val="48"/>
          <w:szCs w:val="48"/>
          <w:u w:val="single"/>
        </w:rPr>
      </w:pPr>
      <w:r w:rsidRPr="008C1A3D">
        <w:rPr>
          <w:sz w:val="48"/>
          <w:szCs w:val="48"/>
          <w:u w:val="single"/>
        </w:rPr>
        <w:t>Sommaire</w:t>
      </w:r>
    </w:p>
    <w:p w14:paraId="7439B251" w14:textId="6253C2ED" w:rsidR="005E4091" w:rsidRDefault="005E4091" w:rsidP="008C1A3D">
      <w:pPr>
        <w:rPr>
          <w:sz w:val="24"/>
          <w:szCs w:val="24"/>
        </w:rPr>
      </w:pPr>
    </w:p>
    <w:p w14:paraId="4269EDD1" w14:textId="14C51D9F" w:rsidR="0019011D" w:rsidRDefault="001A02FC" w:rsidP="008C1A3D">
      <w:pPr>
        <w:rPr>
          <w:b/>
          <w:bCs/>
          <w:sz w:val="28"/>
          <w:szCs w:val="28"/>
        </w:rPr>
      </w:pPr>
      <w:r w:rsidRPr="001A02FC">
        <w:rPr>
          <w:b/>
          <w:bCs/>
          <w:sz w:val="28"/>
          <w:szCs w:val="28"/>
        </w:rPr>
        <w:t>Introduction</w:t>
      </w:r>
    </w:p>
    <w:p w14:paraId="690E2B82" w14:textId="77777777" w:rsidR="001A02FC" w:rsidRPr="001A02FC" w:rsidRDefault="001A02FC" w:rsidP="008C1A3D">
      <w:pPr>
        <w:rPr>
          <w:b/>
          <w:bCs/>
          <w:sz w:val="28"/>
          <w:szCs w:val="28"/>
        </w:rPr>
      </w:pPr>
    </w:p>
    <w:p w14:paraId="69B5774F" w14:textId="33B9A69D" w:rsidR="00A57CF0" w:rsidRPr="00A47C72" w:rsidRDefault="00A57CF0" w:rsidP="008C1A3D">
      <w:pPr>
        <w:rPr>
          <w:b/>
          <w:bCs/>
          <w:sz w:val="28"/>
          <w:szCs w:val="28"/>
        </w:rPr>
      </w:pPr>
      <w:r w:rsidRPr="00A47C72">
        <w:rPr>
          <w:b/>
          <w:bCs/>
          <w:sz w:val="28"/>
          <w:szCs w:val="28"/>
        </w:rPr>
        <w:t>1.</w:t>
      </w:r>
      <w:r w:rsidR="00085029" w:rsidRPr="00A47C72">
        <w:rPr>
          <w:b/>
          <w:bCs/>
          <w:sz w:val="28"/>
          <w:szCs w:val="28"/>
        </w:rPr>
        <w:t>Etude de cas</w:t>
      </w:r>
    </w:p>
    <w:p w14:paraId="4ADC09A2" w14:textId="0DA3F264" w:rsidR="007750DC" w:rsidRPr="00A47C72" w:rsidRDefault="007750DC" w:rsidP="008C1A3D">
      <w:pPr>
        <w:rPr>
          <w:sz w:val="28"/>
          <w:szCs w:val="28"/>
        </w:rPr>
      </w:pPr>
      <w:r w:rsidRPr="00A47C72">
        <w:rPr>
          <w:sz w:val="28"/>
          <w:szCs w:val="28"/>
        </w:rPr>
        <w:tab/>
        <w:t>- Analyse d’un squelette</w:t>
      </w:r>
    </w:p>
    <w:p w14:paraId="65968EB6" w14:textId="5B037EEA" w:rsidR="007750DC" w:rsidRPr="00A47C72" w:rsidRDefault="007750DC" w:rsidP="008C1A3D">
      <w:pPr>
        <w:rPr>
          <w:sz w:val="28"/>
          <w:szCs w:val="28"/>
        </w:rPr>
      </w:pPr>
      <w:r w:rsidRPr="00A47C72">
        <w:rPr>
          <w:sz w:val="28"/>
          <w:szCs w:val="28"/>
        </w:rPr>
        <w:tab/>
        <w:t xml:space="preserve">- Environnement de déploiement </w:t>
      </w:r>
    </w:p>
    <w:p w14:paraId="42DF0559" w14:textId="3028CC92" w:rsidR="00085029" w:rsidRPr="00A47C72" w:rsidRDefault="00085029" w:rsidP="008C1A3D">
      <w:pPr>
        <w:rPr>
          <w:b/>
          <w:bCs/>
          <w:sz w:val="28"/>
          <w:szCs w:val="28"/>
        </w:rPr>
      </w:pPr>
      <w:r w:rsidRPr="00A47C72">
        <w:rPr>
          <w:b/>
          <w:bCs/>
          <w:sz w:val="28"/>
          <w:szCs w:val="28"/>
        </w:rPr>
        <w:t>2. Master et serveur C&amp;C</w:t>
      </w:r>
    </w:p>
    <w:p w14:paraId="283CD6A8" w14:textId="150BD0CC" w:rsidR="007750DC" w:rsidRPr="00A47C72" w:rsidRDefault="007750DC" w:rsidP="008C1A3D">
      <w:pPr>
        <w:rPr>
          <w:sz w:val="28"/>
          <w:szCs w:val="28"/>
        </w:rPr>
      </w:pPr>
      <w:r w:rsidRPr="00A47C72">
        <w:rPr>
          <w:sz w:val="28"/>
          <w:szCs w:val="28"/>
        </w:rPr>
        <w:tab/>
        <w:t xml:space="preserve">- Infrastructure </w:t>
      </w:r>
    </w:p>
    <w:p w14:paraId="0155D045" w14:textId="23A7E4D3" w:rsidR="007750DC" w:rsidRPr="00A47C72" w:rsidRDefault="007750DC" w:rsidP="008C1A3D">
      <w:pPr>
        <w:rPr>
          <w:sz w:val="28"/>
          <w:szCs w:val="28"/>
        </w:rPr>
      </w:pPr>
      <w:r w:rsidRPr="00A47C72">
        <w:rPr>
          <w:sz w:val="28"/>
          <w:szCs w:val="28"/>
        </w:rPr>
        <w:tab/>
        <w:t>- Charge utile</w:t>
      </w:r>
    </w:p>
    <w:p w14:paraId="7B0249B7" w14:textId="53CF3F15" w:rsidR="007750DC" w:rsidRPr="00A47C72" w:rsidRDefault="007750DC" w:rsidP="008C1A3D">
      <w:pPr>
        <w:rPr>
          <w:sz w:val="28"/>
          <w:szCs w:val="28"/>
        </w:rPr>
      </w:pPr>
      <w:r w:rsidRPr="00A47C72">
        <w:rPr>
          <w:sz w:val="28"/>
          <w:szCs w:val="28"/>
        </w:rPr>
        <w:tab/>
        <w:t>- Détection et camouflage</w:t>
      </w:r>
    </w:p>
    <w:p w14:paraId="71AF053C" w14:textId="7ADF9EF6" w:rsidR="008C1A3D" w:rsidRPr="00A47C72" w:rsidRDefault="006841C5" w:rsidP="00085029">
      <w:pPr>
        <w:ind w:firstLine="708"/>
        <w:rPr>
          <w:sz w:val="28"/>
          <w:szCs w:val="28"/>
        </w:rPr>
      </w:pPr>
      <w:r w:rsidRPr="00A47C72">
        <w:rPr>
          <w:sz w:val="28"/>
          <w:szCs w:val="28"/>
        </w:rPr>
        <w:t xml:space="preserve">- </w:t>
      </w:r>
      <w:r w:rsidR="008E1EF9">
        <w:rPr>
          <w:sz w:val="28"/>
          <w:szCs w:val="28"/>
        </w:rPr>
        <w:t>Modules</w:t>
      </w:r>
    </w:p>
    <w:p w14:paraId="6A5E3ECC" w14:textId="59CE0187" w:rsidR="00877332" w:rsidRPr="00A47C72" w:rsidRDefault="001041FA">
      <w:pPr>
        <w:rPr>
          <w:b/>
          <w:bCs/>
          <w:sz w:val="28"/>
          <w:szCs w:val="28"/>
        </w:rPr>
      </w:pPr>
      <w:r w:rsidRPr="00A47C72">
        <w:rPr>
          <w:b/>
          <w:bCs/>
          <w:sz w:val="28"/>
          <w:szCs w:val="28"/>
        </w:rPr>
        <w:t>3</w:t>
      </w:r>
      <w:r w:rsidR="00A57CF0" w:rsidRPr="00A47C72">
        <w:rPr>
          <w:b/>
          <w:bCs/>
          <w:sz w:val="28"/>
          <w:szCs w:val="28"/>
        </w:rPr>
        <w:t>.</w:t>
      </w:r>
      <w:r w:rsidR="00AE0221" w:rsidRPr="00A47C72">
        <w:rPr>
          <w:b/>
          <w:bCs/>
          <w:sz w:val="28"/>
          <w:szCs w:val="28"/>
        </w:rPr>
        <w:t xml:space="preserve"> Scénario et infection</w:t>
      </w:r>
    </w:p>
    <w:p w14:paraId="3C9BFAB7" w14:textId="77777777" w:rsidR="00877332" w:rsidRPr="00A47C72" w:rsidRDefault="006841C5" w:rsidP="00A47C72">
      <w:pPr>
        <w:ind w:firstLine="708"/>
        <w:rPr>
          <w:sz w:val="28"/>
          <w:szCs w:val="28"/>
        </w:rPr>
      </w:pPr>
      <w:r w:rsidRPr="00A47C72">
        <w:rPr>
          <w:sz w:val="28"/>
          <w:szCs w:val="28"/>
        </w:rPr>
        <w:t xml:space="preserve">- </w:t>
      </w:r>
      <w:r w:rsidR="00877332" w:rsidRPr="00A47C72">
        <w:rPr>
          <w:sz w:val="28"/>
          <w:szCs w:val="28"/>
        </w:rPr>
        <w:t>Infrastructure de test</w:t>
      </w:r>
    </w:p>
    <w:p w14:paraId="46EE19D1" w14:textId="77777777" w:rsidR="00D20944" w:rsidRPr="00A47C72" w:rsidRDefault="006841C5" w:rsidP="00A47C72">
      <w:pPr>
        <w:ind w:firstLine="708"/>
        <w:rPr>
          <w:sz w:val="28"/>
          <w:szCs w:val="28"/>
        </w:rPr>
      </w:pPr>
      <w:r w:rsidRPr="00A47C72">
        <w:rPr>
          <w:sz w:val="28"/>
          <w:szCs w:val="28"/>
        </w:rPr>
        <w:t xml:space="preserve">- </w:t>
      </w:r>
      <w:r w:rsidR="00D20944" w:rsidRPr="00A47C72">
        <w:rPr>
          <w:sz w:val="28"/>
          <w:szCs w:val="28"/>
        </w:rPr>
        <w:t>Environnement de déploiement</w:t>
      </w:r>
    </w:p>
    <w:p w14:paraId="376150E0" w14:textId="77777777" w:rsidR="00236903" w:rsidRDefault="00236903"/>
    <w:p w14:paraId="2B687512" w14:textId="77777777" w:rsidR="00236903" w:rsidRDefault="00236903"/>
    <w:p w14:paraId="61600941" w14:textId="77777777" w:rsidR="00236903" w:rsidRDefault="00236903"/>
    <w:p w14:paraId="3C4FFB06" w14:textId="77777777" w:rsidR="00236903" w:rsidRDefault="00236903"/>
    <w:p w14:paraId="635DEB0C" w14:textId="77777777" w:rsidR="00236903" w:rsidRDefault="007A3A71">
      <w:r>
        <w:t xml:space="preserve"> </w:t>
      </w:r>
    </w:p>
    <w:p w14:paraId="250F0B58" w14:textId="77777777" w:rsidR="00236903" w:rsidRDefault="00236903"/>
    <w:p w14:paraId="4D32FC98" w14:textId="77777777" w:rsidR="00236903" w:rsidRDefault="00236903"/>
    <w:p w14:paraId="381133F4" w14:textId="77777777" w:rsidR="00236903" w:rsidRDefault="00236903"/>
    <w:p w14:paraId="0702DE3A" w14:textId="77777777" w:rsidR="00236903" w:rsidRDefault="00236903"/>
    <w:p w14:paraId="14140E98" w14:textId="77777777" w:rsidR="00236903" w:rsidRDefault="00236903"/>
    <w:p w14:paraId="6080A78C" w14:textId="77777777" w:rsidR="00236903" w:rsidRDefault="00236903"/>
    <w:p w14:paraId="6B765841" w14:textId="5FAF107A" w:rsidR="00236903" w:rsidRDefault="00236903"/>
    <w:p w14:paraId="0F5668C6" w14:textId="77777777" w:rsidR="00236903" w:rsidRDefault="00236903"/>
    <w:p w14:paraId="42EAB997" w14:textId="41DEA0C9" w:rsidR="003149CA" w:rsidRDefault="003149CA" w:rsidP="003149CA"/>
    <w:p w14:paraId="14CB0B13" w14:textId="302D61BA" w:rsidR="003149CA" w:rsidRPr="003149CA" w:rsidRDefault="003149CA" w:rsidP="003149CA"/>
    <w:p w14:paraId="00FE28E8" w14:textId="1DA8D336" w:rsidR="008C1A3D" w:rsidRDefault="008C1A3D" w:rsidP="00CA36AA">
      <w:pPr>
        <w:jc w:val="center"/>
        <w:rPr>
          <w:sz w:val="48"/>
          <w:szCs w:val="48"/>
          <w:u w:val="single"/>
        </w:rPr>
      </w:pPr>
      <w:r w:rsidRPr="00CA36AA">
        <w:rPr>
          <w:sz w:val="48"/>
          <w:szCs w:val="48"/>
          <w:u w:val="single"/>
        </w:rPr>
        <w:t>Introduction</w:t>
      </w:r>
    </w:p>
    <w:p w14:paraId="18CE97E2" w14:textId="48A57844" w:rsidR="00B5305E" w:rsidRDefault="00B5305E" w:rsidP="00CA36AA">
      <w:pPr>
        <w:jc w:val="center"/>
        <w:rPr>
          <w:sz w:val="48"/>
          <w:szCs w:val="48"/>
          <w:u w:val="single"/>
        </w:rPr>
      </w:pPr>
    </w:p>
    <w:p w14:paraId="0F03A744" w14:textId="77777777" w:rsidR="00B5305E" w:rsidRPr="00CA36AA" w:rsidRDefault="00B5305E" w:rsidP="00CA36AA">
      <w:pPr>
        <w:jc w:val="center"/>
        <w:rPr>
          <w:sz w:val="48"/>
          <w:szCs w:val="48"/>
          <w:u w:val="single"/>
        </w:rPr>
      </w:pPr>
    </w:p>
    <w:p w14:paraId="31740FDE" w14:textId="0788ACA9" w:rsidR="008C1A3D" w:rsidRPr="000B644B" w:rsidRDefault="00CA36AA" w:rsidP="00386392">
      <w:pPr>
        <w:ind w:firstLine="708"/>
        <w:jc w:val="both"/>
        <w:rPr>
          <w:sz w:val="24"/>
          <w:szCs w:val="24"/>
        </w:rPr>
      </w:pPr>
      <w:r w:rsidRPr="000B644B">
        <w:rPr>
          <w:sz w:val="24"/>
          <w:szCs w:val="24"/>
        </w:rPr>
        <w:t>Le sujet vise à développer un Botnet à usage éducatif, dans le but d’occuper un réseau type entreprise</w:t>
      </w:r>
      <w:r w:rsidR="00242F3A">
        <w:rPr>
          <w:sz w:val="24"/>
          <w:szCs w:val="24"/>
        </w:rPr>
        <w:t>,</w:t>
      </w:r>
      <w:r w:rsidRPr="000B644B">
        <w:rPr>
          <w:sz w:val="24"/>
          <w:szCs w:val="24"/>
        </w:rPr>
        <w:t xml:space="preserve"> de recueillir des informations sensibles, ainsi que d’asservir les hôtes à différentes tâches.</w:t>
      </w:r>
    </w:p>
    <w:p w14:paraId="3423C35C" w14:textId="05D78B72" w:rsidR="00CA36AA" w:rsidRDefault="00CA36AA" w:rsidP="00386392">
      <w:pPr>
        <w:ind w:firstLine="708"/>
        <w:jc w:val="both"/>
        <w:rPr>
          <w:sz w:val="24"/>
          <w:szCs w:val="24"/>
        </w:rPr>
      </w:pPr>
      <w:r w:rsidRPr="000B644B">
        <w:rPr>
          <w:sz w:val="24"/>
          <w:szCs w:val="24"/>
        </w:rPr>
        <w:t>Dans le bus d’étudier l’utilité ainsi que les méthodes utilisées actuellement par les pirates pour comprendre et envisager des contre-mesures.</w:t>
      </w:r>
    </w:p>
    <w:p w14:paraId="390D462B" w14:textId="77777777" w:rsidR="002605BE" w:rsidRPr="000B644B" w:rsidRDefault="002605BE" w:rsidP="00D8059C">
      <w:pPr>
        <w:jc w:val="both"/>
        <w:rPr>
          <w:sz w:val="24"/>
          <w:szCs w:val="24"/>
        </w:rPr>
      </w:pPr>
    </w:p>
    <w:p w14:paraId="35783B15" w14:textId="4B45325E" w:rsidR="00CA36AA" w:rsidRDefault="00CA36AA" w:rsidP="00D8059C">
      <w:pPr>
        <w:jc w:val="both"/>
        <w:rPr>
          <w:sz w:val="24"/>
          <w:szCs w:val="24"/>
        </w:rPr>
      </w:pPr>
      <w:r w:rsidRPr="000B644B">
        <w:rPr>
          <w:sz w:val="24"/>
          <w:szCs w:val="24"/>
        </w:rPr>
        <w:t xml:space="preserve"> Le sujet répond donc à la probatique :</w:t>
      </w:r>
    </w:p>
    <w:p w14:paraId="38AA1006" w14:textId="77777777" w:rsidR="00D31211" w:rsidRPr="000B644B" w:rsidRDefault="00D31211" w:rsidP="00D8059C">
      <w:pPr>
        <w:jc w:val="both"/>
        <w:rPr>
          <w:sz w:val="24"/>
          <w:szCs w:val="24"/>
        </w:rPr>
      </w:pPr>
    </w:p>
    <w:p w14:paraId="756922AB" w14:textId="41FDDA90" w:rsidR="00CA36AA" w:rsidRPr="000B644B" w:rsidRDefault="00CA36AA" w:rsidP="00D8059C">
      <w:pPr>
        <w:jc w:val="both"/>
        <w:rPr>
          <w:sz w:val="24"/>
          <w:szCs w:val="24"/>
        </w:rPr>
      </w:pPr>
      <w:r w:rsidRPr="000B644B">
        <w:rPr>
          <w:b/>
          <w:bCs/>
          <w:sz w:val="24"/>
          <w:szCs w:val="24"/>
        </w:rPr>
        <w:t>Peut-on privilégier l’attaque pour mieux défendre ?</w:t>
      </w:r>
      <w:r w:rsidRPr="000B644B">
        <w:rPr>
          <w:sz w:val="24"/>
          <w:szCs w:val="24"/>
        </w:rPr>
        <w:t xml:space="preserve"> ou l’étude et le développement d’un botnet pour en étudier les contre-mesures à adopter.</w:t>
      </w:r>
    </w:p>
    <w:p w14:paraId="4C918B58" w14:textId="77777777" w:rsidR="00236903" w:rsidRDefault="00236903"/>
    <w:p w14:paraId="069B9031" w14:textId="77777777" w:rsidR="00236903" w:rsidRDefault="00236903"/>
    <w:p w14:paraId="18F76219" w14:textId="77777777" w:rsidR="00236903" w:rsidRDefault="00236903"/>
    <w:p w14:paraId="657B18B2" w14:textId="77777777" w:rsidR="00236903" w:rsidRDefault="00236903"/>
    <w:p w14:paraId="3E6F46AC" w14:textId="77777777" w:rsidR="00236903" w:rsidRDefault="00236903"/>
    <w:p w14:paraId="4DF6FE70" w14:textId="77777777" w:rsidR="00236903" w:rsidRDefault="00236903"/>
    <w:p w14:paraId="178BF33E" w14:textId="77777777" w:rsidR="00236903" w:rsidRDefault="00236903"/>
    <w:p w14:paraId="6EFF6238" w14:textId="77777777" w:rsidR="00236903" w:rsidRDefault="00236903"/>
    <w:p w14:paraId="5667F03C" w14:textId="77777777" w:rsidR="00236903" w:rsidRDefault="00236903"/>
    <w:p w14:paraId="6C780B3B" w14:textId="77777777" w:rsidR="00236903" w:rsidRDefault="00236903"/>
    <w:p w14:paraId="5453C3AE" w14:textId="77777777" w:rsidR="00236903" w:rsidRDefault="00236903"/>
    <w:p w14:paraId="2C86BDC2" w14:textId="77777777" w:rsidR="00236903" w:rsidRDefault="00236903"/>
    <w:p w14:paraId="1BA5E6D3" w14:textId="77777777" w:rsidR="00236903" w:rsidRDefault="00236903"/>
    <w:p w14:paraId="4694ED51" w14:textId="133D0E96" w:rsidR="00236903" w:rsidRDefault="00956CE3" w:rsidP="00CF5570">
      <w:pPr>
        <w:pStyle w:val="Paragraphedeliste"/>
        <w:numPr>
          <w:ilvl w:val="0"/>
          <w:numId w:val="1"/>
        </w:numPr>
        <w:jc w:val="center"/>
        <w:rPr>
          <w:b/>
          <w:bCs/>
          <w:sz w:val="44"/>
          <w:szCs w:val="44"/>
          <w:u w:val="single"/>
        </w:rPr>
      </w:pPr>
      <w:r w:rsidRPr="00A02763">
        <w:rPr>
          <w:b/>
          <w:bCs/>
          <w:sz w:val="44"/>
          <w:szCs w:val="44"/>
          <w:u w:val="single"/>
        </w:rPr>
        <w:t>Etude de cas</w:t>
      </w:r>
    </w:p>
    <w:p w14:paraId="286539D1" w14:textId="77777777" w:rsidR="004F0871" w:rsidRPr="00A02763" w:rsidRDefault="004F0871" w:rsidP="004F0871">
      <w:pPr>
        <w:pStyle w:val="Paragraphedeliste"/>
        <w:ind w:left="1080"/>
        <w:rPr>
          <w:b/>
          <w:bCs/>
          <w:sz w:val="44"/>
          <w:szCs w:val="44"/>
          <w:u w:val="single"/>
        </w:rPr>
      </w:pPr>
    </w:p>
    <w:p w14:paraId="52E68011" w14:textId="201CFDB0" w:rsidR="004F0871" w:rsidRPr="004F0871" w:rsidRDefault="004F0871" w:rsidP="004F0871">
      <w:pPr>
        <w:pStyle w:val="Paragraphedeliste"/>
        <w:ind w:left="1080"/>
        <w:jc w:val="center"/>
        <w:rPr>
          <w:b/>
          <w:bCs/>
          <w:sz w:val="28"/>
          <w:szCs w:val="28"/>
          <w:u w:val="single"/>
        </w:rPr>
      </w:pPr>
      <w:r w:rsidRPr="004F0871">
        <w:rPr>
          <w:b/>
          <w:bCs/>
          <w:sz w:val="28"/>
          <w:szCs w:val="28"/>
          <w:u w:val="single"/>
        </w:rPr>
        <w:t>A - Analyse d’un squelette</w:t>
      </w:r>
    </w:p>
    <w:p w14:paraId="6BCA81E8" w14:textId="77777777" w:rsidR="004F0871" w:rsidRDefault="004F0871" w:rsidP="00CF5570">
      <w:pPr>
        <w:jc w:val="both"/>
        <w:rPr>
          <w:u w:val="single"/>
        </w:rPr>
      </w:pPr>
    </w:p>
    <w:p w14:paraId="33C3D693" w14:textId="43816904" w:rsidR="000713DD" w:rsidRPr="00D96BBF" w:rsidRDefault="00137D2E" w:rsidP="000713DD">
      <w:pPr>
        <w:jc w:val="both"/>
        <w:rPr>
          <w:b/>
          <w:bCs/>
          <w:sz w:val="28"/>
          <w:szCs w:val="28"/>
          <w:u w:val="single"/>
        </w:rPr>
      </w:pPr>
      <w:r w:rsidRPr="00A246D6">
        <w:rPr>
          <w:b/>
          <w:bCs/>
          <w:sz w:val="28"/>
          <w:szCs w:val="28"/>
          <w:u w:val="single"/>
        </w:rPr>
        <w:t>Mirai Botnet</w:t>
      </w:r>
    </w:p>
    <w:p w14:paraId="66C605DE" w14:textId="52C62CF0" w:rsidR="0081367D" w:rsidRDefault="0081367D" w:rsidP="00386392">
      <w:pPr>
        <w:ind w:firstLine="708"/>
        <w:jc w:val="both"/>
      </w:pPr>
      <w:r>
        <w:t>Le Botnet Mirai est le plus connus des botnets, car il a sévèrement sévi sur internet, réalisant des attaques DDoS sur des infrastructures web et serveurs, notamment pour avoir DDoS le site web d’un journaliste ayant critiqué le botnet dans un article. Il est également connu pour être l’architecture de base des botnets actuels.</w:t>
      </w:r>
      <w:r w:rsidR="003003BC">
        <w:t xml:space="preserve"> (</w:t>
      </w:r>
      <w:r w:rsidR="001773A7">
        <w:t xml:space="preserve">Carte de prolifération : </w:t>
      </w:r>
      <w:r w:rsidR="003003BC" w:rsidRPr="00C62A7E">
        <w:rPr>
          <w:b/>
          <w:bCs/>
          <w:u w:val="single"/>
        </w:rPr>
        <w:t>Annexe A1</w:t>
      </w:r>
      <w:r w:rsidR="003003BC">
        <w:t>)</w:t>
      </w:r>
    </w:p>
    <w:p w14:paraId="30AAFAAD" w14:textId="77777777" w:rsidR="00295A1D" w:rsidRPr="0081367D" w:rsidRDefault="00295A1D" w:rsidP="000713DD">
      <w:pPr>
        <w:jc w:val="both"/>
      </w:pPr>
    </w:p>
    <w:p w14:paraId="64B97DC7" w14:textId="5983E84C" w:rsidR="008356AF" w:rsidRDefault="008356AF" w:rsidP="00386392">
      <w:pPr>
        <w:ind w:firstLine="708"/>
        <w:jc w:val="both"/>
      </w:pPr>
      <w:r w:rsidRPr="008356AF">
        <w:t>Le Botnet</w:t>
      </w:r>
      <w:r>
        <w:t xml:space="preserve"> Mirai </w:t>
      </w:r>
      <w:r w:rsidR="008C6A25">
        <w:t>possédait</w:t>
      </w:r>
      <w:r>
        <w:t xml:space="preserve"> une méthodologie d’auto-propagation en utilisant </w:t>
      </w:r>
      <w:r w:rsidR="00923594">
        <w:t xml:space="preserve">des failles de sécurités dans les caméras de surveillance autour du monde, ces caméras sont connectées sur internet et possèdent donc une adresse IP. Le but principal du botnet Mirai </w:t>
      </w:r>
      <w:r w:rsidR="00F56B4F">
        <w:t>était</w:t>
      </w:r>
      <w:r w:rsidR="00923594">
        <w:t xml:space="preserve"> l’asservissement de petits objets connectés afin d’en avoir le plus grand nombre. </w:t>
      </w:r>
      <w:r w:rsidR="00F56B4F">
        <w:t xml:space="preserve">Cette méthode de ciblage permettait d’obtenir un très grand nombre d’hôtes. </w:t>
      </w:r>
      <w:r w:rsidR="00740130">
        <w:t>Les ordres étaient envoyés via la méthode Command &amp; Control (C&amp;C)</w:t>
      </w:r>
      <w:r w:rsidR="00033112">
        <w:t>, ces commandes installaient des crypto-</w:t>
      </w:r>
      <w:r w:rsidR="00CD0D56">
        <w:t>mineurs</w:t>
      </w:r>
      <w:r w:rsidR="00033112">
        <w:t xml:space="preserve"> et des scripts de DDoS</w:t>
      </w:r>
      <w:r w:rsidR="004A17E7">
        <w:t>.</w:t>
      </w:r>
    </w:p>
    <w:p w14:paraId="08339BD6" w14:textId="77777777" w:rsidR="000713DD" w:rsidRDefault="000713DD" w:rsidP="000713DD">
      <w:pPr>
        <w:jc w:val="both"/>
      </w:pPr>
    </w:p>
    <w:p w14:paraId="04BA18AD" w14:textId="3EEE1BB6" w:rsidR="00467E72" w:rsidRDefault="00467E72" w:rsidP="000713DD">
      <w:pPr>
        <w:jc w:val="both"/>
        <w:rPr>
          <w:b/>
          <w:bCs/>
          <w:u w:val="single"/>
        </w:rPr>
      </w:pPr>
      <w:r>
        <w:t xml:space="preserve">Infographie méthode de propagation : </w:t>
      </w:r>
      <w:r w:rsidRPr="006F7428">
        <w:rPr>
          <w:b/>
          <w:bCs/>
          <w:u w:val="single"/>
        </w:rPr>
        <w:t>Annexe A3</w:t>
      </w:r>
    </w:p>
    <w:p w14:paraId="4FA9ED15" w14:textId="77777777" w:rsidR="000713DD" w:rsidRPr="006F7428" w:rsidRDefault="000713DD" w:rsidP="000713DD">
      <w:pPr>
        <w:jc w:val="both"/>
        <w:rPr>
          <w:b/>
          <w:bCs/>
          <w:u w:val="single"/>
        </w:rPr>
      </w:pPr>
    </w:p>
    <w:p w14:paraId="1F09F004" w14:textId="26975BA4" w:rsidR="004A17E7" w:rsidRDefault="004A17E7" w:rsidP="00386392">
      <w:pPr>
        <w:ind w:firstLine="708"/>
        <w:jc w:val="both"/>
      </w:pPr>
      <w:r>
        <w:t xml:space="preserve">Ce botnet possédait </w:t>
      </w:r>
      <w:r w:rsidR="007C03F8">
        <w:t>des caractéristiques propres</w:t>
      </w:r>
      <w:r>
        <w:t xml:space="preserve"> comme un tableau de Blacklist, listant les adresses IP à ne pas attaquer, notamment les adresses IP des sites gouvernementaux</w:t>
      </w:r>
      <w:r w:rsidR="007C03F8">
        <w:t>. Il était également équipé d’une table de combolist avec les identifiants et les mots de passes par défaut des fabriquant des caméras</w:t>
      </w:r>
      <w:r w:rsidR="005C6ADD">
        <w:t>.</w:t>
      </w:r>
      <w:r w:rsidR="006849FD">
        <w:t xml:space="preserve"> Le corps de l’agent se caractérise par du multiprocessing, de la persistance et des modules pouvant être uploadé.</w:t>
      </w:r>
    </w:p>
    <w:p w14:paraId="2496B4F9" w14:textId="77777777" w:rsidR="000713DD" w:rsidRDefault="000713DD" w:rsidP="000713DD">
      <w:pPr>
        <w:jc w:val="both"/>
      </w:pPr>
    </w:p>
    <w:p w14:paraId="7C3D2D6D" w14:textId="6DE5AB5F" w:rsidR="00443B8C" w:rsidRDefault="00443B8C" w:rsidP="000713DD">
      <w:pPr>
        <w:jc w:val="both"/>
        <w:rPr>
          <w:b/>
          <w:bCs/>
          <w:u w:val="single"/>
        </w:rPr>
      </w:pPr>
      <w:r>
        <w:t xml:space="preserve">Exemple de table Combolist : </w:t>
      </w:r>
      <w:r w:rsidRPr="006F7428">
        <w:rPr>
          <w:b/>
          <w:bCs/>
          <w:u w:val="single"/>
        </w:rPr>
        <w:t>Annexe A</w:t>
      </w:r>
      <w:r w:rsidR="00352F64" w:rsidRPr="006F7428">
        <w:rPr>
          <w:b/>
          <w:bCs/>
          <w:u w:val="single"/>
        </w:rPr>
        <w:t>4</w:t>
      </w:r>
    </w:p>
    <w:p w14:paraId="1EEC3DE5" w14:textId="77777777" w:rsidR="00433187" w:rsidRDefault="00433187" w:rsidP="000713DD">
      <w:pPr>
        <w:jc w:val="both"/>
      </w:pPr>
    </w:p>
    <w:p w14:paraId="534098D6" w14:textId="77777777" w:rsidR="00433187" w:rsidRPr="00A246D6" w:rsidRDefault="00433187" w:rsidP="00433187">
      <w:pPr>
        <w:jc w:val="both"/>
        <w:rPr>
          <w:b/>
          <w:bCs/>
          <w:sz w:val="24"/>
          <w:szCs w:val="24"/>
          <w:u w:val="single"/>
        </w:rPr>
      </w:pPr>
      <w:r w:rsidRPr="00A246D6">
        <w:rPr>
          <w:b/>
          <w:bCs/>
          <w:sz w:val="24"/>
          <w:szCs w:val="24"/>
          <w:u w:val="single"/>
        </w:rPr>
        <w:t>Rustock Botnet</w:t>
      </w:r>
    </w:p>
    <w:p w14:paraId="70341FD5" w14:textId="11002645" w:rsidR="00433187" w:rsidRDefault="00433187" w:rsidP="00386392">
      <w:pPr>
        <w:ind w:firstLine="708"/>
        <w:jc w:val="both"/>
      </w:pPr>
      <w:r>
        <w:t>Rustock est connu pour avoir été l’un des premiers botnets démantelé par Microsoft et le FBI, il reste aujourd’hui le botnet avec la vitesse de propagation la plus élevé de l’histoire avec 12 millions de spams par minutes, soit 17.28 milliards de spams par jours</w:t>
      </w:r>
      <w:r w:rsidR="00B03DF1">
        <w:t>. L’agent infectieux avait la spécificité de ne pas être persistent</w:t>
      </w:r>
    </w:p>
    <w:p w14:paraId="1AB62345" w14:textId="77777777" w:rsidR="00433187" w:rsidRDefault="00433187" w:rsidP="00433187">
      <w:pPr>
        <w:jc w:val="both"/>
      </w:pPr>
    </w:p>
    <w:p w14:paraId="5873CF54" w14:textId="77777777" w:rsidR="00433187" w:rsidRDefault="00433187" w:rsidP="00433187">
      <w:pPr>
        <w:jc w:val="both"/>
        <w:rPr>
          <w:b/>
          <w:bCs/>
          <w:u w:val="single"/>
        </w:rPr>
      </w:pPr>
      <w:r>
        <w:t xml:space="preserve">Carte de prolifération : </w:t>
      </w:r>
      <w:r w:rsidRPr="00C62A7E">
        <w:rPr>
          <w:b/>
          <w:bCs/>
          <w:u w:val="single"/>
        </w:rPr>
        <w:t>Annexe A</w:t>
      </w:r>
      <w:r>
        <w:rPr>
          <w:b/>
          <w:bCs/>
          <w:u w:val="single"/>
        </w:rPr>
        <w:t>2</w:t>
      </w:r>
    </w:p>
    <w:p w14:paraId="1D732225" w14:textId="77777777" w:rsidR="00A42D0B" w:rsidRPr="008356AF" w:rsidRDefault="00A42D0B" w:rsidP="00D934F9">
      <w:pPr>
        <w:jc w:val="both"/>
      </w:pPr>
    </w:p>
    <w:p w14:paraId="7B385A55" w14:textId="62CD0146" w:rsidR="00A96E05" w:rsidRPr="00A96E05" w:rsidRDefault="00B9166C" w:rsidP="00765559">
      <w:pPr>
        <w:jc w:val="center"/>
        <w:rPr>
          <w:b/>
          <w:bCs/>
          <w:sz w:val="28"/>
          <w:szCs w:val="28"/>
          <w:u w:val="single"/>
        </w:rPr>
      </w:pPr>
      <w:r>
        <w:rPr>
          <w:b/>
          <w:bCs/>
          <w:sz w:val="28"/>
          <w:szCs w:val="28"/>
          <w:u w:val="single"/>
        </w:rPr>
        <w:t>B</w:t>
      </w:r>
      <w:r w:rsidR="00A96E05" w:rsidRPr="00A96E05">
        <w:rPr>
          <w:b/>
          <w:bCs/>
          <w:sz w:val="28"/>
          <w:szCs w:val="28"/>
          <w:u w:val="single"/>
        </w:rPr>
        <w:t xml:space="preserve"> - Environnement de déploiement</w:t>
      </w:r>
    </w:p>
    <w:p w14:paraId="2AE245FA" w14:textId="77777777" w:rsidR="00A96E05" w:rsidRDefault="00A96E05" w:rsidP="00A96E05">
      <w:pPr>
        <w:rPr>
          <w:sz w:val="28"/>
          <w:szCs w:val="28"/>
        </w:rPr>
      </w:pPr>
    </w:p>
    <w:p w14:paraId="10A94812" w14:textId="4BF784CA" w:rsidR="000713DD" w:rsidRPr="00112F92" w:rsidRDefault="00B6424B" w:rsidP="00386392">
      <w:pPr>
        <w:ind w:firstLine="708"/>
        <w:jc w:val="both"/>
      </w:pPr>
      <w:r>
        <w:t xml:space="preserve">Dans le monde des entreprises les infrastructures sont semblables à celles de l’annexe </w:t>
      </w:r>
      <w:r w:rsidRPr="00B6424B">
        <w:rPr>
          <w:b/>
          <w:bCs/>
          <w:u w:val="single"/>
        </w:rPr>
        <w:t>B1</w:t>
      </w:r>
      <w:r w:rsidR="00112F92" w:rsidRPr="00112F92">
        <w:t>,</w:t>
      </w:r>
      <w:r w:rsidR="00112F92">
        <w:t xml:space="preserve"> dans le contexte de notre projet l’infrastructure réseau sera semblable à l’annexe </w:t>
      </w:r>
      <w:r w:rsidR="00AB02DC" w:rsidRPr="00AB02DC">
        <w:t>suivante</w:t>
      </w:r>
      <w:r w:rsidR="00112F92" w:rsidRPr="00112F92">
        <w:t>.</w:t>
      </w:r>
    </w:p>
    <w:p w14:paraId="01C68B04" w14:textId="38CFBD52" w:rsidR="000713DD" w:rsidRDefault="000713DD" w:rsidP="00D934F9">
      <w:pPr>
        <w:jc w:val="both"/>
      </w:pPr>
    </w:p>
    <w:p w14:paraId="149EB45B" w14:textId="2779CF11" w:rsidR="000713DD" w:rsidRDefault="000713DD" w:rsidP="00D934F9">
      <w:pPr>
        <w:jc w:val="both"/>
      </w:pPr>
    </w:p>
    <w:p w14:paraId="07098803" w14:textId="3BFC5CE1" w:rsidR="000713DD" w:rsidRDefault="00F03DE9" w:rsidP="00D934F9">
      <w:pPr>
        <w:jc w:val="both"/>
      </w:pPr>
      <w:r>
        <w:rPr>
          <w:noProof/>
        </w:rPr>
        <w:drawing>
          <wp:inline distT="0" distB="0" distL="0" distR="0" wp14:anchorId="4E0212DD" wp14:editId="654CC4D4">
            <wp:extent cx="5760720" cy="38385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38575"/>
                    </a:xfrm>
                    <a:prstGeom prst="rect">
                      <a:avLst/>
                    </a:prstGeom>
                    <a:noFill/>
                    <a:ln>
                      <a:noFill/>
                    </a:ln>
                  </pic:spPr>
                </pic:pic>
              </a:graphicData>
            </a:graphic>
          </wp:inline>
        </w:drawing>
      </w:r>
    </w:p>
    <w:p w14:paraId="67E1BFD5" w14:textId="5A893AA6" w:rsidR="000713DD" w:rsidRDefault="000713DD" w:rsidP="00D934F9">
      <w:pPr>
        <w:jc w:val="both"/>
      </w:pPr>
    </w:p>
    <w:p w14:paraId="5D9BDE33" w14:textId="77777777" w:rsidR="000713DD" w:rsidRDefault="000713DD" w:rsidP="00D934F9">
      <w:pPr>
        <w:jc w:val="both"/>
      </w:pPr>
    </w:p>
    <w:p w14:paraId="2C2CD4E3" w14:textId="54784448" w:rsidR="00416CA8" w:rsidRDefault="00C567DB" w:rsidP="00386392">
      <w:pPr>
        <w:ind w:firstLine="708"/>
        <w:jc w:val="both"/>
      </w:pPr>
      <w:r>
        <w:t>L’environnement se compose de plusieurs postes Windows destinés à des employés administratifs</w:t>
      </w:r>
      <w:r w:rsidR="00A40953">
        <w:t>.</w:t>
      </w:r>
      <w:r w:rsidR="000D1DB8">
        <w:t xml:space="preserve"> Un serveur Windows </w:t>
      </w:r>
      <w:r w:rsidR="007215C4">
        <w:t xml:space="preserve">2016 </w:t>
      </w:r>
      <w:r w:rsidR="0057301C">
        <w:t xml:space="preserve">possédant une mauvaise configuration </w:t>
      </w:r>
      <w:r w:rsidR="004B6501">
        <w:t>dû à un administrateur non consciencieux</w:t>
      </w:r>
      <w:r w:rsidR="00394461">
        <w:t>.</w:t>
      </w:r>
      <w:r w:rsidR="00F10133">
        <w:t xml:space="preserve"> L’agent infectieux va se </w:t>
      </w:r>
      <w:r w:rsidR="00F35DB8">
        <w:t>déployer</w:t>
      </w:r>
      <w:r w:rsidR="00F10133">
        <w:t xml:space="preserve"> sur la machine où il est exécuté, puis va chercher la présence d’un </w:t>
      </w:r>
      <w:r w:rsidR="00F35DB8">
        <w:t>partage de fichier sur l’hôte, une fois trouvé il va infecter les fichiers présents dans le partage. Quand les autres utilisateurs iront chercher les fichiers partagés ils deviendront eux aussi des infecté et rejoindrons le botnet</w:t>
      </w:r>
      <w:r w:rsidR="00EE2C62">
        <w:t>.</w:t>
      </w:r>
      <w:r w:rsidR="00DC7FE1">
        <w:t xml:space="preserve"> Dans le cas ou un administrateur viendrait à naviguer dans les fichiers partagés, lui aussi deviendrait infecté.</w:t>
      </w:r>
    </w:p>
    <w:p w14:paraId="61E0D6A7" w14:textId="77777777" w:rsidR="00236903" w:rsidRDefault="00236903"/>
    <w:p w14:paraId="0997A195" w14:textId="77777777" w:rsidR="00236903" w:rsidRDefault="00236903"/>
    <w:p w14:paraId="191E8D99" w14:textId="723CD619" w:rsidR="00236903" w:rsidRDefault="00236903"/>
    <w:p w14:paraId="22EE6CCD" w14:textId="2FD0C7B8" w:rsidR="00680E65" w:rsidRDefault="00680E65"/>
    <w:p w14:paraId="778AB01D" w14:textId="1E93334F" w:rsidR="00680E65" w:rsidRDefault="00680E65"/>
    <w:p w14:paraId="1BA5881B" w14:textId="624C31D5" w:rsidR="00140779" w:rsidRPr="00E027C2" w:rsidRDefault="00E11AB6" w:rsidP="00E027C2">
      <w:pPr>
        <w:pStyle w:val="Paragraphedeliste"/>
        <w:numPr>
          <w:ilvl w:val="0"/>
          <w:numId w:val="1"/>
        </w:numPr>
        <w:jc w:val="center"/>
        <w:rPr>
          <w:b/>
          <w:bCs/>
          <w:sz w:val="44"/>
          <w:szCs w:val="44"/>
          <w:u w:val="single"/>
        </w:rPr>
      </w:pPr>
      <w:r w:rsidRPr="00E027C2">
        <w:rPr>
          <w:b/>
          <w:bCs/>
          <w:sz w:val="44"/>
          <w:szCs w:val="44"/>
          <w:u w:val="single"/>
        </w:rPr>
        <w:t>Master &amp; serveur C&amp;C</w:t>
      </w:r>
    </w:p>
    <w:p w14:paraId="38632EA1" w14:textId="77777777" w:rsidR="00140779" w:rsidRPr="00A02763" w:rsidRDefault="00140779" w:rsidP="00140779">
      <w:pPr>
        <w:pStyle w:val="Paragraphedeliste"/>
        <w:ind w:left="1080"/>
        <w:rPr>
          <w:b/>
          <w:bCs/>
          <w:sz w:val="44"/>
          <w:szCs w:val="44"/>
          <w:u w:val="single"/>
        </w:rPr>
      </w:pPr>
    </w:p>
    <w:p w14:paraId="5000A084" w14:textId="677A1CDF" w:rsidR="00140779" w:rsidRDefault="00140779" w:rsidP="00140779">
      <w:pPr>
        <w:pStyle w:val="Paragraphedeliste"/>
        <w:ind w:left="1080"/>
        <w:jc w:val="center"/>
        <w:rPr>
          <w:b/>
          <w:bCs/>
          <w:sz w:val="28"/>
          <w:szCs w:val="28"/>
          <w:u w:val="single"/>
        </w:rPr>
      </w:pPr>
      <w:r w:rsidRPr="004F0871">
        <w:rPr>
          <w:b/>
          <w:bCs/>
          <w:sz w:val="28"/>
          <w:szCs w:val="28"/>
          <w:u w:val="single"/>
        </w:rPr>
        <w:t xml:space="preserve">A </w:t>
      </w:r>
      <w:r w:rsidR="0048102D">
        <w:rPr>
          <w:b/>
          <w:bCs/>
          <w:sz w:val="28"/>
          <w:szCs w:val="28"/>
          <w:u w:val="single"/>
        </w:rPr>
        <w:t>–</w:t>
      </w:r>
      <w:r w:rsidRPr="004F0871">
        <w:rPr>
          <w:b/>
          <w:bCs/>
          <w:sz w:val="28"/>
          <w:szCs w:val="28"/>
          <w:u w:val="single"/>
        </w:rPr>
        <w:t xml:space="preserve"> </w:t>
      </w:r>
      <w:r w:rsidRPr="00A66B49">
        <w:rPr>
          <w:b/>
          <w:bCs/>
          <w:sz w:val="28"/>
          <w:szCs w:val="28"/>
          <w:u w:val="single"/>
        </w:rPr>
        <w:t>Infrastructure</w:t>
      </w:r>
    </w:p>
    <w:p w14:paraId="52B29245" w14:textId="0259F26D" w:rsidR="009D3563" w:rsidRDefault="009D3563" w:rsidP="00140779">
      <w:pPr>
        <w:pStyle w:val="Paragraphedeliste"/>
        <w:ind w:left="1080"/>
        <w:jc w:val="center"/>
        <w:rPr>
          <w:b/>
          <w:bCs/>
          <w:sz w:val="28"/>
          <w:szCs w:val="28"/>
          <w:u w:val="single"/>
        </w:rPr>
      </w:pPr>
    </w:p>
    <w:p w14:paraId="5E270D3B" w14:textId="0DDB6CC7" w:rsidR="001669B9" w:rsidRPr="009B5204" w:rsidRDefault="00C85874" w:rsidP="009B5204">
      <w:pPr>
        <w:jc w:val="both"/>
      </w:pPr>
      <w:r>
        <w:rPr>
          <w:sz w:val="28"/>
          <w:szCs w:val="28"/>
        </w:rPr>
        <w:tab/>
      </w:r>
      <w:r w:rsidRPr="00C85874">
        <w:t>L</w:t>
      </w:r>
      <w:r w:rsidR="00403B39">
        <w:t>e botnet sera basé sur une infrastructure Command &amp; Control. Cette méthode de commandement est simple et efficace</w:t>
      </w:r>
      <w:r w:rsidR="00CB475A">
        <w:t xml:space="preserve"> à petite échelle</w:t>
      </w:r>
      <w:r w:rsidR="00504B89">
        <w:t>.</w:t>
      </w:r>
      <w:r w:rsidR="00B83C7B">
        <w:t xml:space="preserve"> L’agent est développé en langage python</w:t>
      </w:r>
      <w:r w:rsidR="00D16DC8">
        <w:t xml:space="preserve"> et le serveur est un service de serveur IRC sous Linux nommé Inspircd</w:t>
      </w:r>
      <w:r w:rsidR="00F35A73">
        <w:t>.</w:t>
      </w:r>
      <w:r w:rsidR="006A02BF">
        <w:t xml:space="preserve"> L’agent communique avec le serveur via le réseau Tor</w:t>
      </w:r>
      <w:r w:rsidR="00F45D7C">
        <w:t xml:space="preserve">, lui permettant de devenir anonyme </w:t>
      </w:r>
      <w:r w:rsidR="007306EE">
        <w:t xml:space="preserve">et d’encrypter </w:t>
      </w:r>
      <w:r w:rsidR="00FE1079">
        <w:t>les informations envoyées</w:t>
      </w:r>
      <w:r w:rsidR="00D32E95">
        <w:t>.</w:t>
      </w:r>
    </w:p>
    <w:p w14:paraId="020D3229" w14:textId="4F4A0B49" w:rsidR="00E027C2" w:rsidRDefault="00E027C2" w:rsidP="00140779">
      <w:pPr>
        <w:pStyle w:val="Paragraphedeliste"/>
        <w:ind w:left="1080"/>
        <w:jc w:val="center"/>
        <w:rPr>
          <w:b/>
          <w:bCs/>
          <w:sz w:val="28"/>
          <w:szCs w:val="28"/>
          <w:u w:val="single"/>
        </w:rPr>
      </w:pPr>
    </w:p>
    <w:p w14:paraId="669FD8CB" w14:textId="1D4CDC75" w:rsidR="00E027C2" w:rsidRDefault="00E027C2" w:rsidP="00140779">
      <w:pPr>
        <w:pStyle w:val="Paragraphedeliste"/>
        <w:ind w:left="1080"/>
        <w:jc w:val="center"/>
        <w:rPr>
          <w:b/>
          <w:bCs/>
          <w:sz w:val="28"/>
          <w:szCs w:val="28"/>
          <w:u w:val="single"/>
        </w:rPr>
      </w:pPr>
    </w:p>
    <w:p w14:paraId="28B23FE2" w14:textId="4ECB20DA" w:rsidR="00E027C2" w:rsidRPr="00332D05" w:rsidRDefault="00332D05" w:rsidP="00332D05">
      <w:pPr>
        <w:jc w:val="center"/>
        <w:rPr>
          <w:b/>
          <w:bCs/>
          <w:sz w:val="28"/>
          <w:szCs w:val="28"/>
          <w:u w:val="single"/>
        </w:rPr>
      </w:pPr>
      <w:r w:rsidRPr="00332D05">
        <w:drawing>
          <wp:inline distT="0" distB="0" distL="0" distR="0" wp14:anchorId="61B83105" wp14:editId="188FBAF8">
            <wp:extent cx="5554345" cy="1742946"/>
            <wp:effectExtent l="0" t="0" r="0" b="0"/>
            <wp:docPr id="12" name="Picture 4">
              <a:extLst xmlns:a="http://schemas.openxmlformats.org/drawingml/2006/main">
                <a:ext uri="{FF2B5EF4-FFF2-40B4-BE49-F238E27FC236}">
                  <a16:creationId xmlns:a16="http://schemas.microsoft.com/office/drawing/2014/main" id="{AD25C748-59A6-4666-A179-BC63FF6D04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AD25C748-59A6-4666-A179-BC63FF6D04C6}"/>
                        </a:ext>
                      </a:extLst>
                    </pic:cNvPr>
                    <pic:cNvPicPr>
                      <a:picLocks noChangeAspect="1"/>
                    </pic:cNvPicPr>
                  </pic:nvPicPr>
                  <pic:blipFill>
                    <a:blip r:embed="rId13"/>
                    <a:stretch>
                      <a:fillRect/>
                    </a:stretch>
                  </pic:blipFill>
                  <pic:spPr>
                    <a:xfrm>
                      <a:off x="0" y="0"/>
                      <a:ext cx="5578575" cy="1750549"/>
                    </a:xfrm>
                    <a:prstGeom prst="rect">
                      <a:avLst/>
                    </a:prstGeom>
                    <a:noFill/>
                    <a:ln cap="flat">
                      <a:noFill/>
                    </a:ln>
                  </pic:spPr>
                </pic:pic>
              </a:graphicData>
            </a:graphic>
          </wp:inline>
        </w:drawing>
      </w:r>
    </w:p>
    <w:p w14:paraId="763D3311" w14:textId="24DD0C30" w:rsidR="00E027C2" w:rsidRDefault="00E027C2" w:rsidP="00140779">
      <w:pPr>
        <w:pStyle w:val="Paragraphedeliste"/>
        <w:ind w:left="1080"/>
        <w:jc w:val="center"/>
        <w:rPr>
          <w:b/>
          <w:bCs/>
          <w:sz w:val="28"/>
          <w:szCs w:val="28"/>
          <w:u w:val="single"/>
        </w:rPr>
      </w:pPr>
    </w:p>
    <w:p w14:paraId="4F294E66" w14:textId="2148D209" w:rsidR="00E027C2" w:rsidRDefault="00E027C2" w:rsidP="00140779">
      <w:pPr>
        <w:pStyle w:val="Paragraphedeliste"/>
        <w:ind w:left="1080"/>
        <w:jc w:val="center"/>
        <w:rPr>
          <w:b/>
          <w:bCs/>
          <w:sz w:val="28"/>
          <w:szCs w:val="28"/>
          <w:u w:val="single"/>
        </w:rPr>
      </w:pPr>
    </w:p>
    <w:p w14:paraId="01AE6A88" w14:textId="1B398CEB" w:rsidR="00332D05" w:rsidRDefault="00332D05" w:rsidP="00140779">
      <w:pPr>
        <w:pStyle w:val="Paragraphedeliste"/>
        <w:ind w:left="1080"/>
        <w:jc w:val="center"/>
        <w:rPr>
          <w:b/>
          <w:bCs/>
          <w:sz w:val="28"/>
          <w:szCs w:val="28"/>
          <w:u w:val="single"/>
        </w:rPr>
      </w:pPr>
    </w:p>
    <w:p w14:paraId="09DFDEFB" w14:textId="6C79F1DD" w:rsidR="00332D05" w:rsidRDefault="00332D05" w:rsidP="00140779">
      <w:pPr>
        <w:pStyle w:val="Paragraphedeliste"/>
        <w:ind w:left="1080"/>
        <w:jc w:val="center"/>
        <w:rPr>
          <w:b/>
          <w:bCs/>
          <w:sz w:val="28"/>
          <w:szCs w:val="28"/>
          <w:u w:val="single"/>
        </w:rPr>
      </w:pPr>
    </w:p>
    <w:p w14:paraId="1D408B58" w14:textId="502E83B6" w:rsidR="00332D05" w:rsidRDefault="00332D05" w:rsidP="00140779">
      <w:pPr>
        <w:pStyle w:val="Paragraphedeliste"/>
        <w:ind w:left="1080"/>
        <w:jc w:val="center"/>
        <w:rPr>
          <w:b/>
          <w:bCs/>
          <w:sz w:val="28"/>
          <w:szCs w:val="28"/>
          <w:u w:val="single"/>
        </w:rPr>
      </w:pPr>
    </w:p>
    <w:p w14:paraId="237FC7AB" w14:textId="781BA9D5" w:rsidR="00332D05" w:rsidRDefault="00332D05" w:rsidP="00140779">
      <w:pPr>
        <w:pStyle w:val="Paragraphedeliste"/>
        <w:ind w:left="1080"/>
        <w:jc w:val="center"/>
        <w:rPr>
          <w:b/>
          <w:bCs/>
          <w:sz w:val="28"/>
          <w:szCs w:val="28"/>
          <w:u w:val="single"/>
        </w:rPr>
      </w:pPr>
    </w:p>
    <w:p w14:paraId="584F51DB" w14:textId="76041399" w:rsidR="00332D05" w:rsidRDefault="00332D05" w:rsidP="00140779">
      <w:pPr>
        <w:pStyle w:val="Paragraphedeliste"/>
        <w:ind w:left="1080"/>
        <w:jc w:val="center"/>
        <w:rPr>
          <w:b/>
          <w:bCs/>
          <w:sz w:val="28"/>
          <w:szCs w:val="28"/>
          <w:u w:val="single"/>
        </w:rPr>
      </w:pPr>
    </w:p>
    <w:p w14:paraId="1570DB02" w14:textId="258E8A1C" w:rsidR="00332D05" w:rsidRDefault="00332D05" w:rsidP="00140779">
      <w:pPr>
        <w:pStyle w:val="Paragraphedeliste"/>
        <w:ind w:left="1080"/>
        <w:jc w:val="center"/>
        <w:rPr>
          <w:b/>
          <w:bCs/>
          <w:sz w:val="28"/>
          <w:szCs w:val="28"/>
          <w:u w:val="single"/>
        </w:rPr>
      </w:pPr>
    </w:p>
    <w:p w14:paraId="6855185B" w14:textId="23944024" w:rsidR="00332D05" w:rsidRDefault="00332D05" w:rsidP="00140779">
      <w:pPr>
        <w:pStyle w:val="Paragraphedeliste"/>
        <w:ind w:left="1080"/>
        <w:jc w:val="center"/>
        <w:rPr>
          <w:b/>
          <w:bCs/>
          <w:sz w:val="28"/>
          <w:szCs w:val="28"/>
          <w:u w:val="single"/>
        </w:rPr>
      </w:pPr>
    </w:p>
    <w:p w14:paraId="096D59D5" w14:textId="431BEF0F" w:rsidR="00332D05" w:rsidRDefault="00332D05" w:rsidP="00140779">
      <w:pPr>
        <w:pStyle w:val="Paragraphedeliste"/>
        <w:ind w:left="1080"/>
        <w:jc w:val="center"/>
        <w:rPr>
          <w:b/>
          <w:bCs/>
          <w:sz w:val="28"/>
          <w:szCs w:val="28"/>
          <w:u w:val="single"/>
        </w:rPr>
      </w:pPr>
    </w:p>
    <w:p w14:paraId="21AEF282" w14:textId="4F9A39D2" w:rsidR="00332D05" w:rsidRDefault="00332D05" w:rsidP="00140779">
      <w:pPr>
        <w:pStyle w:val="Paragraphedeliste"/>
        <w:ind w:left="1080"/>
        <w:jc w:val="center"/>
        <w:rPr>
          <w:b/>
          <w:bCs/>
          <w:sz w:val="28"/>
          <w:szCs w:val="28"/>
          <w:u w:val="single"/>
        </w:rPr>
      </w:pPr>
    </w:p>
    <w:p w14:paraId="6AA909E6" w14:textId="71EDA9DF" w:rsidR="00332D05" w:rsidRDefault="00332D05" w:rsidP="00140779">
      <w:pPr>
        <w:pStyle w:val="Paragraphedeliste"/>
        <w:ind w:left="1080"/>
        <w:jc w:val="center"/>
        <w:rPr>
          <w:b/>
          <w:bCs/>
          <w:sz w:val="28"/>
          <w:szCs w:val="28"/>
          <w:u w:val="single"/>
        </w:rPr>
      </w:pPr>
    </w:p>
    <w:p w14:paraId="459AD0BD" w14:textId="5F46BEE5" w:rsidR="00332D05" w:rsidRDefault="00332D05" w:rsidP="00140779">
      <w:pPr>
        <w:pStyle w:val="Paragraphedeliste"/>
        <w:ind w:left="1080"/>
        <w:jc w:val="center"/>
        <w:rPr>
          <w:b/>
          <w:bCs/>
          <w:sz w:val="28"/>
          <w:szCs w:val="28"/>
          <w:u w:val="single"/>
        </w:rPr>
      </w:pPr>
    </w:p>
    <w:p w14:paraId="38164809" w14:textId="49D649E0" w:rsidR="00332D05" w:rsidRDefault="00332D05" w:rsidP="00140779">
      <w:pPr>
        <w:pStyle w:val="Paragraphedeliste"/>
        <w:ind w:left="1080"/>
        <w:jc w:val="center"/>
        <w:rPr>
          <w:b/>
          <w:bCs/>
          <w:sz w:val="28"/>
          <w:szCs w:val="28"/>
          <w:u w:val="single"/>
        </w:rPr>
      </w:pPr>
    </w:p>
    <w:p w14:paraId="3CDCF097" w14:textId="03069F02" w:rsidR="00332D05" w:rsidRDefault="00332D05" w:rsidP="00140779">
      <w:pPr>
        <w:pStyle w:val="Paragraphedeliste"/>
        <w:ind w:left="1080"/>
        <w:jc w:val="center"/>
        <w:rPr>
          <w:b/>
          <w:bCs/>
          <w:sz w:val="28"/>
          <w:szCs w:val="28"/>
          <w:u w:val="single"/>
        </w:rPr>
      </w:pPr>
    </w:p>
    <w:p w14:paraId="300ED483" w14:textId="77777777" w:rsidR="00332D05" w:rsidRDefault="00332D05" w:rsidP="00140779">
      <w:pPr>
        <w:pStyle w:val="Paragraphedeliste"/>
        <w:ind w:left="1080"/>
        <w:jc w:val="center"/>
        <w:rPr>
          <w:b/>
          <w:bCs/>
          <w:sz w:val="28"/>
          <w:szCs w:val="28"/>
          <w:u w:val="single"/>
        </w:rPr>
      </w:pPr>
    </w:p>
    <w:p w14:paraId="7C3DBAEB" w14:textId="6738B4BE" w:rsidR="00E027C2" w:rsidRDefault="00E027C2" w:rsidP="00E106F4">
      <w:pPr>
        <w:pStyle w:val="Paragraphedeliste"/>
        <w:ind w:left="1080"/>
        <w:rPr>
          <w:b/>
          <w:bCs/>
          <w:sz w:val="28"/>
          <w:szCs w:val="28"/>
          <w:u w:val="single"/>
        </w:rPr>
      </w:pPr>
    </w:p>
    <w:p w14:paraId="057AC21B" w14:textId="77777777" w:rsidR="00E027C2" w:rsidRDefault="00E027C2" w:rsidP="00140779">
      <w:pPr>
        <w:pStyle w:val="Paragraphedeliste"/>
        <w:ind w:left="1080"/>
        <w:jc w:val="center"/>
        <w:rPr>
          <w:b/>
          <w:bCs/>
          <w:sz w:val="28"/>
          <w:szCs w:val="28"/>
          <w:u w:val="single"/>
        </w:rPr>
      </w:pPr>
    </w:p>
    <w:p w14:paraId="4519FADA" w14:textId="53A4E1AB" w:rsidR="0048102D" w:rsidRDefault="00E96C03" w:rsidP="0048102D">
      <w:pPr>
        <w:pStyle w:val="Paragraphedeliste"/>
        <w:ind w:left="1080"/>
        <w:jc w:val="center"/>
        <w:rPr>
          <w:b/>
          <w:bCs/>
          <w:sz w:val="28"/>
          <w:szCs w:val="28"/>
          <w:u w:val="single"/>
        </w:rPr>
      </w:pPr>
      <w:r>
        <w:rPr>
          <w:b/>
          <w:bCs/>
          <w:sz w:val="28"/>
          <w:szCs w:val="28"/>
          <w:u w:val="single"/>
        </w:rPr>
        <w:t>B</w:t>
      </w:r>
      <w:r w:rsidR="0048102D" w:rsidRPr="004F0871">
        <w:rPr>
          <w:b/>
          <w:bCs/>
          <w:sz w:val="28"/>
          <w:szCs w:val="28"/>
          <w:u w:val="single"/>
        </w:rPr>
        <w:t xml:space="preserve"> </w:t>
      </w:r>
      <w:r w:rsidR="0048102D">
        <w:rPr>
          <w:b/>
          <w:bCs/>
          <w:sz w:val="28"/>
          <w:szCs w:val="28"/>
          <w:u w:val="single"/>
        </w:rPr>
        <w:t>–</w:t>
      </w:r>
      <w:r w:rsidR="0048102D" w:rsidRPr="004F0871">
        <w:rPr>
          <w:b/>
          <w:bCs/>
          <w:sz w:val="28"/>
          <w:szCs w:val="28"/>
          <w:u w:val="single"/>
        </w:rPr>
        <w:t xml:space="preserve"> </w:t>
      </w:r>
      <w:r w:rsidR="0048102D">
        <w:rPr>
          <w:b/>
          <w:bCs/>
          <w:sz w:val="28"/>
          <w:szCs w:val="28"/>
          <w:u w:val="single"/>
        </w:rPr>
        <w:t>Char</w:t>
      </w:r>
      <w:r w:rsidR="00B24BC8">
        <w:rPr>
          <w:b/>
          <w:bCs/>
          <w:sz w:val="28"/>
          <w:szCs w:val="28"/>
          <w:u w:val="single"/>
        </w:rPr>
        <w:t>g</w:t>
      </w:r>
      <w:r w:rsidR="0048102D">
        <w:rPr>
          <w:b/>
          <w:bCs/>
          <w:sz w:val="28"/>
          <w:szCs w:val="28"/>
          <w:u w:val="single"/>
        </w:rPr>
        <w:t>e utile</w:t>
      </w:r>
    </w:p>
    <w:p w14:paraId="193F40A6" w14:textId="77777777" w:rsidR="00954E9E" w:rsidRPr="00E777DA" w:rsidRDefault="00954E9E" w:rsidP="00E777DA">
      <w:pPr>
        <w:rPr>
          <w:b/>
          <w:bCs/>
          <w:sz w:val="28"/>
          <w:szCs w:val="28"/>
          <w:u w:val="single"/>
        </w:rPr>
      </w:pPr>
    </w:p>
    <w:p w14:paraId="62C8B326" w14:textId="488DA4DA" w:rsidR="00742285" w:rsidRDefault="00742285" w:rsidP="00742285">
      <w:pPr>
        <w:ind w:firstLine="708"/>
      </w:pPr>
    </w:p>
    <w:p w14:paraId="48493C4E" w14:textId="74AFF653" w:rsidR="00B746B0" w:rsidRDefault="00742285" w:rsidP="009A1322">
      <w:pPr>
        <w:ind w:firstLine="708"/>
        <w:jc w:val="both"/>
      </w:pPr>
      <w:r>
        <w:t>Les charges utiles sont composées de scripts en PowerShell et Python, permettant une exécution précise et conforme avec Windows afin d’éviter les erreurs lors du déploiement du payload sur l’hôte infecté.</w:t>
      </w:r>
      <w:r w:rsidRPr="00AB48E5">
        <w:t xml:space="preserve"> </w:t>
      </w:r>
      <w:r>
        <w:t>Les payload sont hardcodés dans le code de l’agent.</w:t>
      </w:r>
    </w:p>
    <w:p w14:paraId="3F70A97E" w14:textId="77777777" w:rsidR="00F41DFD" w:rsidRDefault="00F41DFD" w:rsidP="009A1322">
      <w:pPr>
        <w:ind w:firstLine="708"/>
        <w:jc w:val="both"/>
      </w:pPr>
    </w:p>
    <w:p w14:paraId="16F12219" w14:textId="14B0370D" w:rsidR="00742285" w:rsidRDefault="00742285" w:rsidP="009A1322">
      <w:pPr>
        <w:ind w:firstLine="708"/>
        <w:jc w:val="both"/>
      </w:pPr>
      <w:r>
        <w:t xml:space="preserve">Les payloads les plus courants qui constituent l’armement dit « létaux » sont du type : Ransomewares, </w:t>
      </w:r>
      <w:r w:rsidR="00290DD0">
        <w:t>Vers</w:t>
      </w:r>
      <w:r>
        <w:t xml:space="preserve">, DDoS… Le projet vise la discrétion du déploiement, les payloads n’ont pour but que le recel d’information et l’infection. </w:t>
      </w:r>
    </w:p>
    <w:p w14:paraId="49A272C5" w14:textId="4E11A7CC" w:rsidR="00B746B0" w:rsidRDefault="00B746B0" w:rsidP="009A1322">
      <w:pPr>
        <w:ind w:firstLine="708"/>
        <w:jc w:val="both"/>
      </w:pPr>
    </w:p>
    <w:p w14:paraId="59A6F272" w14:textId="34FDFA43" w:rsidR="00574CB4" w:rsidRDefault="00574CB4" w:rsidP="009A1322">
      <w:pPr>
        <w:ind w:firstLine="708"/>
        <w:jc w:val="both"/>
      </w:pPr>
      <w:r>
        <w:t xml:space="preserve">Les charges utiles présentent dans le projet donnent des avantages comme des inconvénients. En effet l’agent nécessite de nombreuses dépendances indispensables, qui sont pour la plupart, composés de beaucoup de fichiers. L’optimisation de code entre en jeu à ce moment-là. </w:t>
      </w:r>
    </w:p>
    <w:p w14:paraId="0E76AACB" w14:textId="7982E80A" w:rsidR="00407476" w:rsidRDefault="00407476" w:rsidP="009A1322">
      <w:pPr>
        <w:ind w:firstLine="708"/>
        <w:jc w:val="both"/>
      </w:pPr>
    </w:p>
    <w:p w14:paraId="2E0CAD9D" w14:textId="60737BAC" w:rsidR="00407476" w:rsidRDefault="004F163A" w:rsidP="009A1322">
      <w:pPr>
        <w:ind w:firstLine="708"/>
        <w:jc w:val="both"/>
      </w:pPr>
      <w:r>
        <w:t>Le payload nommé « Windows Key Retriever »</w:t>
      </w:r>
      <w:r w:rsidR="00351401">
        <w:t xml:space="preserve"> </w:t>
      </w:r>
      <w:r w:rsidR="00276A9C">
        <w:t>nécessite</w:t>
      </w:r>
      <w:r w:rsidR="00920D83">
        <w:t xml:space="preserve"> lui une dépendance python nommé </w:t>
      </w:r>
      <w:r w:rsidR="00BA1BBD">
        <w:t>« </w:t>
      </w:r>
      <w:r w:rsidR="00E77D70">
        <w:t>Subprocess</w:t>
      </w:r>
      <w:r w:rsidR="00BA1BBD">
        <w:t> »</w:t>
      </w:r>
      <w:r w:rsidR="00E129AA">
        <w:t xml:space="preserve"> </w:t>
      </w:r>
      <w:r w:rsidR="00C27595">
        <w:t>lui permettant d’exécuter des commandes Powershell</w:t>
      </w:r>
      <w:r w:rsidR="00424F64">
        <w:t>, qui sont très utiles dans ce domaine, cela permet de faire du « Remote Code Execution »</w:t>
      </w:r>
      <w:r w:rsidR="00B13F48">
        <w:t xml:space="preserve">, c’est-à-dire d’exécuter des codes malicieux </w:t>
      </w:r>
      <w:r w:rsidR="00477868">
        <w:t>sur l’infecté</w:t>
      </w:r>
      <w:r w:rsidR="00096A03">
        <w:t xml:space="preserve">, la faille </w:t>
      </w:r>
      <w:r w:rsidR="00096A03">
        <w:t>« Remote Code Execution »</w:t>
      </w:r>
      <w:r w:rsidR="00096A03">
        <w:t xml:space="preserve"> constitue l’une des faiblisses les plus critique</w:t>
      </w:r>
      <w:r w:rsidR="000414B9">
        <w:t>.</w:t>
      </w:r>
    </w:p>
    <w:p w14:paraId="495C6E58" w14:textId="77777777" w:rsidR="00717A14" w:rsidRDefault="00717A14" w:rsidP="009A1322">
      <w:pPr>
        <w:ind w:firstLine="708"/>
        <w:jc w:val="both"/>
      </w:pPr>
    </w:p>
    <w:p w14:paraId="6856048B" w14:textId="13405A39" w:rsidR="00A1555F" w:rsidRDefault="00A1555F" w:rsidP="009A1322">
      <w:pPr>
        <w:ind w:firstLine="708"/>
        <w:jc w:val="both"/>
      </w:pPr>
      <w:r>
        <w:t>Le payload « OS ID »</w:t>
      </w:r>
      <w:r w:rsidR="00CA5686">
        <w:t xml:space="preserve"> lui, </w:t>
      </w:r>
      <w:r w:rsidR="000907B7">
        <w:t>nécessite</w:t>
      </w:r>
      <w:r w:rsidR="00CA5686">
        <w:t xml:space="preserve"> la dépendance « Platfo</w:t>
      </w:r>
      <w:r w:rsidR="007C5789">
        <w:t>r</w:t>
      </w:r>
      <w:r w:rsidR="00CA5686">
        <w:t>m »</w:t>
      </w:r>
      <w:r w:rsidR="000907B7">
        <w:t>, lui permettant d’identifier le système d’exploitation sur lequel il se trouve.</w:t>
      </w:r>
    </w:p>
    <w:p w14:paraId="26D1FA13" w14:textId="77777777" w:rsidR="00717A14" w:rsidRDefault="00717A14" w:rsidP="009A1322">
      <w:pPr>
        <w:ind w:firstLine="708"/>
        <w:jc w:val="both"/>
      </w:pPr>
    </w:p>
    <w:p w14:paraId="05B2BFD6" w14:textId="58C69F8B" w:rsidR="007C7B5C" w:rsidRDefault="007C7B5C" w:rsidP="009A1322">
      <w:pPr>
        <w:ind w:firstLine="708"/>
        <w:jc w:val="both"/>
      </w:pPr>
      <w:r>
        <w:t>Le payload « IP Retriever » utilise la dépendance « request »</w:t>
      </w:r>
      <w:r w:rsidR="00E83730">
        <w:t xml:space="preserve"> pour obtenir son adresse IP</w:t>
      </w:r>
      <w:r w:rsidR="002838CD">
        <w:t>.</w:t>
      </w:r>
    </w:p>
    <w:p w14:paraId="61DA6ACE" w14:textId="77777777" w:rsidR="00717A14" w:rsidRDefault="00717A14" w:rsidP="009A1322">
      <w:pPr>
        <w:ind w:firstLine="708"/>
        <w:jc w:val="both"/>
      </w:pPr>
    </w:p>
    <w:p w14:paraId="688029E6" w14:textId="0A0F2ED4" w:rsidR="007C7B5C" w:rsidRDefault="00957DD1" w:rsidP="009A1322">
      <w:pPr>
        <w:ind w:firstLine="708"/>
        <w:jc w:val="both"/>
      </w:pPr>
      <w:r>
        <w:t xml:space="preserve">Le payload « PDFworld » </w:t>
      </w:r>
      <w:r w:rsidR="0091594B">
        <w:t>a</w:t>
      </w:r>
      <w:r>
        <w:t xml:space="preserve"> besoin de la dépendance « PyPDF2 »</w:t>
      </w:r>
      <w:r w:rsidR="007D672D">
        <w:t>, il permet de lire et modifier des fichiers type PDF.</w:t>
      </w:r>
      <w:r w:rsidR="00DD7FD5">
        <w:t xml:space="preserve"> Ce qui est très utile dans une optique de recel d’information</w:t>
      </w:r>
      <w:r w:rsidR="0089784A">
        <w:t>.</w:t>
      </w:r>
    </w:p>
    <w:p w14:paraId="165F1B4C" w14:textId="77777777" w:rsidR="00574CB4" w:rsidRDefault="00574CB4" w:rsidP="00742285">
      <w:pPr>
        <w:ind w:firstLine="708"/>
      </w:pPr>
    </w:p>
    <w:p w14:paraId="7CFA162F" w14:textId="77777777" w:rsidR="00742285" w:rsidRDefault="00742285" w:rsidP="00742285">
      <w:pPr>
        <w:ind w:firstLine="708"/>
      </w:pPr>
    </w:p>
    <w:p w14:paraId="511B3927" w14:textId="1C6C7805" w:rsidR="00E106F4" w:rsidRDefault="00E106F4" w:rsidP="00CA0700">
      <w:pPr>
        <w:ind w:firstLine="708"/>
      </w:pPr>
    </w:p>
    <w:p w14:paraId="08451A6E" w14:textId="5E13B3CB" w:rsidR="00E106F4" w:rsidRDefault="00E106F4" w:rsidP="00CA0700">
      <w:pPr>
        <w:ind w:firstLine="708"/>
      </w:pPr>
    </w:p>
    <w:p w14:paraId="34E557AD" w14:textId="43FB75B1" w:rsidR="00E106F4" w:rsidRDefault="00E106F4" w:rsidP="00CA0700">
      <w:pPr>
        <w:ind w:firstLine="708"/>
      </w:pPr>
    </w:p>
    <w:p w14:paraId="20DED873" w14:textId="202282C1" w:rsidR="00332D05" w:rsidRDefault="00332D05" w:rsidP="00CA0700">
      <w:pPr>
        <w:ind w:firstLine="708"/>
      </w:pPr>
    </w:p>
    <w:p w14:paraId="66FEEAD2" w14:textId="5C8369C8" w:rsidR="00332D05" w:rsidRDefault="00332D05" w:rsidP="00CA0700">
      <w:pPr>
        <w:ind w:firstLine="708"/>
      </w:pPr>
    </w:p>
    <w:p w14:paraId="387E0249" w14:textId="552A822F" w:rsidR="00332D05" w:rsidRDefault="00332D05" w:rsidP="00CA0700">
      <w:pPr>
        <w:ind w:firstLine="708"/>
      </w:pPr>
    </w:p>
    <w:p w14:paraId="5AD132D8" w14:textId="26986648" w:rsidR="00332D05" w:rsidRDefault="00332D05" w:rsidP="00CA0700">
      <w:pPr>
        <w:ind w:firstLine="708"/>
      </w:pPr>
    </w:p>
    <w:p w14:paraId="3F989B84" w14:textId="5C92FC1B" w:rsidR="00332D05" w:rsidRDefault="00332D05" w:rsidP="00CA0700">
      <w:pPr>
        <w:ind w:firstLine="708"/>
      </w:pPr>
    </w:p>
    <w:p w14:paraId="0DDE79E5" w14:textId="2AF6F0C1" w:rsidR="00332D05" w:rsidRDefault="00332D05" w:rsidP="00CA0700">
      <w:pPr>
        <w:ind w:firstLine="708"/>
      </w:pPr>
    </w:p>
    <w:p w14:paraId="5E7ED62E" w14:textId="42EB9A26" w:rsidR="00332D05" w:rsidRDefault="00332D05" w:rsidP="00CA0700">
      <w:pPr>
        <w:ind w:firstLine="708"/>
      </w:pPr>
    </w:p>
    <w:p w14:paraId="63856BCF" w14:textId="1085D365" w:rsidR="00332D05" w:rsidRDefault="00332D05" w:rsidP="00CA0700">
      <w:pPr>
        <w:ind w:firstLine="708"/>
      </w:pPr>
    </w:p>
    <w:p w14:paraId="790B9272" w14:textId="4BFE0790" w:rsidR="00332D05" w:rsidRDefault="00332D05" w:rsidP="00CA0700">
      <w:pPr>
        <w:ind w:firstLine="708"/>
      </w:pPr>
    </w:p>
    <w:p w14:paraId="6B750BBB" w14:textId="77777777" w:rsidR="00332D05" w:rsidRDefault="00332D05" w:rsidP="00CA0700">
      <w:pPr>
        <w:ind w:firstLine="708"/>
      </w:pPr>
    </w:p>
    <w:p w14:paraId="7A07A476" w14:textId="7F91ECC7" w:rsidR="00E106F4" w:rsidRDefault="00E106F4" w:rsidP="00CA0700">
      <w:pPr>
        <w:ind w:firstLine="708"/>
      </w:pPr>
    </w:p>
    <w:p w14:paraId="0AB958D8" w14:textId="03920048" w:rsidR="00E106F4" w:rsidRDefault="00E106F4" w:rsidP="00954E9E"/>
    <w:p w14:paraId="13218B46" w14:textId="77777777" w:rsidR="00E106F4" w:rsidRDefault="00E106F4" w:rsidP="00CA0700">
      <w:pPr>
        <w:ind w:firstLine="708"/>
      </w:pPr>
    </w:p>
    <w:p w14:paraId="64BF2210" w14:textId="0E451DE6" w:rsidR="00F22F0E" w:rsidRPr="007D1C62" w:rsidRDefault="00F22F0E" w:rsidP="007D1C62">
      <w:r>
        <w:tab/>
      </w:r>
    </w:p>
    <w:p w14:paraId="02CE4232" w14:textId="66169166" w:rsidR="0048102D" w:rsidRDefault="00E96C03" w:rsidP="0048102D">
      <w:pPr>
        <w:pStyle w:val="Paragraphedeliste"/>
        <w:ind w:left="1080"/>
        <w:jc w:val="center"/>
        <w:rPr>
          <w:b/>
          <w:bCs/>
          <w:sz w:val="28"/>
          <w:szCs w:val="28"/>
          <w:u w:val="single"/>
        </w:rPr>
      </w:pPr>
      <w:r>
        <w:rPr>
          <w:b/>
          <w:bCs/>
          <w:sz w:val="28"/>
          <w:szCs w:val="28"/>
          <w:u w:val="single"/>
        </w:rPr>
        <w:t>C</w:t>
      </w:r>
      <w:r w:rsidR="0048102D" w:rsidRPr="004F0871">
        <w:rPr>
          <w:b/>
          <w:bCs/>
          <w:sz w:val="28"/>
          <w:szCs w:val="28"/>
          <w:u w:val="single"/>
        </w:rPr>
        <w:t xml:space="preserve"> </w:t>
      </w:r>
      <w:r w:rsidR="00991E82">
        <w:rPr>
          <w:b/>
          <w:bCs/>
          <w:sz w:val="28"/>
          <w:szCs w:val="28"/>
          <w:u w:val="single"/>
        </w:rPr>
        <w:t>–</w:t>
      </w:r>
      <w:r w:rsidR="0048102D" w:rsidRPr="004F0871">
        <w:rPr>
          <w:b/>
          <w:bCs/>
          <w:sz w:val="28"/>
          <w:szCs w:val="28"/>
          <w:u w:val="single"/>
        </w:rPr>
        <w:t xml:space="preserve"> </w:t>
      </w:r>
      <w:r w:rsidR="00991E82">
        <w:rPr>
          <w:b/>
          <w:bCs/>
          <w:sz w:val="28"/>
          <w:szCs w:val="28"/>
          <w:u w:val="single"/>
        </w:rPr>
        <w:t>Détection et camouflage</w:t>
      </w:r>
    </w:p>
    <w:p w14:paraId="09AB3AF7" w14:textId="77777777" w:rsidR="00367FC7" w:rsidRDefault="003F14D9" w:rsidP="00E641F9">
      <w:pPr>
        <w:ind w:firstLine="708"/>
        <w:jc w:val="both"/>
      </w:pPr>
      <w:r>
        <w:t>Les réseaux d’entreprises sont obligatoirement équipés d’antivirus</w:t>
      </w:r>
      <w:r w:rsidR="00DE6CFB">
        <w:t>, de ce fait des recherches en obfuscations et usurpations de propriétés ont été faites</w:t>
      </w:r>
      <w:r w:rsidR="00367FC7">
        <w:t>. L’agent est le code ou l’obfuscation est présente.</w:t>
      </w:r>
    </w:p>
    <w:p w14:paraId="6012CFA0" w14:textId="77777777" w:rsidR="00725F62" w:rsidRDefault="00367FC7" w:rsidP="00E641F9">
      <w:pPr>
        <w:jc w:val="both"/>
      </w:pPr>
      <w:r>
        <w:tab/>
        <w:t xml:space="preserve">Le code à été modifier pour le rendre illisible par les antivirus communs comme Windows Defender, Avast, </w:t>
      </w:r>
      <w:r w:rsidR="00B32CAC">
        <w:t xml:space="preserve">McAfee, </w:t>
      </w:r>
      <w:r w:rsidR="00B605B3">
        <w:t>…</w:t>
      </w:r>
      <w:r>
        <w:t xml:space="preserve"> Nous avons utilisé le site Virustotal.com pour effectuer des tests de détection sur </w:t>
      </w:r>
      <w:r w:rsidR="00725F62">
        <w:t xml:space="preserve">plus de 70 antivirus. </w:t>
      </w:r>
    </w:p>
    <w:p w14:paraId="72EEEBE6" w14:textId="0D93C1D8" w:rsidR="00CA0700" w:rsidRDefault="00725F62" w:rsidP="00E641F9">
      <w:pPr>
        <w:jc w:val="both"/>
        <w:rPr>
          <w:sz w:val="28"/>
          <w:szCs w:val="28"/>
        </w:rPr>
      </w:pPr>
      <w:r>
        <w:t xml:space="preserve">Le score suivant a été obtenu par l’agent </w:t>
      </w:r>
      <w:r w:rsidR="00E106F4">
        <w:t xml:space="preserve">infectieux </w:t>
      </w:r>
      <w:r w:rsidR="00961C8D">
        <w:t>(</w:t>
      </w:r>
      <w:r w:rsidR="00961C8D" w:rsidRPr="00DA4530">
        <w:rPr>
          <w:b/>
          <w:bCs/>
          <w:u w:val="single"/>
        </w:rPr>
        <w:t>Annexe C1</w:t>
      </w:r>
      <w:r w:rsidR="00961C8D">
        <w:t>)</w:t>
      </w:r>
    </w:p>
    <w:p w14:paraId="78802726" w14:textId="77777777" w:rsidR="007D3CA4" w:rsidRPr="007D3CA4" w:rsidRDefault="007D3CA4" w:rsidP="007D3CA4">
      <w:pPr>
        <w:rPr>
          <w:sz w:val="28"/>
          <w:szCs w:val="28"/>
        </w:rPr>
      </w:pPr>
    </w:p>
    <w:p w14:paraId="7E21B70B" w14:textId="6E78216C" w:rsidR="00CA0700" w:rsidRDefault="00CA0700" w:rsidP="00140779">
      <w:pPr>
        <w:pStyle w:val="Paragraphedeliste"/>
        <w:ind w:left="1080"/>
        <w:jc w:val="center"/>
        <w:rPr>
          <w:b/>
          <w:bCs/>
          <w:sz w:val="28"/>
          <w:szCs w:val="28"/>
          <w:u w:val="single"/>
        </w:rPr>
      </w:pPr>
    </w:p>
    <w:p w14:paraId="11A712F7" w14:textId="77777777" w:rsidR="00CA0700" w:rsidRDefault="00CA0700" w:rsidP="00140779">
      <w:pPr>
        <w:pStyle w:val="Paragraphedeliste"/>
        <w:ind w:left="1080"/>
        <w:jc w:val="center"/>
        <w:rPr>
          <w:b/>
          <w:bCs/>
          <w:sz w:val="28"/>
          <w:szCs w:val="28"/>
          <w:u w:val="single"/>
        </w:rPr>
      </w:pPr>
    </w:p>
    <w:p w14:paraId="2A0B147B" w14:textId="457ED85D" w:rsidR="0048102D" w:rsidRDefault="00E96C03" w:rsidP="0048102D">
      <w:pPr>
        <w:pStyle w:val="Paragraphedeliste"/>
        <w:ind w:left="1080"/>
        <w:jc w:val="center"/>
        <w:rPr>
          <w:b/>
          <w:bCs/>
          <w:sz w:val="28"/>
          <w:szCs w:val="28"/>
          <w:u w:val="single"/>
        </w:rPr>
      </w:pPr>
      <w:r>
        <w:rPr>
          <w:b/>
          <w:bCs/>
          <w:sz w:val="28"/>
          <w:szCs w:val="28"/>
          <w:u w:val="single"/>
        </w:rPr>
        <w:t xml:space="preserve">D </w:t>
      </w:r>
      <w:r w:rsidR="00B24574">
        <w:rPr>
          <w:b/>
          <w:bCs/>
          <w:sz w:val="28"/>
          <w:szCs w:val="28"/>
          <w:u w:val="single"/>
        </w:rPr>
        <w:t>–</w:t>
      </w:r>
      <w:r w:rsidR="0048102D" w:rsidRPr="004F0871">
        <w:rPr>
          <w:b/>
          <w:bCs/>
          <w:sz w:val="28"/>
          <w:szCs w:val="28"/>
          <w:u w:val="single"/>
        </w:rPr>
        <w:t xml:space="preserve"> </w:t>
      </w:r>
      <w:r w:rsidR="00AD10AF">
        <w:rPr>
          <w:b/>
          <w:bCs/>
          <w:sz w:val="28"/>
          <w:szCs w:val="28"/>
          <w:u w:val="single"/>
        </w:rPr>
        <w:t>Scénario &amp; tests</w:t>
      </w:r>
    </w:p>
    <w:p w14:paraId="471027E8" w14:textId="77777777" w:rsidR="00DC6468" w:rsidRDefault="00DC6468" w:rsidP="00DC6468">
      <w:pPr>
        <w:pStyle w:val="Paragraphedeliste"/>
        <w:ind w:left="1080"/>
        <w:jc w:val="both"/>
      </w:pPr>
    </w:p>
    <w:p w14:paraId="2C78D182" w14:textId="3EA184CD" w:rsidR="00A66EC4" w:rsidRPr="00A47C72" w:rsidRDefault="00A66EC4" w:rsidP="00E6238F">
      <w:pPr>
        <w:rPr>
          <w:sz w:val="28"/>
          <w:szCs w:val="28"/>
        </w:rPr>
      </w:pPr>
    </w:p>
    <w:p w14:paraId="10243166" w14:textId="5787C569" w:rsidR="00680E65" w:rsidRDefault="00680E65"/>
    <w:p w14:paraId="0EAD1F32" w14:textId="229270AC" w:rsidR="00680E65" w:rsidRDefault="00680E65"/>
    <w:p w14:paraId="66F9301A" w14:textId="00B74970" w:rsidR="00680E65" w:rsidRDefault="00680E65"/>
    <w:p w14:paraId="1289080F" w14:textId="2E06EE09" w:rsidR="00680E65" w:rsidRDefault="00680E65"/>
    <w:p w14:paraId="5AE6924B" w14:textId="5A872039" w:rsidR="00680E65" w:rsidRDefault="00680E65"/>
    <w:p w14:paraId="0CEC0C1E" w14:textId="56999378" w:rsidR="00680E65" w:rsidRDefault="00680E65"/>
    <w:p w14:paraId="5CBB41C0" w14:textId="16D656D1" w:rsidR="00680E65" w:rsidRDefault="00680E65"/>
    <w:p w14:paraId="37CD5144" w14:textId="5AB3602A" w:rsidR="00680E65" w:rsidRDefault="00680E65"/>
    <w:p w14:paraId="2E7D0985" w14:textId="0DE2FA21" w:rsidR="00680E65" w:rsidRDefault="00680E65"/>
    <w:p w14:paraId="57A26A0D" w14:textId="0CCB590E" w:rsidR="00680E65" w:rsidRDefault="00680E65"/>
    <w:p w14:paraId="702429E0" w14:textId="366774A1" w:rsidR="00680E65" w:rsidRDefault="00680E65"/>
    <w:p w14:paraId="39F220E0" w14:textId="18E409CB" w:rsidR="00680E65" w:rsidRDefault="00680E65"/>
    <w:p w14:paraId="7F58711B" w14:textId="676AD909" w:rsidR="00680E65" w:rsidRDefault="00680E65"/>
    <w:p w14:paraId="09150E68" w14:textId="07D660FC" w:rsidR="007D3CA4" w:rsidRDefault="007D3CA4"/>
    <w:p w14:paraId="465355AD" w14:textId="77777777" w:rsidR="007D3CA4" w:rsidRDefault="007D3CA4"/>
    <w:p w14:paraId="74117759" w14:textId="5D1C97FA" w:rsidR="00680E65" w:rsidRDefault="00680E65"/>
    <w:p w14:paraId="411CD99A" w14:textId="0AD4B4DA" w:rsidR="0079242F" w:rsidRDefault="0079242F"/>
    <w:p w14:paraId="1D2AC2C0" w14:textId="564436C7" w:rsidR="0079242F" w:rsidRPr="0079242F" w:rsidRDefault="0079242F" w:rsidP="0079242F">
      <w:pPr>
        <w:jc w:val="center"/>
        <w:rPr>
          <w:b/>
          <w:bCs/>
          <w:sz w:val="48"/>
          <w:szCs w:val="48"/>
          <w:u w:val="single"/>
        </w:rPr>
      </w:pPr>
      <w:r w:rsidRPr="0079242F">
        <w:rPr>
          <w:b/>
          <w:bCs/>
          <w:sz w:val="48"/>
          <w:szCs w:val="48"/>
          <w:u w:val="single"/>
        </w:rPr>
        <w:t>ANNEXES</w:t>
      </w:r>
    </w:p>
    <w:p w14:paraId="7E776B89" w14:textId="690A96B3" w:rsidR="0079242F" w:rsidRPr="00746D2C" w:rsidRDefault="0079242F">
      <w:pPr>
        <w:rPr>
          <w:b/>
          <w:bCs/>
          <w:sz w:val="28"/>
          <w:szCs w:val="28"/>
          <w:u w:val="single"/>
        </w:rPr>
      </w:pPr>
      <w:r w:rsidRPr="00746D2C">
        <w:rPr>
          <w:b/>
          <w:bCs/>
          <w:sz w:val="28"/>
          <w:szCs w:val="28"/>
          <w:u w:val="single"/>
        </w:rPr>
        <w:t>A1</w:t>
      </w:r>
    </w:p>
    <w:p w14:paraId="211D5D4C" w14:textId="11F663C3" w:rsidR="00236903" w:rsidRDefault="0079242F">
      <w:r w:rsidRPr="00137D2E">
        <w:rPr>
          <w:noProof/>
        </w:rPr>
        <w:drawing>
          <wp:inline distT="0" distB="0" distL="0" distR="0" wp14:anchorId="345DDFCC" wp14:editId="105F522E">
            <wp:extent cx="4394999" cy="2379195"/>
            <wp:effectExtent l="0" t="0" r="5715" b="2540"/>
            <wp:docPr id="7" name="Picture 2">
              <a:extLst xmlns:a="http://schemas.openxmlformats.org/drawingml/2006/main">
                <a:ext uri="{FF2B5EF4-FFF2-40B4-BE49-F238E27FC236}">
                  <a16:creationId xmlns:a16="http://schemas.microsoft.com/office/drawing/2014/main" id="{FAE97942-C077-4E27-A8C2-BBF76A6229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FAE97942-C077-4E27-A8C2-BBF76A62298B}"/>
                        </a:ext>
                      </a:extLst>
                    </pic:cNvPr>
                    <pic:cNvPicPr>
                      <a:picLocks noChangeAspect="1"/>
                    </pic:cNvPicPr>
                  </pic:nvPicPr>
                  <pic:blipFill>
                    <a:blip r:embed="rId14"/>
                    <a:srcRect/>
                    <a:stretch>
                      <a:fillRect/>
                    </a:stretch>
                  </pic:blipFill>
                  <pic:spPr>
                    <a:xfrm>
                      <a:off x="0" y="0"/>
                      <a:ext cx="4394999" cy="2379195"/>
                    </a:xfrm>
                    <a:prstGeom prst="rect">
                      <a:avLst/>
                    </a:prstGeom>
                    <a:noFill/>
                    <a:ln cap="flat">
                      <a:noFill/>
                    </a:ln>
                  </pic:spPr>
                </pic:pic>
              </a:graphicData>
            </a:graphic>
          </wp:inline>
        </w:drawing>
      </w:r>
    </w:p>
    <w:p w14:paraId="7E90FFB4" w14:textId="3FE64E76" w:rsidR="00236903" w:rsidRPr="004826AF" w:rsidRDefault="004826AF">
      <w:pPr>
        <w:rPr>
          <w:b/>
          <w:bCs/>
          <w:sz w:val="28"/>
          <w:szCs w:val="28"/>
          <w:u w:val="single"/>
        </w:rPr>
      </w:pPr>
      <w:r w:rsidRPr="004826AF">
        <w:rPr>
          <w:b/>
          <w:bCs/>
          <w:sz w:val="28"/>
          <w:szCs w:val="28"/>
          <w:u w:val="single"/>
        </w:rPr>
        <w:t>A2</w:t>
      </w:r>
    </w:p>
    <w:p w14:paraId="015CD5CB" w14:textId="386F2F30" w:rsidR="004826AF" w:rsidRDefault="004826AF">
      <w:r w:rsidRPr="004826AF">
        <w:rPr>
          <w:noProof/>
        </w:rPr>
        <w:drawing>
          <wp:inline distT="0" distB="0" distL="0" distR="0" wp14:anchorId="76E60CC0" wp14:editId="72840746">
            <wp:extent cx="4924647" cy="2532065"/>
            <wp:effectExtent l="0" t="0" r="0" b="1905"/>
            <wp:docPr id="8" name="Picture 4">
              <a:extLst xmlns:a="http://schemas.openxmlformats.org/drawingml/2006/main">
                <a:ext uri="{FF2B5EF4-FFF2-40B4-BE49-F238E27FC236}">
                  <a16:creationId xmlns:a16="http://schemas.microsoft.com/office/drawing/2014/main" id="{9F2F182F-2C61-403C-A557-FE0AB9B1A0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extLst>
                        <a:ext uri="{FF2B5EF4-FFF2-40B4-BE49-F238E27FC236}">
                          <a16:creationId xmlns:a16="http://schemas.microsoft.com/office/drawing/2014/main" id="{9F2F182F-2C61-403C-A557-FE0AB9B1A082}"/>
                        </a:ext>
                      </a:extLst>
                    </pic:cNvPr>
                    <pic:cNvPicPr>
                      <a:picLocks noChangeAspect="1"/>
                    </pic:cNvPicPr>
                  </pic:nvPicPr>
                  <pic:blipFill>
                    <a:blip r:embed="rId15"/>
                    <a:srcRect/>
                    <a:stretch>
                      <a:fillRect/>
                    </a:stretch>
                  </pic:blipFill>
                  <pic:spPr>
                    <a:xfrm>
                      <a:off x="0" y="0"/>
                      <a:ext cx="4924647" cy="2532065"/>
                    </a:xfrm>
                    <a:prstGeom prst="rect">
                      <a:avLst/>
                    </a:prstGeom>
                    <a:noFill/>
                    <a:ln cap="flat">
                      <a:noFill/>
                    </a:ln>
                  </pic:spPr>
                </pic:pic>
              </a:graphicData>
            </a:graphic>
          </wp:inline>
        </w:drawing>
      </w:r>
    </w:p>
    <w:p w14:paraId="6C77CC5A" w14:textId="77777777" w:rsidR="00740130" w:rsidRDefault="00740130"/>
    <w:p w14:paraId="2D32D74F" w14:textId="77777777" w:rsidR="00740130" w:rsidRDefault="00740130"/>
    <w:p w14:paraId="06F71753" w14:textId="77777777" w:rsidR="00740130" w:rsidRDefault="00740130"/>
    <w:p w14:paraId="3B101CB0" w14:textId="1753E50E" w:rsidR="00740130" w:rsidRDefault="00740130"/>
    <w:p w14:paraId="08870249" w14:textId="3E6F66D6" w:rsidR="00D2414E" w:rsidRDefault="00D2414E"/>
    <w:p w14:paraId="52C9020C" w14:textId="04606C31" w:rsidR="00D2414E" w:rsidRDefault="00D2414E"/>
    <w:p w14:paraId="02234183" w14:textId="77777777" w:rsidR="00D2414E" w:rsidRDefault="00D2414E"/>
    <w:p w14:paraId="71BF85A5" w14:textId="77777777" w:rsidR="00740130" w:rsidRDefault="00740130"/>
    <w:p w14:paraId="00132648" w14:textId="77777777" w:rsidR="00740130" w:rsidRDefault="00740130"/>
    <w:p w14:paraId="1C722300" w14:textId="5B77054C" w:rsidR="00740130" w:rsidRPr="00D2414E" w:rsidRDefault="00740130">
      <w:pPr>
        <w:rPr>
          <w:b/>
          <w:bCs/>
          <w:u w:val="single"/>
        </w:rPr>
      </w:pPr>
      <w:r w:rsidRPr="00D2414E">
        <w:rPr>
          <w:b/>
          <w:bCs/>
          <w:u w:val="single"/>
        </w:rPr>
        <w:t>A3</w:t>
      </w:r>
    </w:p>
    <w:p w14:paraId="09ADF3C0" w14:textId="3B8D1AAC" w:rsidR="00740130" w:rsidRDefault="00740130">
      <w:r>
        <w:rPr>
          <w:noProof/>
        </w:rPr>
        <w:drawing>
          <wp:inline distT="0" distB="0" distL="0" distR="0" wp14:anchorId="67874407" wp14:editId="4B499E21">
            <wp:extent cx="4294909" cy="3006912"/>
            <wp:effectExtent l="0" t="0" r="0" b="3175"/>
            <wp:docPr id="6" name="Content Placeholder 9" descr="Diagram&#10;&#10;Description automatically generated">
              <a:extLst xmlns:a="http://schemas.openxmlformats.org/drawingml/2006/main">
                <a:ext uri="{FF2B5EF4-FFF2-40B4-BE49-F238E27FC236}">
                  <a16:creationId xmlns:a16="http://schemas.microsoft.com/office/drawing/2014/main" id="{9BE8F9C1-3C37-447A-8C09-A8977DF905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9" descr="Diagram&#10;&#10;Description automatically generated">
                      <a:extLst>
                        <a:ext uri="{FF2B5EF4-FFF2-40B4-BE49-F238E27FC236}">
                          <a16:creationId xmlns:a16="http://schemas.microsoft.com/office/drawing/2014/main" id="{9BE8F9C1-3C37-447A-8C09-A8977DF905F2}"/>
                        </a:ext>
                      </a:extLst>
                    </pic:cNvPr>
                    <pic:cNvPicPr>
                      <a:picLocks noChangeAspect="1"/>
                    </pic:cNvPicPr>
                  </pic:nvPicPr>
                  <pic:blipFill>
                    <a:blip r:embed="rId16"/>
                    <a:stretch>
                      <a:fillRect/>
                    </a:stretch>
                  </pic:blipFill>
                  <pic:spPr>
                    <a:xfrm>
                      <a:off x="0" y="0"/>
                      <a:ext cx="4294909" cy="3006912"/>
                    </a:xfrm>
                    <a:prstGeom prst="rect">
                      <a:avLst/>
                    </a:prstGeom>
                    <a:noFill/>
                    <a:ln cap="flat">
                      <a:noFill/>
                    </a:ln>
                  </pic:spPr>
                </pic:pic>
              </a:graphicData>
            </a:graphic>
          </wp:inline>
        </w:drawing>
      </w:r>
    </w:p>
    <w:p w14:paraId="2F451B04" w14:textId="092A3CD3" w:rsidR="00467E72" w:rsidRDefault="00467E72"/>
    <w:p w14:paraId="346C325C" w14:textId="2F8330FE" w:rsidR="00467E72" w:rsidRPr="00D2414E" w:rsidRDefault="00467E72">
      <w:pPr>
        <w:rPr>
          <w:b/>
          <w:bCs/>
          <w:u w:val="single"/>
        </w:rPr>
      </w:pPr>
      <w:r w:rsidRPr="00D2414E">
        <w:rPr>
          <w:b/>
          <w:bCs/>
          <w:u w:val="single"/>
        </w:rPr>
        <w:t>A4</w:t>
      </w:r>
    </w:p>
    <w:p w14:paraId="56FB5444" w14:textId="419DDC08" w:rsidR="00467E72" w:rsidRDefault="00467E72">
      <w:r>
        <w:rPr>
          <w:noProof/>
        </w:rPr>
        <w:drawing>
          <wp:inline distT="0" distB="0" distL="0" distR="0" wp14:anchorId="569B0308" wp14:editId="13D02AB7">
            <wp:extent cx="5572902" cy="2114842"/>
            <wp:effectExtent l="0" t="0" r="8890" b="0"/>
            <wp:docPr id="9" name="Picture 14">
              <a:extLst xmlns:a="http://schemas.openxmlformats.org/drawingml/2006/main">
                <a:ext uri="{FF2B5EF4-FFF2-40B4-BE49-F238E27FC236}">
                  <a16:creationId xmlns:a16="http://schemas.microsoft.com/office/drawing/2014/main" id="{096E83D1-D7FB-4642-B842-2F084DF5F8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a:extLst>
                        <a:ext uri="{FF2B5EF4-FFF2-40B4-BE49-F238E27FC236}">
                          <a16:creationId xmlns:a16="http://schemas.microsoft.com/office/drawing/2014/main" id="{096E83D1-D7FB-4642-B842-2F084DF5F84D}"/>
                        </a:ext>
                      </a:extLst>
                    </pic:cNvPr>
                    <pic:cNvPicPr>
                      <a:picLocks noChangeAspect="1"/>
                    </pic:cNvPicPr>
                  </pic:nvPicPr>
                  <pic:blipFill>
                    <a:blip r:embed="rId17"/>
                    <a:stretch>
                      <a:fillRect/>
                    </a:stretch>
                  </pic:blipFill>
                  <pic:spPr>
                    <a:xfrm>
                      <a:off x="0" y="0"/>
                      <a:ext cx="5572902" cy="2114842"/>
                    </a:xfrm>
                    <a:prstGeom prst="rect">
                      <a:avLst/>
                    </a:prstGeom>
                    <a:noFill/>
                    <a:ln cap="flat">
                      <a:noFill/>
                    </a:ln>
                  </pic:spPr>
                </pic:pic>
              </a:graphicData>
            </a:graphic>
          </wp:inline>
        </w:drawing>
      </w:r>
    </w:p>
    <w:p w14:paraId="600EF140" w14:textId="384A15FE" w:rsidR="00D8059C" w:rsidRDefault="00D8059C"/>
    <w:p w14:paraId="0D3A80C7" w14:textId="12847375" w:rsidR="00D8059C" w:rsidRPr="00D8059C" w:rsidRDefault="00D8059C">
      <w:pPr>
        <w:rPr>
          <w:b/>
          <w:bCs/>
          <w:u w:val="single"/>
        </w:rPr>
      </w:pPr>
      <w:r w:rsidRPr="00D8059C">
        <w:rPr>
          <w:b/>
          <w:bCs/>
          <w:u w:val="single"/>
        </w:rPr>
        <w:t xml:space="preserve">B1 </w:t>
      </w:r>
    </w:p>
    <w:p w14:paraId="7E4DF9C3" w14:textId="33810030" w:rsidR="00D8059C" w:rsidRDefault="00D8059C">
      <w:r>
        <w:rPr>
          <w:noProof/>
        </w:rPr>
        <w:drawing>
          <wp:inline distT="0" distB="0" distL="0" distR="0" wp14:anchorId="57ECC720" wp14:editId="31A00E5D">
            <wp:extent cx="4538084" cy="3678238"/>
            <wp:effectExtent l="0" t="0" r="0" b="0"/>
            <wp:docPr id="10" name="Content Placeholder 7" descr="Timeline&#10;&#10;Description automatically generated">
              <a:extLst xmlns:a="http://schemas.openxmlformats.org/drawingml/2006/main">
                <a:ext uri="{FF2B5EF4-FFF2-40B4-BE49-F238E27FC236}">
                  <a16:creationId xmlns:a16="http://schemas.microsoft.com/office/drawing/2014/main" id="{C8BFCC27-728F-4AFA-A05D-41BC35B502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7" descr="Timeline&#10;&#10;Description automatically generated">
                      <a:extLst>
                        <a:ext uri="{FF2B5EF4-FFF2-40B4-BE49-F238E27FC236}">
                          <a16:creationId xmlns:a16="http://schemas.microsoft.com/office/drawing/2014/main" id="{C8BFCC27-728F-4AFA-A05D-41BC35B5022B}"/>
                        </a:ext>
                      </a:extLst>
                    </pic:cNvPr>
                    <pic:cNvPicPr>
                      <a:picLocks noChangeAspect="1"/>
                    </pic:cNvPicPr>
                  </pic:nvPicPr>
                  <pic:blipFill>
                    <a:blip r:embed="rId18"/>
                    <a:stretch>
                      <a:fillRect/>
                    </a:stretch>
                  </pic:blipFill>
                  <pic:spPr>
                    <a:xfrm>
                      <a:off x="0" y="0"/>
                      <a:ext cx="4538084" cy="3678238"/>
                    </a:xfrm>
                    <a:prstGeom prst="rect">
                      <a:avLst/>
                    </a:prstGeom>
                    <a:noFill/>
                    <a:ln cap="flat">
                      <a:noFill/>
                    </a:ln>
                  </pic:spPr>
                </pic:pic>
              </a:graphicData>
            </a:graphic>
          </wp:inline>
        </w:drawing>
      </w:r>
    </w:p>
    <w:p w14:paraId="76F11311" w14:textId="78EC66D1" w:rsidR="004B7002" w:rsidRDefault="004B7002"/>
    <w:p w14:paraId="2031587D" w14:textId="201C70EE" w:rsidR="004B7002" w:rsidRDefault="004B7002"/>
    <w:p w14:paraId="7E2512CE" w14:textId="6F4F5973" w:rsidR="004B7002" w:rsidRDefault="004B7002"/>
    <w:p w14:paraId="52279147" w14:textId="1E1CB7FD" w:rsidR="004B7002" w:rsidRDefault="004B7002"/>
    <w:p w14:paraId="58503861" w14:textId="188FD335" w:rsidR="004B7002" w:rsidRDefault="004B7002"/>
    <w:p w14:paraId="60A6564B" w14:textId="545D53EC" w:rsidR="004B7002" w:rsidRDefault="00332D05">
      <w:r w:rsidRPr="00332D05">
        <w:drawing>
          <wp:inline distT="0" distB="0" distL="0" distR="0" wp14:anchorId="1B695FC6" wp14:editId="348BFD02">
            <wp:extent cx="4242932" cy="2545759"/>
            <wp:effectExtent l="0" t="0" r="0" b="0"/>
            <wp:docPr id="1028" name="Picture 4">
              <a:extLst xmlns:a="http://schemas.openxmlformats.org/drawingml/2006/main">
                <a:ext uri="{FF2B5EF4-FFF2-40B4-BE49-F238E27FC236}">
                  <a16:creationId xmlns:a16="http://schemas.microsoft.com/office/drawing/2014/main" id="{1F984B01-18B2-470B-9D56-C8A6A2AFB3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1F984B01-18B2-470B-9D56-C8A6A2AFB3D7}"/>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932" cy="254575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29C6448" w14:textId="24BFFAD8" w:rsidR="004B7002" w:rsidRDefault="004B7002"/>
    <w:p w14:paraId="602D335C" w14:textId="77777777" w:rsidR="004B7002" w:rsidRDefault="004B7002"/>
    <w:p w14:paraId="66C4D4C0" w14:textId="60F71F4B" w:rsidR="004B7002" w:rsidRDefault="004B7002"/>
    <w:sectPr w:rsidR="004B7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A772E"/>
    <w:multiLevelType w:val="hybridMultilevel"/>
    <w:tmpl w:val="C2C248B6"/>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7C35A3"/>
    <w:multiLevelType w:val="hybridMultilevel"/>
    <w:tmpl w:val="D5E8D86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62017ACD"/>
    <w:multiLevelType w:val="hybridMultilevel"/>
    <w:tmpl w:val="B792E29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F555A0E"/>
    <w:multiLevelType w:val="hybridMultilevel"/>
    <w:tmpl w:val="9D6E1074"/>
    <w:lvl w:ilvl="0" w:tplc="16B6B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49F4B20"/>
    <w:multiLevelType w:val="hybridMultilevel"/>
    <w:tmpl w:val="9D6E1074"/>
    <w:lvl w:ilvl="0" w:tplc="16B6B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fr-FR" w:vendorID="64" w:dllVersion="4096" w:nlCheck="1" w:checkStyle="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2D3"/>
    <w:rsid w:val="000010D7"/>
    <w:rsid w:val="00006FC6"/>
    <w:rsid w:val="00024D73"/>
    <w:rsid w:val="0002797B"/>
    <w:rsid w:val="00033112"/>
    <w:rsid w:val="000414B9"/>
    <w:rsid w:val="000713DD"/>
    <w:rsid w:val="000733BD"/>
    <w:rsid w:val="00085029"/>
    <w:rsid w:val="000907B7"/>
    <w:rsid w:val="00094830"/>
    <w:rsid w:val="00096A03"/>
    <w:rsid w:val="000B644B"/>
    <w:rsid w:val="000D1DB8"/>
    <w:rsid w:val="000D2496"/>
    <w:rsid w:val="000E2F8F"/>
    <w:rsid w:val="00101DBC"/>
    <w:rsid w:val="001041FA"/>
    <w:rsid w:val="00112F92"/>
    <w:rsid w:val="001329CD"/>
    <w:rsid w:val="0013300D"/>
    <w:rsid w:val="00135E7A"/>
    <w:rsid w:val="00137D2E"/>
    <w:rsid w:val="00140779"/>
    <w:rsid w:val="00161BE0"/>
    <w:rsid w:val="001669B9"/>
    <w:rsid w:val="00170176"/>
    <w:rsid w:val="001737A9"/>
    <w:rsid w:val="001773A7"/>
    <w:rsid w:val="00177A4C"/>
    <w:rsid w:val="0019011D"/>
    <w:rsid w:val="001A02FC"/>
    <w:rsid w:val="001A08A9"/>
    <w:rsid w:val="001A4CFB"/>
    <w:rsid w:val="001B4362"/>
    <w:rsid w:val="001B6E27"/>
    <w:rsid w:val="001D7920"/>
    <w:rsid w:val="001E5D56"/>
    <w:rsid w:val="00236903"/>
    <w:rsid w:val="00242F3A"/>
    <w:rsid w:val="00250FBA"/>
    <w:rsid w:val="002605BE"/>
    <w:rsid w:val="002760D0"/>
    <w:rsid w:val="00276A9C"/>
    <w:rsid w:val="00277DE3"/>
    <w:rsid w:val="002838CD"/>
    <w:rsid w:val="00290DD0"/>
    <w:rsid w:val="00294E39"/>
    <w:rsid w:val="00295A1D"/>
    <w:rsid w:val="00296B2A"/>
    <w:rsid w:val="002E195A"/>
    <w:rsid w:val="002E6887"/>
    <w:rsid w:val="002F68C0"/>
    <w:rsid w:val="002F7F3C"/>
    <w:rsid w:val="003003BC"/>
    <w:rsid w:val="003149CA"/>
    <w:rsid w:val="003246F5"/>
    <w:rsid w:val="003321AB"/>
    <w:rsid w:val="00332D05"/>
    <w:rsid w:val="00351401"/>
    <w:rsid w:val="00352F64"/>
    <w:rsid w:val="00362C55"/>
    <w:rsid w:val="00364251"/>
    <w:rsid w:val="00367FC7"/>
    <w:rsid w:val="003707C3"/>
    <w:rsid w:val="0037379B"/>
    <w:rsid w:val="00382F2F"/>
    <w:rsid w:val="00386392"/>
    <w:rsid w:val="00394461"/>
    <w:rsid w:val="003C71FF"/>
    <w:rsid w:val="003E3970"/>
    <w:rsid w:val="003F14D9"/>
    <w:rsid w:val="00403B39"/>
    <w:rsid w:val="00407476"/>
    <w:rsid w:val="00416CA8"/>
    <w:rsid w:val="00424F64"/>
    <w:rsid w:val="004279F3"/>
    <w:rsid w:val="00433187"/>
    <w:rsid w:val="0044151C"/>
    <w:rsid w:val="00443B8C"/>
    <w:rsid w:val="00467E72"/>
    <w:rsid w:val="00472EFD"/>
    <w:rsid w:val="00477868"/>
    <w:rsid w:val="0048102D"/>
    <w:rsid w:val="004826AF"/>
    <w:rsid w:val="004A17E7"/>
    <w:rsid w:val="004B6501"/>
    <w:rsid w:val="004B7002"/>
    <w:rsid w:val="004C6C53"/>
    <w:rsid w:val="004D59AF"/>
    <w:rsid w:val="004E1210"/>
    <w:rsid w:val="004F0871"/>
    <w:rsid w:val="004F163A"/>
    <w:rsid w:val="004F1FFE"/>
    <w:rsid w:val="0050123A"/>
    <w:rsid w:val="00504B89"/>
    <w:rsid w:val="0052218E"/>
    <w:rsid w:val="00532F4D"/>
    <w:rsid w:val="00537F85"/>
    <w:rsid w:val="0057301C"/>
    <w:rsid w:val="00574CB4"/>
    <w:rsid w:val="005765D6"/>
    <w:rsid w:val="00592451"/>
    <w:rsid w:val="00595895"/>
    <w:rsid w:val="005A1616"/>
    <w:rsid w:val="005C2FFE"/>
    <w:rsid w:val="005C6ADD"/>
    <w:rsid w:val="005E4091"/>
    <w:rsid w:val="00610D3A"/>
    <w:rsid w:val="00623976"/>
    <w:rsid w:val="00624C70"/>
    <w:rsid w:val="006647A3"/>
    <w:rsid w:val="0066525C"/>
    <w:rsid w:val="00680E65"/>
    <w:rsid w:val="006841C5"/>
    <w:rsid w:val="006849FD"/>
    <w:rsid w:val="006A02BF"/>
    <w:rsid w:val="006B33F8"/>
    <w:rsid w:val="006B6470"/>
    <w:rsid w:val="006C1C69"/>
    <w:rsid w:val="006C5917"/>
    <w:rsid w:val="006C628A"/>
    <w:rsid w:val="006D0667"/>
    <w:rsid w:val="006E3347"/>
    <w:rsid w:val="006F7428"/>
    <w:rsid w:val="006F7C29"/>
    <w:rsid w:val="007143A0"/>
    <w:rsid w:val="00717A14"/>
    <w:rsid w:val="007215C4"/>
    <w:rsid w:val="00725F62"/>
    <w:rsid w:val="007306EE"/>
    <w:rsid w:val="00740130"/>
    <w:rsid w:val="00742285"/>
    <w:rsid w:val="00746D2C"/>
    <w:rsid w:val="00747D62"/>
    <w:rsid w:val="00765559"/>
    <w:rsid w:val="007750DC"/>
    <w:rsid w:val="007817CA"/>
    <w:rsid w:val="0079242F"/>
    <w:rsid w:val="007A3A71"/>
    <w:rsid w:val="007A4CF4"/>
    <w:rsid w:val="007C03F8"/>
    <w:rsid w:val="007C5789"/>
    <w:rsid w:val="007C5C90"/>
    <w:rsid w:val="007C7B5C"/>
    <w:rsid w:val="007D1C62"/>
    <w:rsid w:val="007D3CA4"/>
    <w:rsid w:val="007D672D"/>
    <w:rsid w:val="007D714E"/>
    <w:rsid w:val="007E1DF5"/>
    <w:rsid w:val="007F4A8E"/>
    <w:rsid w:val="00800FAE"/>
    <w:rsid w:val="00802BC0"/>
    <w:rsid w:val="00803E1E"/>
    <w:rsid w:val="00812D3C"/>
    <w:rsid w:val="0081367D"/>
    <w:rsid w:val="008356AF"/>
    <w:rsid w:val="00877332"/>
    <w:rsid w:val="00883E57"/>
    <w:rsid w:val="0089784A"/>
    <w:rsid w:val="008C1A3D"/>
    <w:rsid w:val="008C6A25"/>
    <w:rsid w:val="008E1EF9"/>
    <w:rsid w:val="008E5471"/>
    <w:rsid w:val="008F7D08"/>
    <w:rsid w:val="0091594B"/>
    <w:rsid w:val="00920D83"/>
    <w:rsid w:val="00923594"/>
    <w:rsid w:val="00925311"/>
    <w:rsid w:val="00954E9E"/>
    <w:rsid w:val="00956CE3"/>
    <w:rsid w:val="00957CC6"/>
    <w:rsid w:val="00957DD1"/>
    <w:rsid w:val="00961C8D"/>
    <w:rsid w:val="009625B2"/>
    <w:rsid w:val="00991E82"/>
    <w:rsid w:val="009A1322"/>
    <w:rsid w:val="009A2425"/>
    <w:rsid w:val="009B5204"/>
    <w:rsid w:val="009B52DF"/>
    <w:rsid w:val="009D31B6"/>
    <w:rsid w:val="009D3563"/>
    <w:rsid w:val="00A021F4"/>
    <w:rsid w:val="00A02763"/>
    <w:rsid w:val="00A14F7B"/>
    <w:rsid w:val="00A1555F"/>
    <w:rsid w:val="00A246D6"/>
    <w:rsid w:val="00A40953"/>
    <w:rsid w:val="00A42D0B"/>
    <w:rsid w:val="00A43459"/>
    <w:rsid w:val="00A47C72"/>
    <w:rsid w:val="00A57CF0"/>
    <w:rsid w:val="00A62E0F"/>
    <w:rsid w:val="00A66B49"/>
    <w:rsid w:val="00A66EC4"/>
    <w:rsid w:val="00A92144"/>
    <w:rsid w:val="00A96E05"/>
    <w:rsid w:val="00AB02DC"/>
    <w:rsid w:val="00AB48E5"/>
    <w:rsid w:val="00AD10AF"/>
    <w:rsid w:val="00AD69DE"/>
    <w:rsid w:val="00AD72F0"/>
    <w:rsid w:val="00AE0221"/>
    <w:rsid w:val="00AE11CF"/>
    <w:rsid w:val="00AE6E94"/>
    <w:rsid w:val="00B03DF1"/>
    <w:rsid w:val="00B05891"/>
    <w:rsid w:val="00B06A0B"/>
    <w:rsid w:val="00B13F48"/>
    <w:rsid w:val="00B24574"/>
    <w:rsid w:val="00B24BC8"/>
    <w:rsid w:val="00B259B1"/>
    <w:rsid w:val="00B25AE0"/>
    <w:rsid w:val="00B32CAC"/>
    <w:rsid w:val="00B40692"/>
    <w:rsid w:val="00B5305E"/>
    <w:rsid w:val="00B56537"/>
    <w:rsid w:val="00B56CE8"/>
    <w:rsid w:val="00B605B3"/>
    <w:rsid w:val="00B634E4"/>
    <w:rsid w:val="00B6424B"/>
    <w:rsid w:val="00B746B0"/>
    <w:rsid w:val="00B83C7B"/>
    <w:rsid w:val="00B8441E"/>
    <w:rsid w:val="00B9166C"/>
    <w:rsid w:val="00B94BDD"/>
    <w:rsid w:val="00BA1BBD"/>
    <w:rsid w:val="00BB05BF"/>
    <w:rsid w:val="00BC40DD"/>
    <w:rsid w:val="00BE6882"/>
    <w:rsid w:val="00BE7469"/>
    <w:rsid w:val="00C27595"/>
    <w:rsid w:val="00C567DB"/>
    <w:rsid w:val="00C6178E"/>
    <w:rsid w:val="00C62A7E"/>
    <w:rsid w:val="00C85874"/>
    <w:rsid w:val="00C90292"/>
    <w:rsid w:val="00CA0700"/>
    <w:rsid w:val="00CA36AA"/>
    <w:rsid w:val="00CA5686"/>
    <w:rsid w:val="00CB475A"/>
    <w:rsid w:val="00CB5B34"/>
    <w:rsid w:val="00CC34F9"/>
    <w:rsid w:val="00CD0D56"/>
    <w:rsid w:val="00CD24FA"/>
    <w:rsid w:val="00CE568D"/>
    <w:rsid w:val="00CF44E0"/>
    <w:rsid w:val="00CF5570"/>
    <w:rsid w:val="00D15401"/>
    <w:rsid w:val="00D16DC8"/>
    <w:rsid w:val="00D20944"/>
    <w:rsid w:val="00D2414E"/>
    <w:rsid w:val="00D31211"/>
    <w:rsid w:val="00D32E95"/>
    <w:rsid w:val="00D33696"/>
    <w:rsid w:val="00D5769D"/>
    <w:rsid w:val="00D8059C"/>
    <w:rsid w:val="00D934F9"/>
    <w:rsid w:val="00D96BBF"/>
    <w:rsid w:val="00DA4530"/>
    <w:rsid w:val="00DB48B7"/>
    <w:rsid w:val="00DC59B8"/>
    <w:rsid w:val="00DC6468"/>
    <w:rsid w:val="00DC7FE1"/>
    <w:rsid w:val="00DD1CEA"/>
    <w:rsid w:val="00DD38F3"/>
    <w:rsid w:val="00DD51AA"/>
    <w:rsid w:val="00DD590F"/>
    <w:rsid w:val="00DD7FD5"/>
    <w:rsid w:val="00DE6CFB"/>
    <w:rsid w:val="00DE7399"/>
    <w:rsid w:val="00DF149A"/>
    <w:rsid w:val="00E027C2"/>
    <w:rsid w:val="00E106F4"/>
    <w:rsid w:val="00E11AB6"/>
    <w:rsid w:val="00E129AA"/>
    <w:rsid w:val="00E1468F"/>
    <w:rsid w:val="00E5668C"/>
    <w:rsid w:val="00E6238F"/>
    <w:rsid w:val="00E641F9"/>
    <w:rsid w:val="00E777DA"/>
    <w:rsid w:val="00E77D70"/>
    <w:rsid w:val="00E83730"/>
    <w:rsid w:val="00E96C03"/>
    <w:rsid w:val="00EA54A7"/>
    <w:rsid w:val="00EE2C62"/>
    <w:rsid w:val="00EE349F"/>
    <w:rsid w:val="00F03DE9"/>
    <w:rsid w:val="00F10133"/>
    <w:rsid w:val="00F158CC"/>
    <w:rsid w:val="00F22F0E"/>
    <w:rsid w:val="00F24CA8"/>
    <w:rsid w:val="00F35A73"/>
    <w:rsid w:val="00F35C0B"/>
    <w:rsid w:val="00F35DB8"/>
    <w:rsid w:val="00F41DFD"/>
    <w:rsid w:val="00F4430C"/>
    <w:rsid w:val="00F45D7C"/>
    <w:rsid w:val="00F512A5"/>
    <w:rsid w:val="00F56B4F"/>
    <w:rsid w:val="00F71281"/>
    <w:rsid w:val="00F91181"/>
    <w:rsid w:val="00FB7512"/>
    <w:rsid w:val="00FD02D3"/>
    <w:rsid w:val="00FD78C3"/>
    <w:rsid w:val="00FE1079"/>
    <w:rsid w:val="00FF00EC"/>
    <w:rsid w:val="00FF71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6110"/>
  <w15:chartTrackingRefBased/>
  <w15:docId w15:val="{44585ABA-1AE0-4BD4-BDE2-8A2AD4BE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7CA"/>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D02D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D02D3"/>
    <w:rPr>
      <w:rFonts w:eastAsiaTheme="minorEastAsia"/>
      <w:lang w:eastAsia="fr-FR"/>
    </w:rPr>
  </w:style>
  <w:style w:type="paragraph" w:styleId="Paragraphedeliste">
    <w:name w:val="List Paragraph"/>
    <w:basedOn w:val="Normal"/>
    <w:uiPriority w:val="34"/>
    <w:qFormat/>
    <w:rsid w:val="0095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91539">
      <w:bodyDiv w:val="1"/>
      <w:marLeft w:val="0"/>
      <w:marRight w:val="0"/>
      <w:marTop w:val="0"/>
      <w:marBottom w:val="0"/>
      <w:divBdr>
        <w:top w:val="none" w:sz="0" w:space="0" w:color="auto"/>
        <w:left w:val="none" w:sz="0" w:space="0" w:color="auto"/>
        <w:bottom w:val="none" w:sz="0" w:space="0" w:color="auto"/>
        <w:right w:val="none" w:sz="0" w:space="0" w:color="auto"/>
      </w:divBdr>
      <w:divsChild>
        <w:div w:id="723914513">
          <w:marLeft w:val="0"/>
          <w:marRight w:val="0"/>
          <w:marTop w:val="0"/>
          <w:marBottom w:val="0"/>
          <w:divBdr>
            <w:top w:val="none" w:sz="0" w:space="0" w:color="auto"/>
            <w:left w:val="none" w:sz="0" w:space="0" w:color="auto"/>
            <w:bottom w:val="none" w:sz="0" w:space="0" w:color="auto"/>
            <w:right w:val="none" w:sz="0" w:space="0" w:color="auto"/>
          </w:divBdr>
          <w:divsChild>
            <w:div w:id="21335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783">
      <w:bodyDiv w:val="1"/>
      <w:marLeft w:val="0"/>
      <w:marRight w:val="0"/>
      <w:marTop w:val="0"/>
      <w:marBottom w:val="0"/>
      <w:divBdr>
        <w:top w:val="none" w:sz="0" w:space="0" w:color="auto"/>
        <w:left w:val="none" w:sz="0" w:space="0" w:color="auto"/>
        <w:bottom w:val="none" w:sz="0" w:space="0" w:color="auto"/>
        <w:right w:val="none" w:sz="0" w:space="0" w:color="auto"/>
      </w:divBdr>
      <w:divsChild>
        <w:div w:id="609514942">
          <w:marLeft w:val="0"/>
          <w:marRight w:val="0"/>
          <w:marTop w:val="0"/>
          <w:marBottom w:val="0"/>
          <w:divBdr>
            <w:top w:val="none" w:sz="0" w:space="0" w:color="auto"/>
            <w:left w:val="none" w:sz="0" w:space="0" w:color="auto"/>
            <w:bottom w:val="none" w:sz="0" w:space="0" w:color="auto"/>
            <w:right w:val="none" w:sz="0" w:space="0" w:color="auto"/>
          </w:divBdr>
          <w:divsChild>
            <w:div w:id="3111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D7E209A8B07234DB2F832207FAB941B" ma:contentTypeVersion="0" ma:contentTypeDescription="Crée un document." ma:contentTypeScope="" ma:versionID="3acba6b66d948b41faeacc1381448f81">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FF8BAD-8870-4877-B7E5-78B89E788B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0C47A0-17D4-464C-975A-D5866E17468F}">
  <ds:schemaRefs>
    <ds:schemaRef ds:uri="http://schemas.openxmlformats.org/officeDocument/2006/bibliography"/>
  </ds:schemaRefs>
</ds:datastoreItem>
</file>

<file path=customXml/itemProps3.xml><?xml version="1.0" encoding="utf-8"?>
<ds:datastoreItem xmlns:ds="http://schemas.openxmlformats.org/officeDocument/2006/customXml" ds:itemID="{BDC69A66-BC57-475D-BABC-2AA928713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2E165B1-C6F5-451B-A717-0709876805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14</Pages>
  <Words>1212</Words>
  <Characters>6671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GOURAUD</dc:creator>
  <cp:keywords/>
  <dc:description/>
  <cp:lastModifiedBy>raspsatcombot@hotmail.com</cp:lastModifiedBy>
  <cp:revision>600</cp:revision>
  <dcterms:created xsi:type="dcterms:W3CDTF">2021-02-09T15:24:00Z</dcterms:created>
  <dcterms:modified xsi:type="dcterms:W3CDTF">2021-03-11T08:24:00Z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0x010100DD7E209A8B07234DB2F832207FAB941B</vt:lpwstr>
  </property>
</Properties>
</file>